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09718" w14:textId="5B5D252F" w:rsidR="0024275B" w:rsidRPr="00B03825" w:rsidRDefault="00252644" w:rsidP="00DA2C13">
      <w:pPr>
        <w:pStyle w:val="Default"/>
        <w:spacing w:after="1340"/>
        <w:rPr>
          <w:rFonts w:ascii="Times New Roman" w:hAnsi="Times New Roman" w:cs="Times New Roman"/>
          <w:sz w:val="48"/>
          <w:szCs w:val="48"/>
        </w:rPr>
      </w:pPr>
      <w:r w:rsidRPr="00B03825">
        <w:rPr>
          <w:rFonts w:ascii="Times New Roman" w:hAnsi="Times New Roman" w:cs="Times New Roman"/>
          <w:b/>
          <w:noProof/>
          <w:sz w:val="56"/>
          <w:szCs w:val="56"/>
        </w:rPr>
        <w:drawing>
          <wp:anchor distT="0" distB="0" distL="114300" distR="114300" simplePos="0" relativeHeight="251657728" behindDoc="0" locked="0" layoutInCell="1" allowOverlap="1" wp14:anchorId="147A79F4" wp14:editId="5162A16C">
            <wp:simplePos x="0" y="0"/>
            <wp:positionH relativeFrom="column">
              <wp:posOffset>457200</wp:posOffset>
            </wp:positionH>
            <wp:positionV relativeFrom="paragraph">
              <wp:posOffset>571500</wp:posOffset>
            </wp:positionV>
            <wp:extent cx="4358640" cy="1143000"/>
            <wp:effectExtent l="0" t="0" r="0" b="0"/>
            <wp:wrapTopAndBottom/>
            <wp:docPr id="2" name="Picture 1" descr="P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EI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864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275B" w:rsidRPr="00B03825">
        <w:rPr>
          <w:rFonts w:ascii="Times New Roman" w:hAnsi="Times New Roman" w:cs="Times New Roman"/>
          <w:sz w:val="48"/>
          <w:szCs w:val="48"/>
        </w:rPr>
        <w:t xml:space="preserve"> </w:t>
      </w:r>
    </w:p>
    <w:p w14:paraId="2DB1385B" w14:textId="77777777" w:rsidR="0024275B" w:rsidRPr="00B03825" w:rsidRDefault="0020305B" w:rsidP="00C24AE0">
      <w:pPr>
        <w:pStyle w:val="CM76"/>
        <w:spacing w:after="0"/>
        <w:jc w:val="center"/>
        <w:rPr>
          <w:rFonts w:ascii="Times New Roman" w:hAnsi="Times New Roman" w:cs="Times New Roman"/>
          <w:b/>
          <w:sz w:val="48"/>
          <w:szCs w:val="48"/>
        </w:rPr>
      </w:pPr>
      <w:smartTag w:uri="urn:schemas-microsoft-com:office:smarttags" w:element="place">
        <w:smartTag w:uri="urn:schemas-microsoft-com:office:smarttags" w:element="PlaceName">
          <w:r w:rsidRPr="00B03825">
            <w:rPr>
              <w:rFonts w:ascii="Times New Roman" w:hAnsi="Times New Roman" w:cs="Times New Roman"/>
              <w:b/>
              <w:bCs/>
              <w:color w:val="000000"/>
              <w:sz w:val="56"/>
              <w:szCs w:val="56"/>
            </w:rPr>
            <w:t>Outpatient</w:t>
          </w:r>
        </w:smartTag>
        <w:r w:rsidRPr="00B03825">
          <w:rPr>
            <w:rFonts w:ascii="Times New Roman" w:hAnsi="Times New Roman" w:cs="Times New Roman"/>
            <w:b/>
            <w:bCs/>
            <w:color w:val="000000"/>
            <w:sz w:val="56"/>
            <w:szCs w:val="56"/>
          </w:rPr>
          <w:t xml:space="preserve"> </w:t>
        </w:r>
        <w:smartTag w:uri="urn:schemas-microsoft-com:office:smarttags" w:element="PlaceType">
          <w:r w:rsidRPr="00B03825">
            <w:rPr>
              <w:rFonts w:ascii="Times New Roman" w:hAnsi="Times New Roman" w:cs="Times New Roman"/>
              <w:b/>
              <w:bCs/>
              <w:color w:val="000000"/>
              <w:sz w:val="56"/>
              <w:szCs w:val="56"/>
            </w:rPr>
            <w:t>Hospital</w:t>
          </w:r>
        </w:smartTag>
      </w:smartTag>
      <w:r w:rsidRPr="00B03825">
        <w:rPr>
          <w:rFonts w:ascii="Times New Roman" w:hAnsi="Times New Roman" w:cs="Times New Roman"/>
          <w:b/>
          <w:bCs/>
          <w:color w:val="000000"/>
          <w:sz w:val="56"/>
          <w:szCs w:val="56"/>
        </w:rPr>
        <w:t xml:space="preserve"> Prospective</w:t>
      </w:r>
      <w:r>
        <w:rPr>
          <w:rFonts w:ascii="Times New Roman" w:hAnsi="Times New Roman" w:cs="Times New Roman"/>
          <w:b/>
          <w:bCs/>
          <w:color w:val="000000"/>
          <w:sz w:val="56"/>
          <w:szCs w:val="56"/>
        </w:rPr>
        <w:t xml:space="preserve"> Payment </w:t>
      </w:r>
      <w:r w:rsidRPr="00B03825">
        <w:rPr>
          <w:rFonts w:ascii="Times New Roman" w:hAnsi="Times New Roman" w:cs="Times New Roman"/>
          <w:b/>
          <w:sz w:val="56"/>
          <w:szCs w:val="56"/>
        </w:rPr>
        <w:t>Billing Manual</w:t>
      </w:r>
      <w:r w:rsidRPr="00B03825">
        <w:rPr>
          <w:rFonts w:ascii="Times New Roman" w:hAnsi="Times New Roman" w:cs="Times New Roman"/>
          <w:b/>
          <w:sz w:val="56"/>
          <w:szCs w:val="56"/>
        </w:rPr>
        <w:br/>
      </w:r>
    </w:p>
    <w:p w14:paraId="02CBBD39" w14:textId="77777777" w:rsidR="00DA2C13" w:rsidRPr="00B03825" w:rsidRDefault="00DA2C13" w:rsidP="00DA2C13">
      <w:pPr>
        <w:pStyle w:val="Default"/>
        <w:rPr>
          <w:rFonts w:ascii="Times New Roman" w:hAnsi="Times New Roman" w:cs="Times New Roman"/>
        </w:rPr>
      </w:pPr>
    </w:p>
    <w:p w14:paraId="5D26F618" w14:textId="77777777" w:rsidR="00DA2C13" w:rsidRPr="00B03825" w:rsidRDefault="00DA2C13" w:rsidP="00DA2C13">
      <w:pPr>
        <w:pStyle w:val="Default"/>
        <w:rPr>
          <w:rFonts w:ascii="Times New Roman" w:hAnsi="Times New Roman" w:cs="Times New Roman"/>
        </w:rPr>
      </w:pPr>
    </w:p>
    <w:p w14:paraId="3ABBCE03" w14:textId="77777777" w:rsidR="00DA2C13" w:rsidRPr="00B03825" w:rsidRDefault="00DA2C13" w:rsidP="00DA2C13">
      <w:pPr>
        <w:pStyle w:val="Default"/>
        <w:rPr>
          <w:rFonts w:ascii="Times New Roman" w:hAnsi="Times New Roman" w:cs="Times New Roman"/>
        </w:rPr>
      </w:pPr>
    </w:p>
    <w:p w14:paraId="51DB2B05" w14:textId="77777777" w:rsidR="00DA2C13" w:rsidRPr="00B03825" w:rsidRDefault="00DA2C13" w:rsidP="00DA2C13">
      <w:pPr>
        <w:pStyle w:val="Default"/>
        <w:rPr>
          <w:rFonts w:ascii="Times New Roman" w:hAnsi="Times New Roman" w:cs="Times New Roman"/>
        </w:rPr>
      </w:pPr>
    </w:p>
    <w:p w14:paraId="600E482A" w14:textId="77777777" w:rsidR="00DA2C13" w:rsidRPr="00B03825" w:rsidRDefault="00DA2C13" w:rsidP="00DA2C13">
      <w:pPr>
        <w:pStyle w:val="Default"/>
        <w:rPr>
          <w:rFonts w:ascii="Times New Roman" w:hAnsi="Times New Roman" w:cs="Times New Roman"/>
        </w:rPr>
      </w:pPr>
    </w:p>
    <w:p w14:paraId="1EF35BEF" w14:textId="77777777" w:rsidR="00DA2C13" w:rsidRPr="00B03825" w:rsidRDefault="00DA2C13" w:rsidP="00DA2C13">
      <w:pPr>
        <w:pStyle w:val="Default"/>
        <w:rPr>
          <w:rFonts w:ascii="Times New Roman" w:hAnsi="Times New Roman" w:cs="Times New Roman"/>
        </w:rPr>
      </w:pPr>
    </w:p>
    <w:p w14:paraId="791AB025" w14:textId="77777777" w:rsidR="00DA2C13" w:rsidRPr="00B03825" w:rsidRDefault="00DA2C13" w:rsidP="00DA2C13">
      <w:pPr>
        <w:pStyle w:val="Default"/>
        <w:rPr>
          <w:rFonts w:ascii="Times New Roman" w:hAnsi="Times New Roman" w:cs="Times New Roman"/>
        </w:rPr>
      </w:pPr>
    </w:p>
    <w:p w14:paraId="0FE470DB" w14:textId="77777777" w:rsidR="00DA2C13" w:rsidRPr="00B03825" w:rsidRDefault="00DA2C13" w:rsidP="00DA2C13">
      <w:pPr>
        <w:pStyle w:val="Default"/>
        <w:rPr>
          <w:rFonts w:ascii="Times New Roman" w:hAnsi="Times New Roman" w:cs="Times New Roman"/>
        </w:rPr>
      </w:pPr>
    </w:p>
    <w:p w14:paraId="49CA4D50" w14:textId="77777777" w:rsidR="00DA2C13" w:rsidRPr="00B03825" w:rsidRDefault="00DA2C13" w:rsidP="00DA2C13">
      <w:pPr>
        <w:pStyle w:val="Default"/>
        <w:rPr>
          <w:rFonts w:ascii="Times New Roman" w:hAnsi="Times New Roman" w:cs="Times New Roman"/>
        </w:rPr>
      </w:pPr>
    </w:p>
    <w:p w14:paraId="7104C20A" w14:textId="77777777" w:rsidR="00DA2C13" w:rsidRDefault="00DA2C13" w:rsidP="00DA2C13">
      <w:pPr>
        <w:pStyle w:val="Default"/>
        <w:rPr>
          <w:rFonts w:ascii="Times New Roman" w:hAnsi="Times New Roman" w:cs="Times New Roman"/>
        </w:rPr>
      </w:pPr>
    </w:p>
    <w:p w14:paraId="5E94DA83" w14:textId="77777777" w:rsidR="00C24AE0" w:rsidRDefault="00C24AE0" w:rsidP="00DA2C13">
      <w:pPr>
        <w:pStyle w:val="Default"/>
        <w:rPr>
          <w:rFonts w:ascii="Times New Roman" w:hAnsi="Times New Roman" w:cs="Times New Roman"/>
        </w:rPr>
      </w:pPr>
    </w:p>
    <w:p w14:paraId="0F8FCE8D" w14:textId="77777777" w:rsidR="00C24AE0" w:rsidRDefault="00C24AE0" w:rsidP="00DA2C13">
      <w:pPr>
        <w:pStyle w:val="Default"/>
        <w:rPr>
          <w:rFonts w:ascii="Times New Roman" w:hAnsi="Times New Roman" w:cs="Times New Roman"/>
        </w:rPr>
      </w:pPr>
    </w:p>
    <w:p w14:paraId="1AF3AD79" w14:textId="77777777" w:rsidR="00C24AE0" w:rsidRDefault="00C24AE0" w:rsidP="00DA2C13">
      <w:pPr>
        <w:pStyle w:val="Default"/>
        <w:rPr>
          <w:rFonts w:ascii="Times New Roman" w:hAnsi="Times New Roman" w:cs="Times New Roman"/>
        </w:rPr>
      </w:pPr>
    </w:p>
    <w:p w14:paraId="1152C1EB" w14:textId="77777777" w:rsidR="00C24AE0" w:rsidRPr="00B03825" w:rsidRDefault="00C24AE0" w:rsidP="00DA2C13">
      <w:pPr>
        <w:pStyle w:val="Default"/>
        <w:rPr>
          <w:rFonts w:ascii="Times New Roman" w:hAnsi="Times New Roman" w:cs="Times New Roman"/>
        </w:rPr>
      </w:pPr>
    </w:p>
    <w:p w14:paraId="2EE6085F" w14:textId="77777777" w:rsidR="00DA2C13" w:rsidRPr="00B03825" w:rsidRDefault="00DA2C13" w:rsidP="00DA2C13">
      <w:pPr>
        <w:pStyle w:val="Default"/>
        <w:rPr>
          <w:rFonts w:ascii="Times New Roman" w:hAnsi="Times New Roman" w:cs="Times New Roman"/>
        </w:rPr>
      </w:pPr>
    </w:p>
    <w:p w14:paraId="49DC0099" w14:textId="77777777" w:rsidR="00BB4E1B" w:rsidRDefault="00BB4E1B" w:rsidP="00BB4E1B">
      <w:pPr>
        <w:pStyle w:val="Default"/>
        <w:jc w:val="center"/>
        <w:rPr>
          <w:rFonts w:ascii="Times New Roman" w:hAnsi="Times New Roman" w:cs="Times New Roman"/>
          <w:b/>
          <w:sz w:val="48"/>
          <w:szCs w:val="48"/>
        </w:rPr>
      </w:pPr>
    </w:p>
    <w:p w14:paraId="180FD07D" w14:textId="77777777" w:rsidR="00C24AE0" w:rsidRDefault="006B4CC5" w:rsidP="00AE5A21">
      <w:pPr>
        <w:pStyle w:val="Default"/>
        <w:jc w:val="center"/>
        <w:rPr>
          <w:rFonts w:ascii="Times New Roman" w:hAnsi="Times New Roman" w:cs="Times New Roman"/>
        </w:rPr>
      </w:pPr>
      <w:r>
        <w:rPr>
          <w:rFonts w:ascii="Times New Roman" w:hAnsi="Times New Roman" w:cs="Times New Roman"/>
          <w:b/>
          <w:sz w:val="48"/>
          <w:szCs w:val="48"/>
        </w:rPr>
        <w:t xml:space="preserve">Updated </w:t>
      </w:r>
      <w:r w:rsidR="00AE5A21">
        <w:rPr>
          <w:rFonts w:ascii="Times New Roman" w:hAnsi="Times New Roman" w:cs="Times New Roman"/>
          <w:b/>
          <w:sz w:val="48"/>
          <w:szCs w:val="48"/>
        </w:rPr>
        <w:t>January 202</w:t>
      </w:r>
      <w:r>
        <w:rPr>
          <w:rFonts w:ascii="Times New Roman" w:hAnsi="Times New Roman" w:cs="Times New Roman"/>
          <w:b/>
          <w:sz w:val="48"/>
          <w:szCs w:val="48"/>
        </w:rPr>
        <w:t>6</w:t>
      </w:r>
    </w:p>
    <w:p w14:paraId="31BE1C42" w14:textId="77777777" w:rsidR="00C24AE0" w:rsidRDefault="00C24AE0" w:rsidP="00C24AE0">
      <w:pPr>
        <w:pStyle w:val="Default"/>
        <w:rPr>
          <w:rFonts w:ascii="Times New Roman" w:hAnsi="Times New Roman" w:cs="Times New Roman"/>
        </w:rPr>
      </w:pPr>
    </w:p>
    <w:p w14:paraId="654EE970" w14:textId="77777777" w:rsidR="00C24AE0" w:rsidRDefault="00C24AE0" w:rsidP="00C24AE0">
      <w:pPr>
        <w:pStyle w:val="Default"/>
        <w:rPr>
          <w:rFonts w:ascii="Times New Roman" w:hAnsi="Times New Roman" w:cs="Times New Roman"/>
        </w:rPr>
      </w:pPr>
    </w:p>
    <w:p w14:paraId="1F5E693F" w14:textId="77777777" w:rsidR="00C24AE0" w:rsidRDefault="00C24AE0" w:rsidP="00C24AE0">
      <w:pPr>
        <w:pStyle w:val="Default"/>
        <w:rPr>
          <w:rFonts w:ascii="Times New Roman" w:hAnsi="Times New Roman" w:cs="Times New Roman"/>
        </w:rPr>
      </w:pPr>
    </w:p>
    <w:p w14:paraId="03F85D86" w14:textId="77777777" w:rsidR="00C24AE0" w:rsidRDefault="00C24AE0" w:rsidP="00C24AE0">
      <w:pPr>
        <w:pStyle w:val="Default"/>
        <w:rPr>
          <w:rFonts w:ascii="Times New Roman" w:hAnsi="Times New Roman" w:cs="Times New Roman"/>
        </w:rPr>
      </w:pPr>
    </w:p>
    <w:p w14:paraId="6A2883AB" w14:textId="77777777" w:rsidR="00C24AE0" w:rsidRDefault="00C24AE0" w:rsidP="00C24AE0">
      <w:pPr>
        <w:pStyle w:val="Default"/>
        <w:rPr>
          <w:rFonts w:ascii="Times New Roman" w:hAnsi="Times New Roman" w:cs="Times New Roman"/>
        </w:rPr>
      </w:pPr>
    </w:p>
    <w:p w14:paraId="2F50147C" w14:textId="77777777" w:rsidR="00C24AE0" w:rsidRDefault="00C24AE0" w:rsidP="00C24AE0">
      <w:pPr>
        <w:pStyle w:val="Default"/>
        <w:rPr>
          <w:rFonts w:ascii="Times New Roman" w:hAnsi="Times New Roman" w:cs="Times New Roman"/>
        </w:rPr>
      </w:pPr>
    </w:p>
    <w:p w14:paraId="2E2E98F6" w14:textId="77777777" w:rsidR="00C24AE0" w:rsidRDefault="00C24AE0" w:rsidP="00C24AE0">
      <w:pPr>
        <w:pStyle w:val="Default"/>
        <w:rPr>
          <w:rFonts w:ascii="Times New Roman" w:hAnsi="Times New Roman" w:cs="Times New Roman"/>
        </w:rPr>
      </w:pPr>
    </w:p>
    <w:p w14:paraId="4CAEECE2" w14:textId="77777777" w:rsidR="00C24AE0" w:rsidRDefault="00C24AE0" w:rsidP="00C24AE0">
      <w:pPr>
        <w:pStyle w:val="Default"/>
        <w:rPr>
          <w:rFonts w:ascii="Times New Roman" w:hAnsi="Times New Roman" w:cs="Times New Roman"/>
        </w:rPr>
      </w:pPr>
    </w:p>
    <w:p w14:paraId="6DC279EF" w14:textId="77777777" w:rsidR="00C24AE0" w:rsidRDefault="00C24AE0" w:rsidP="00C24AE0">
      <w:pPr>
        <w:pStyle w:val="Default"/>
        <w:rPr>
          <w:rFonts w:ascii="Times New Roman" w:hAnsi="Times New Roman" w:cs="Times New Roman"/>
        </w:rPr>
      </w:pPr>
    </w:p>
    <w:p w14:paraId="58CCABE0" w14:textId="77777777" w:rsidR="00C24AE0" w:rsidRDefault="00C24AE0" w:rsidP="00C24AE0">
      <w:pPr>
        <w:pStyle w:val="Default"/>
        <w:rPr>
          <w:rFonts w:ascii="Times New Roman" w:hAnsi="Times New Roman" w:cs="Times New Roman"/>
        </w:rPr>
      </w:pPr>
    </w:p>
    <w:p w14:paraId="3EEA9980" w14:textId="77777777" w:rsidR="00C24AE0" w:rsidRDefault="00C24AE0" w:rsidP="00C24AE0">
      <w:pPr>
        <w:pStyle w:val="Default"/>
        <w:rPr>
          <w:rFonts w:ascii="Times New Roman" w:hAnsi="Times New Roman" w:cs="Times New Roman"/>
        </w:rPr>
      </w:pPr>
    </w:p>
    <w:p w14:paraId="490F9745" w14:textId="77777777" w:rsidR="00C24AE0" w:rsidRDefault="00C24AE0" w:rsidP="00C24AE0">
      <w:pPr>
        <w:pStyle w:val="Default"/>
        <w:rPr>
          <w:rFonts w:ascii="Times New Roman" w:hAnsi="Times New Roman" w:cs="Times New Roman"/>
        </w:rPr>
      </w:pPr>
    </w:p>
    <w:p w14:paraId="762B0EC0" w14:textId="77777777" w:rsidR="00C24AE0" w:rsidRDefault="00C24AE0" w:rsidP="00C24AE0">
      <w:pPr>
        <w:pStyle w:val="Default"/>
        <w:rPr>
          <w:rFonts w:ascii="Times New Roman" w:hAnsi="Times New Roman" w:cs="Times New Roman"/>
        </w:rPr>
      </w:pPr>
    </w:p>
    <w:p w14:paraId="6CE1D009" w14:textId="77777777" w:rsidR="00C24AE0" w:rsidRDefault="00C24AE0" w:rsidP="00C24AE0">
      <w:pPr>
        <w:pStyle w:val="Default"/>
        <w:rPr>
          <w:rFonts w:ascii="Times New Roman" w:hAnsi="Times New Roman" w:cs="Times New Roman"/>
        </w:rPr>
      </w:pPr>
    </w:p>
    <w:p w14:paraId="2DF6E5E0" w14:textId="77777777" w:rsidR="00C24AE0" w:rsidRDefault="00C24AE0" w:rsidP="00C24AE0">
      <w:pPr>
        <w:pStyle w:val="Default"/>
        <w:rPr>
          <w:rFonts w:ascii="Times New Roman" w:hAnsi="Times New Roman" w:cs="Times New Roman"/>
        </w:rPr>
      </w:pPr>
    </w:p>
    <w:p w14:paraId="73DD9EE9" w14:textId="77777777" w:rsidR="00C24AE0" w:rsidRDefault="00C24AE0" w:rsidP="00C24AE0">
      <w:pPr>
        <w:pStyle w:val="Default"/>
        <w:rPr>
          <w:rFonts w:ascii="Times New Roman" w:hAnsi="Times New Roman" w:cs="Times New Roman"/>
        </w:rPr>
      </w:pPr>
    </w:p>
    <w:p w14:paraId="18263700" w14:textId="77777777" w:rsidR="00C24AE0" w:rsidRDefault="00C24AE0" w:rsidP="00C24AE0">
      <w:pPr>
        <w:pStyle w:val="Default"/>
        <w:rPr>
          <w:rFonts w:ascii="Times New Roman" w:hAnsi="Times New Roman" w:cs="Times New Roman"/>
        </w:rPr>
      </w:pPr>
    </w:p>
    <w:p w14:paraId="0D18B346" w14:textId="77777777" w:rsidR="00C24AE0" w:rsidRDefault="00C24AE0" w:rsidP="00C24AE0">
      <w:pPr>
        <w:pStyle w:val="Default"/>
        <w:rPr>
          <w:rFonts w:ascii="Times New Roman" w:hAnsi="Times New Roman" w:cs="Times New Roman"/>
        </w:rPr>
      </w:pPr>
    </w:p>
    <w:p w14:paraId="07A247B8" w14:textId="77777777" w:rsidR="00C24AE0" w:rsidRDefault="00C24AE0" w:rsidP="00C24AE0">
      <w:pPr>
        <w:pStyle w:val="Default"/>
        <w:rPr>
          <w:rFonts w:ascii="Times New Roman" w:hAnsi="Times New Roman" w:cs="Times New Roman"/>
        </w:rPr>
      </w:pPr>
    </w:p>
    <w:p w14:paraId="77A615AA" w14:textId="77777777" w:rsidR="00C24AE0" w:rsidRDefault="00C24AE0" w:rsidP="00C24AE0">
      <w:pPr>
        <w:pStyle w:val="Default"/>
        <w:rPr>
          <w:rFonts w:ascii="Times New Roman" w:hAnsi="Times New Roman" w:cs="Times New Roman"/>
        </w:rPr>
      </w:pPr>
    </w:p>
    <w:p w14:paraId="399A00F6" w14:textId="77777777" w:rsidR="00C24AE0" w:rsidRDefault="00C24AE0" w:rsidP="00C24AE0">
      <w:pPr>
        <w:pStyle w:val="Default"/>
        <w:rPr>
          <w:rFonts w:ascii="Times New Roman" w:hAnsi="Times New Roman" w:cs="Times New Roman"/>
        </w:rPr>
      </w:pPr>
    </w:p>
    <w:p w14:paraId="6423ADEA" w14:textId="77777777" w:rsidR="00C24AE0" w:rsidRDefault="00C24AE0" w:rsidP="00C24AE0">
      <w:pPr>
        <w:pStyle w:val="Default"/>
        <w:rPr>
          <w:rFonts w:ascii="Times New Roman" w:hAnsi="Times New Roman" w:cs="Times New Roman"/>
        </w:rPr>
      </w:pPr>
    </w:p>
    <w:p w14:paraId="47D3CDF6" w14:textId="77777777" w:rsidR="00BB4E1B" w:rsidRDefault="00BB4E1B" w:rsidP="00C24AE0">
      <w:pPr>
        <w:pStyle w:val="Default"/>
        <w:rPr>
          <w:rFonts w:ascii="Times New Roman" w:hAnsi="Times New Roman" w:cs="Times New Roman"/>
        </w:rPr>
      </w:pPr>
    </w:p>
    <w:p w14:paraId="23913C0C" w14:textId="77777777" w:rsidR="00BB4E1B" w:rsidRDefault="00BB4E1B" w:rsidP="00C24AE0">
      <w:pPr>
        <w:pStyle w:val="Default"/>
        <w:rPr>
          <w:rFonts w:ascii="Times New Roman" w:hAnsi="Times New Roman" w:cs="Times New Roman"/>
        </w:rPr>
      </w:pPr>
    </w:p>
    <w:p w14:paraId="15B95E7F" w14:textId="77777777" w:rsidR="00BB4E1B" w:rsidRDefault="00BB4E1B" w:rsidP="00C24AE0">
      <w:pPr>
        <w:pStyle w:val="Default"/>
        <w:rPr>
          <w:rFonts w:ascii="Times New Roman" w:hAnsi="Times New Roman" w:cs="Times New Roman"/>
        </w:rPr>
      </w:pPr>
    </w:p>
    <w:p w14:paraId="036AE237" w14:textId="77777777" w:rsidR="00BB4E1B" w:rsidRDefault="00BB4E1B" w:rsidP="00C24AE0">
      <w:pPr>
        <w:pStyle w:val="Default"/>
        <w:rPr>
          <w:rFonts w:ascii="Times New Roman" w:hAnsi="Times New Roman" w:cs="Times New Roman"/>
        </w:rPr>
      </w:pPr>
    </w:p>
    <w:p w14:paraId="367514AC" w14:textId="77777777" w:rsidR="00BB4E1B" w:rsidRDefault="00BB4E1B" w:rsidP="00C24AE0">
      <w:pPr>
        <w:pStyle w:val="Default"/>
        <w:rPr>
          <w:rFonts w:ascii="Times New Roman" w:hAnsi="Times New Roman" w:cs="Times New Roman"/>
        </w:rPr>
      </w:pPr>
    </w:p>
    <w:p w14:paraId="44A6E945" w14:textId="77777777" w:rsidR="00BB4E1B" w:rsidRDefault="00BB4E1B" w:rsidP="00C24AE0">
      <w:pPr>
        <w:pStyle w:val="Default"/>
        <w:rPr>
          <w:rFonts w:ascii="Times New Roman" w:hAnsi="Times New Roman" w:cs="Times New Roman"/>
        </w:rPr>
      </w:pPr>
    </w:p>
    <w:p w14:paraId="524FCD4A" w14:textId="77777777" w:rsidR="00BB4E1B" w:rsidRDefault="00BB4E1B" w:rsidP="00C24AE0">
      <w:pPr>
        <w:pStyle w:val="Default"/>
        <w:rPr>
          <w:rFonts w:ascii="Times New Roman" w:hAnsi="Times New Roman" w:cs="Times New Roman"/>
        </w:rPr>
      </w:pPr>
    </w:p>
    <w:p w14:paraId="5A8365D3" w14:textId="77777777" w:rsidR="00BB4E1B" w:rsidRDefault="00BB4E1B" w:rsidP="00C24AE0">
      <w:pPr>
        <w:pStyle w:val="Default"/>
        <w:rPr>
          <w:rFonts w:ascii="Times New Roman" w:hAnsi="Times New Roman" w:cs="Times New Roman"/>
        </w:rPr>
      </w:pPr>
    </w:p>
    <w:p w14:paraId="7DE6369A" w14:textId="77777777" w:rsidR="00BB4E1B" w:rsidRDefault="00BB4E1B" w:rsidP="00C24AE0">
      <w:pPr>
        <w:pStyle w:val="Default"/>
        <w:rPr>
          <w:rFonts w:ascii="Times New Roman" w:hAnsi="Times New Roman" w:cs="Times New Roman"/>
        </w:rPr>
      </w:pPr>
    </w:p>
    <w:p w14:paraId="03C9A1D1" w14:textId="77777777" w:rsidR="00BB4E1B" w:rsidRDefault="00BB4E1B" w:rsidP="00C24AE0">
      <w:pPr>
        <w:pStyle w:val="Default"/>
        <w:rPr>
          <w:rFonts w:ascii="Times New Roman" w:hAnsi="Times New Roman" w:cs="Times New Roman"/>
        </w:rPr>
      </w:pPr>
    </w:p>
    <w:p w14:paraId="695189BE" w14:textId="77777777" w:rsidR="00BB4E1B" w:rsidRDefault="00BB4E1B" w:rsidP="00C24AE0">
      <w:pPr>
        <w:pStyle w:val="Default"/>
        <w:rPr>
          <w:rFonts w:ascii="Times New Roman" w:hAnsi="Times New Roman" w:cs="Times New Roman"/>
        </w:rPr>
      </w:pPr>
    </w:p>
    <w:p w14:paraId="781E2E6A" w14:textId="77777777" w:rsidR="00BB4E1B" w:rsidRDefault="00BB4E1B" w:rsidP="00C24AE0">
      <w:pPr>
        <w:pStyle w:val="Default"/>
        <w:rPr>
          <w:rFonts w:ascii="Times New Roman" w:hAnsi="Times New Roman" w:cs="Times New Roman"/>
        </w:rPr>
      </w:pPr>
    </w:p>
    <w:p w14:paraId="38E78408" w14:textId="77777777" w:rsidR="00BB4E1B" w:rsidRDefault="00BB4E1B" w:rsidP="00C24AE0">
      <w:pPr>
        <w:pStyle w:val="Default"/>
        <w:rPr>
          <w:rFonts w:ascii="Times New Roman" w:hAnsi="Times New Roman" w:cs="Times New Roman"/>
        </w:rPr>
      </w:pPr>
    </w:p>
    <w:p w14:paraId="24C0F38F" w14:textId="77777777" w:rsidR="00BB4E1B" w:rsidRDefault="00BB4E1B" w:rsidP="00C24AE0">
      <w:pPr>
        <w:pStyle w:val="Default"/>
        <w:rPr>
          <w:rFonts w:ascii="Times New Roman" w:hAnsi="Times New Roman" w:cs="Times New Roman"/>
        </w:rPr>
      </w:pPr>
    </w:p>
    <w:p w14:paraId="194C87D3" w14:textId="77777777" w:rsidR="00BB4E1B" w:rsidRDefault="00BB4E1B" w:rsidP="00C24AE0">
      <w:pPr>
        <w:pStyle w:val="Default"/>
        <w:rPr>
          <w:rFonts w:ascii="Times New Roman" w:hAnsi="Times New Roman" w:cs="Times New Roman"/>
        </w:rPr>
      </w:pPr>
    </w:p>
    <w:p w14:paraId="28035915" w14:textId="77777777" w:rsidR="00BB4E1B" w:rsidRDefault="00BB4E1B" w:rsidP="00C24AE0">
      <w:pPr>
        <w:pStyle w:val="Default"/>
        <w:rPr>
          <w:rFonts w:ascii="Times New Roman" w:hAnsi="Times New Roman" w:cs="Times New Roman"/>
        </w:rPr>
      </w:pPr>
    </w:p>
    <w:p w14:paraId="237D53A5" w14:textId="77777777" w:rsidR="00BB4E1B" w:rsidRDefault="00BB4E1B" w:rsidP="00C24AE0">
      <w:pPr>
        <w:pStyle w:val="Default"/>
        <w:rPr>
          <w:rFonts w:ascii="Times New Roman" w:hAnsi="Times New Roman" w:cs="Times New Roman"/>
        </w:rPr>
      </w:pPr>
    </w:p>
    <w:p w14:paraId="19FEB2B1" w14:textId="77777777" w:rsidR="00BB4E1B" w:rsidRDefault="00BB4E1B" w:rsidP="00C24AE0">
      <w:pPr>
        <w:pStyle w:val="Default"/>
        <w:rPr>
          <w:rFonts w:ascii="Times New Roman" w:hAnsi="Times New Roman" w:cs="Times New Roman"/>
        </w:rPr>
      </w:pPr>
    </w:p>
    <w:p w14:paraId="5B19EA4B" w14:textId="77777777" w:rsidR="00BB4E1B" w:rsidRDefault="00BB4E1B" w:rsidP="00C24AE0">
      <w:pPr>
        <w:pStyle w:val="Default"/>
        <w:rPr>
          <w:rFonts w:ascii="Times New Roman" w:hAnsi="Times New Roman" w:cs="Times New Roman"/>
        </w:rPr>
      </w:pPr>
    </w:p>
    <w:p w14:paraId="0C3E2FB8" w14:textId="77777777" w:rsidR="00BB4E1B" w:rsidRDefault="00BB4E1B" w:rsidP="00C24AE0">
      <w:pPr>
        <w:pStyle w:val="Default"/>
        <w:rPr>
          <w:rFonts w:ascii="Times New Roman" w:hAnsi="Times New Roman" w:cs="Times New Roman"/>
        </w:rPr>
      </w:pPr>
    </w:p>
    <w:p w14:paraId="48B94B9B" w14:textId="77777777" w:rsidR="00BB4E1B" w:rsidRDefault="00BB4E1B" w:rsidP="00C24AE0">
      <w:pPr>
        <w:pStyle w:val="Default"/>
        <w:rPr>
          <w:rFonts w:ascii="Times New Roman" w:hAnsi="Times New Roman" w:cs="Times New Roman"/>
        </w:rPr>
      </w:pPr>
    </w:p>
    <w:p w14:paraId="07966822" w14:textId="77777777" w:rsidR="00BB4E1B" w:rsidRDefault="00BB4E1B" w:rsidP="00C24AE0">
      <w:pPr>
        <w:pStyle w:val="Default"/>
        <w:rPr>
          <w:rFonts w:ascii="Times New Roman" w:hAnsi="Times New Roman" w:cs="Times New Roman"/>
        </w:rPr>
      </w:pPr>
    </w:p>
    <w:p w14:paraId="30258644" w14:textId="77777777" w:rsidR="00BB4E1B" w:rsidRDefault="00BB4E1B" w:rsidP="00C24AE0">
      <w:pPr>
        <w:pStyle w:val="Default"/>
        <w:rPr>
          <w:rFonts w:ascii="Times New Roman" w:hAnsi="Times New Roman" w:cs="Times New Roman"/>
        </w:rPr>
      </w:pPr>
    </w:p>
    <w:p w14:paraId="2A9CB519" w14:textId="77777777" w:rsidR="00BB4E1B" w:rsidRDefault="00BB4E1B" w:rsidP="00C24AE0">
      <w:pPr>
        <w:pStyle w:val="Default"/>
        <w:rPr>
          <w:rFonts w:ascii="Times New Roman" w:hAnsi="Times New Roman" w:cs="Times New Roman"/>
        </w:rPr>
      </w:pPr>
    </w:p>
    <w:p w14:paraId="58DC441E" w14:textId="77777777" w:rsidR="00BB4E1B" w:rsidRDefault="00BB4E1B" w:rsidP="00C24AE0">
      <w:pPr>
        <w:pStyle w:val="Default"/>
        <w:rPr>
          <w:rFonts w:ascii="Times New Roman" w:hAnsi="Times New Roman" w:cs="Times New Roman"/>
        </w:rPr>
      </w:pPr>
    </w:p>
    <w:p w14:paraId="152E0A0B" w14:textId="77777777" w:rsidR="00BB4E1B" w:rsidRDefault="00BB4E1B" w:rsidP="00C24AE0">
      <w:pPr>
        <w:pStyle w:val="Default"/>
        <w:rPr>
          <w:rFonts w:ascii="Times New Roman" w:hAnsi="Times New Roman" w:cs="Times New Roman"/>
        </w:rPr>
      </w:pPr>
    </w:p>
    <w:p w14:paraId="224404FD" w14:textId="77777777" w:rsidR="00BB4E1B" w:rsidRDefault="00BB4E1B" w:rsidP="00C24AE0">
      <w:pPr>
        <w:pStyle w:val="Default"/>
        <w:rPr>
          <w:rFonts w:ascii="Times New Roman" w:hAnsi="Times New Roman" w:cs="Times New Roman"/>
        </w:rPr>
      </w:pPr>
    </w:p>
    <w:p w14:paraId="26803235" w14:textId="77777777" w:rsidR="00BB4E1B" w:rsidRDefault="00BB4E1B" w:rsidP="00C24AE0">
      <w:pPr>
        <w:pStyle w:val="Default"/>
        <w:rPr>
          <w:rFonts w:ascii="Times New Roman" w:hAnsi="Times New Roman" w:cs="Times New Roman"/>
        </w:rPr>
      </w:pPr>
    </w:p>
    <w:p w14:paraId="1F12DBFF" w14:textId="77777777" w:rsidR="00BB4E1B" w:rsidRDefault="00BB4E1B" w:rsidP="00C24AE0">
      <w:pPr>
        <w:pStyle w:val="Default"/>
        <w:rPr>
          <w:rFonts w:ascii="Times New Roman" w:hAnsi="Times New Roman" w:cs="Times New Roman"/>
        </w:rPr>
      </w:pPr>
    </w:p>
    <w:p w14:paraId="318E76B7" w14:textId="77777777" w:rsidR="00BB4E1B" w:rsidRDefault="00BB4E1B" w:rsidP="00C24AE0">
      <w:pPr>
        <w:pStyle w:val="Default"/>
        <w:rPr>
          <w:rFonts w:ascii="Times New Roman" w:hAnsi="Times New Roman" w:cs="Times New Roman"/>
        </w:rPr>
      </w:pPr>
    </w:p>
    <w:p w14:paraId="416D2358" w14:textId="77777777" w:rsidR="00C24AE0" w:rsidRDefault="00C24AE0" w:rsidP="00C24AE0">
      <w:pPr>
        <w:pStyle w:val="Default"/>
        <w:rPr>
          <w:rFonts w:ascii="Times New Roman" w:hAnsi="Times New Roman" w:cs="Times New Roman"/>
        </w:rPr>
      </w:pPr>
      <w:r w:rsidRPr="00C24AE0">
        <w:rPr>
          <w:rFonts w:ascii="Times New Roman" w:hAnsi="Times New Roman" w:cs="Times New Roman"/>
        </w:rPr>
        <w:t xml:space="preserve">This PEIA Outpatient Hospital Prospective Payment Billing Manual is a modified version of the </w:t>
      </w:r>
      <w:r w:rsidR="008641D3">
        <w:rPr>
          <w:rFonts w:ascii="Times New Roman" w:hAnsi="Times New Roman" w:cs="Times New Roman"/>
        </w:rPr>
        <w:t>Medicare OPPS</w:t>
      </w:r>
      <w:r w:rsidR="006B4CC5">
        <w:rPr>
          <w:rFonts w:ascii="Times New Roman" w:hAnsi="Times New Roman" w:cs="Times New Roman"/>
        </w:rPr>
        <w:t xml:space="preserve"> guidelines</w:t>
      </w:r>
      <w:r w:rsidRPr="00C24AE0">
        <w:rPr>
          <w:rFonts w:ascii="Times New Roman" w:hAnsi="Times New Roman" w:cs="Times New Roman"/>
        </w:rPr>
        <w:t>.  The contents have been modified to reflect PEIA general guidelines for reimbursement under OPPS</w:t>
      </w:r>
      <w:r w:rsidR="006C76AD">
        <w:rPr>
          <w:rFonts w:ascii="Times New Roman" w:hAnsi="Times New Roman" w:cs="Times New Roman"/>
        </w:rPr>
        <w:t>.</w:t>
      </w:r>
    </w:p>
    <w:p w14:paraId="12F1D125" w14:textId="77777777" w:rsidR="0024275B" w:rsidRPr="00F161C7" w:rsidRDefault="00F161C7" w:rsidP="00F161C7">
      <w:pPr>
        <w:pStyle w:val="Default"/>
        <w:tabs>
          <w:tab w:val="right" w:pos="9360"/>
        </w:tabs>
        <w:jc w:val="center"/>
        <w:rPr>
          <w:rFonts w:ascii="Times New Roman" w:hAnsi="Times New Roman" w:cs="Times New Roman"/>
          <w:sz w:val="28"/>
          <w:szCs w:val="28"/>
        </w:rPr>
      </w:pPr>
      <w:r>
        <w:br w:type="page"/>
      </w:r>
      <w:r w:rsidR="0024275B" w:rsidRPr="00F161C7">
        <w:rPr>
          <w:rFonts w:ascii="Times New Roman" w:hAnsi="Times New Roman" w:cs="Times New Roman"/>
          <w:sz w:val="28"/>
          <w:szCs w:val="28"/>
        </w:rPr>
        <w:lastRenderedPageBreak/>
        <w:t>Contents</w:t>
      </w:r>
    </w:p>
    <w:p w14:paraId="61F13AAD" w14:textId="77777777" w:rsidR="00413257" w:rsidRPr="000B30AF" w:rsidRDefault="009B3E6C" w:rsidP="006F7A15">
      <w:pPr>
        <w:pStyle w:val="Default"/>
        <w:tabs>
          <w:tab w:val="left" w:pos="720"/>
          <w:tab w:val="right" w:leader="dot" w:pos="9360"/>
        </w:tabs>
        <w:jc w:val="both"/>
        <w:rPr>
          <w:rFonts w:ascii="Times New Roman" w:hAnsi="Times New Roman" w:cs="Times New Roman"/>
          <w:sz w:val="22"/>
          <w:szCs w:val="22"/>
        </w:rPr>
      </w:pPr>
      <w:r w:rsidRPr="000B30AF">
        <w:rPr>
          <w:rFonts w:ascii="Times New Roman" w:hAnsi="Times New Roman" w:cs="Times New Roman"/>
          <w:sz w:val="22"/>
          <w:szCs w:val="22"/>
        </w:rPr>
        <w:t>Introduction</w:t>
      </w:r>
      <w:r w:rsidR="00413257" w:rsidRPr="000B30AF">
        <w:rPr>
          <w:rFonts w:ascii="Times New Roman" w:hAnsi="Times New Roman" w:cs="Times New Roman"/>
          <w:sz w:val="22"/>
          <w:szCs w:val="22"/>
        </w:rPr>
        <w:t xml:space="preserve"> </w:t>
      </w:r>
      <w:r w:rsidR="00F161C7">
        <w:rPr>
          <w:rFonts w:ascii="Times New Roman" w:hAnsi="Times New Roman" w:cs="Times New Roman"/>
          <w:sz w:val="22"/>
          <w:szCs w:val="22"/>
        </w:rPr>
        <w:tab/>
      </w:r>
      <w:r w:rsidR="002871BD">
        <w:rPr>
          <w:rFonts w:ascii="Times New Roman" w:hAnsi="Times New Roman" w:cs="Times New Roman"/>
          <w:sz w:val="22"/>
          <w:szCs w:val="22"/>
        </w:rPr>
        <w:t>3</w:t>
      </w:r>
    </w:p>
    <w:p w14:paraId="7E64EE90" w14:textId="77777777" w:rsidR="00413257" w:rsidRPr="000B30AF" w:rsidRDefault="00413257" w:rsidP="006F7A15">
      <w:pPr>
        <w:pStyle w:val="Default"/>
        <w:tabs>
          <w:tab w:val="left" w:pos="720"/>
          <w:tab w:val="right" w:leader="dot" w:pos="9360"/>
        </w:tabs>
        <w:rPr>
          <w:rFonts w:ascii="Times New Roman" w:hAnsi="Times New Roman" w:cs="Times New Roman"/>
          <w:sz w:val="22"/>
          <w:szCs w:val="22"/>
        </w:rPr>
      </w:pPr>
      <w:r w:rsidRPr="000B30AF">
        <w:rPr>
          <w:rFonts w:ascii="Times New Roman" w:hAnsi="Times New Roman" w:cs="Times New Roman"/>
          <w:sz w:val="22"/>
          <w:szCs w:val="22"/>
        </w:rPr>
        <w:t>OPPS Information &amp; Billing Instructions</w:t>
      </w:r>
      <w:r w:rsidR="00C4230C">
        <w:rPr>
          <w:rFonts w:ascii="Times New Roman" w:hAnsi="Times New Roman" w:cs="Times New Roman"/>
          <w:sz w:val="22"/>
          <w:szCs w:val="22"/>
        </w:rPr>
        <w:t xml:space="preserve"> </w:t>
      </w:r>
      <w:r w:rsidR="00F161C7">
        <w:rPr>
          <w:rFonts w:ascii="Times New Roman" w:hAnsi="Times New Roman" w:cs="Times New Roman"/>
          <w:sz w:val="22"/>
          <w:szCs w:val="22"/>
        </w:rPr>
        <w:tab/>
      </w:r>
      <w:r w:rsidR="002871BD">
        <w:rPr>
          <w:rFonts w:ascii="Times New Roman" w:hAnsi="Times New Roman" w:cs="Times New Roman"/>
          <w:sz w:val="22"/>
          <w:szCs w:val="22"/>
        </w:rPr>
        <w:t>3</w:t>
      </w:r>
    </w:p>
    <w:p w14:paraId="012103DA" w14:textId="77777777" w:rsidR="00413257" w:rsidRPr="00413257" w:rsidRDefault="00413257" w:rsidP="006F7A15">
      <w:pPr>
        <w:pStyle w:val="Default"/>
        <w:tabs>
          <w:tab w:val="left" w:pos="720"/>
          <w:tab w:val="right" w:leader="dot" w:pos="9360"/>
        </w:tabs>
        <w:ind w:firstLine="720"/>
        <w:jc w:val="both"/>
        <w:rPr>
          <w:rFonts w:ascii="Times New Roman" w:hAnsi="Times New Roman" w:cs="Times New Roman"/>
          <w:sz w:val="20"/>
          <w:szCs w:val="20"/>
        </w:rPr>
      </w:pPr>
      <w:r w:rsidRPr="00413257">
        <w:rPr>
          <w:rFonts w:ascii="Times New Roman" w:hAnsi="Times New Roman" w:cs="Times New Roman"/>
          <w:sz w:val="20"/>
          <w:szCs w:val="20"/>
        </w:rPr>
        <w:t xml:space="preserve">Implementation </w:t>
      </w:r>
      <w:r w:rsidR="00E63D77">
        <w:rPr>
          <w:rFonts w:ascii="Times New Roman" w:hAnsi="Times New Roman" w:cs="Times New Roman"/>
          <w:sz w:val="20"/>
          <w:szCs w:val="20"/>
        </w:rPr>
        <w:tab/>
      </w:r>
      <w:r w:rsidR="002871BD">
        <w:rPr>
          <w:rFonts w:ascii="Times New Roman" w:hAnsi="Times New Roman" w:cs="Times New Roman"/>
          <w:sz w:val="20"/>
          <w:szCs w:val="20"/>
        </w:rPr>
        <w:t>3</w:t>
      </w:r>
    </w:p>
    <w:p w14:paraId="6A9D6748" w14:textId="77777777" w:rsidR="009B3E6C" w:rsidRDefault="009B3E6C" w:rsidP="006F7A15">
      <w:pPr>
        <w:pStyle w:val="Default"/>
        <w:tabs>
          <w:tab w:val="left" w:pos="720"/>
          <w:tab w:val="right" w:leader="dot" w:pos="9360"/>
        </w:tabs>
        <w:ind w:firstLine="720"/>
        <w:jc w:val="both"/>
        <w:rPr>
          <w:rFonts w:ascii="Times New Roman" w:hAnsi="Times New Roman" w:cs="Times New Roman"/>
          <w:bCs/>
          <w:sz w:val="20"/>
          <w:szCs w:val="20"/>
        </w:rPr>
      </w:pPr>
      <w:r w:rsidRPr="00413257">
        <w:rPr>
          <w:rFonts w:ascii="Times New Roman" w:hAnsi="Times New Roman" w:cs="Times New Roman"/>
          <w:bCs/>
          <w:sz w:val="20"/>
          <w:szCs w:val="20"/>
        </w:rPr>
        <w:t>Effective Date</w:t>
      </w:r>
      <w:r w:rsidR="00C4230C">
        <w:rPr>
          <w:rFonts w:ascii="Times New Roman" w:hAnsi="Times New Roman" w:cs="Times New Roman"/>
          <w:bCs/>
          <w:sz w:val="20"/>
          <w:szCs w:val="20"/>
        </w:rPr>
        <w:t xml:space="preserve"> </w:t>
      </w:r>
      <w:r w:rsidR="00E63D77">
        <w:rPr>
          <w:rFonts w:ascii="Times New Roman" w:hAnsi="Times New Roman" w:cs="Times New Roman"/>
          <w:bCs/>
          <w:sz w:val="20"/>
          <w:szCs w:val="20"/>
        </w:rPr>
        <w:tab/>
      </w:r>
      <w:r w:rsidR="002871BD">
        <w:rPr>
          <w:rFonts w:ascii="Times New Roman" w:hAnsi="Times New Roman" w:cs="Times New Roman"/>
          <w:bCs/>
          <w:sz w:val="20"/>
          <w:szCs w:val="20"/>
        </w:rPr>
        <w:t>3</w:t>
      </w:r>
    </w:p>
    <w:p w14:paraId="339031FD" w14:textId="77777777" w:rsidR="00C22594" w:rsidRPr="00380692" w:rsidRDefault="00ED2CA9" w:rsidP="006F7A15">
      <w:pPr>
        <w:pStyle w:val="Default"/>
        <w:tabs>
          <w:tab w:val="left" w:pos="720"/>
          <w:tab w:val="right" w:leader="dot" w:pos="9360"/>
        </w:tabs>
        <w:ind w:firstLine="720"/>
        <w:jc w:val="both"/>
        <w:rPr>
          <w:rFonts w:ascii="Times New Roman" w:hAnsi="Times New Roman" w:cs="Times New Roman"/>
          <w:bCs/>
          <w:color w:val="auto"/>
          <w:sz w:val="20"/>
          <w:szCs w:val="20"/>
        </w:rPr>
      </w:pPr>
      <w:r>
        <w:rPr>
          <w:rFonts w:ascii="Times New Roman" w:hAnsi="Times New Roman" w:cs="Times New Roman"/>
          <w:bCs/>
          <w:color w:val="auto"/>
          <w:sz w:val="20"/>
          <w:szCs w:val="20"/>
        </w:rPr>
        <w:t>CY20</w:t>
      </w:r>
      <w:r w:rsidR="00D063C5">
        <w:rPr>
          <w:rFonts w:ascii="Times New Roman" w:hAnsi="Times New Roman" w:cs="Times New Roman"/>
          <w:bCs/>
          <w:color w:val="auto"/>
          <w:sz w:val="20"/>
          <w:szCs w:val="20"/>
        </w:rPr>
        <w:t>26</w:t>
      </w:r>
      <w:r w:rsidR="00C22594" w:rsidRPr="00380692">
        <w:rPr>
          <w:rFonts w:ascii="Times New Roman" w:hAnsi="Times New Roman" w:cs="Times New Roman"/>
          <w:bCs/>
          <w:color w:val="auto"/>
          <w:sz w:val="20"/>
          <w:szCs w:val="20"/>
        </w:rPr>
        <w:t xml:space="preserve"> Changes </w:t>
      </w:r>
      <w:r w:rsidR="00C22594" w:rsidRPr="00380692">
        <w:rPr>
          <w:rFonts w:ascii="Times New Roman" w:hAnsi="Times New Roman" w:cs="Times New Roman"/>
          <w:bCs/>
          <w:color w:val="auto"/>
          <w:sz w:val="20"/>
          <w:szCs w:val="20"/>
        </w:rPr>
        <w:tab/>
        <w:t>3</w:t>
      </w:r>
    </w:p>
    <w:p w14:paraId="3DDA8D61" w14:textId="77777777" w:rsidR="009B3E6C" w:rsidRPr="00413257" w:rsidRDefault="009B3E6C" w:rsidP="006F7A15">
      <w:pPr>
        <w:pStyle w:val="Default"/>
        <w:tabs>
          <w:tab w:val="left" w:pos="720"/>
          <w:tab w:val="right" w:leader="dot" w:pos="9360"/>
        </w:tabs>
        <w:ind w:firstLine="720"/>
        <w:jc w:val="both"/>
        <w:rPr>
          <w:rFonts w:ascii="Times New Roman" w:hAnsi="Times New Roman" w:cs="Times New Roman"/>
          <w:sz w:val="20"/>
          <w:szCs w:val="20"/>
        </w:rPr>
      </w:pPr>
      <w:r w:rsidRPr="00380692">
        <w:rPr>
          <w:rFonts w:ascii="Times New Roman" w:hAnsi="Times New Roman" w:cs="Times New Roman"/>
          <w:color w:val="auto"/>
          <w:sz w:val="20"/>
          <w:szCs w:val="20"/>
        </w:rPr>
        <w:t>Update Process</w:t>
      </w:r>
      <w:r w:rsidR="00E63D77">
        <w:rPr>
          <w:rFonts w:ascii="Times New Roman" w:hAnsi="Times New Roman" w:cs="Times New Roman"/>
          <w:sz w:val="20"/>
          <w:szCs w:val="20"/>
        </w:rPr>
        <w:tab/>
      </w:r>
      <w:r w:rsidR="0079227F">
        <w:rPr>
          <w:rFonts w:ascii="Times New Roman" w:hAnsi="Times New Roman" w:cs="Times New Roman"/>
          <w:sz w:val="20"/>
          <w:szCs w:val="20"/>
        </w:rPr>
        <w:t>3</w:t>
      </w:r>
    </w:p>
    <w:p w14:paraId="046E8D3F" w14:textId="77777777" w:rsidR="009B3E6C" w:rsidRPr="00413257" w:rsidRDefault="009B3E6C" w:rsidP="006F7A15">
      <w:pPr>
        <w:pStyle w:val="CM81"/>
        <w:tabs>
          <w:tab w:val="left" w:pos="720"/>
          <w:tab w:val="right" w:leader="dot" w:pos="9360"/>
        </w:tabs>
        <w:spacing w:after="0"/>
        <w:ind w:right="-36" w:firstLine="720"/>
        <w:jc w:val="both"/>
        <w:rPr>
          <w:rFonts w:ascii="Times New Roman" w:hAnsi="Times New Roman" w:cs="Times New Roman"/>
          <w:sz w:val="20"/>
          <w:szCs w:val="20"/>
        </w:rPr>
      </w:pPr>
      <w:r w:rsidRPr="00413257">
        <w:rPr>
          <w:rFonts w:ascii="Times New Roman" w:hAnsi="Times New Roman" w:cs="Times New Roman"/>
          <w:sz w:val="20"/>
          <w:szCs w:val="20"/>
        </w:rPr>
        <w:t xml:space="preserve">Hospitals/Providers Paid Through </w:t>
      </w:r>
      <w:r w:rsidR="00A87810" w:rsidRPr="00413257">
        <w:rPr>
          <w:rFonts w:ascii="Times New Roman" w:hAnsi="Times New Roman" w:cs="Times New Roman"/>
          <w:sz w:val="20"/>
          <w:szCs w:val="20"/>
        </w:rPr>
        <w:t>OPPS</w:t>
      </w:r>
      <w:r w:rsidR="00E63D77">
        <w:rPr>
          <w:rFonts w:ascii="Times New Roman" w:hAnsi="Times New Roman" w:cs="Times New Roman"/>
          <w:sz w:val="20"/>
          <w:szCs w:val="20"/>
        </w:rPr>
        <w:tab/>
      </w:r>
      <w:r w:rsidR="0079227F">
        <w:rPr>
          <w:rFonts w:ascii="Times New Roman" w:hAnsi="Times New Roman" w:cs="Times New Roman"/>
          <w:sz w:val="20"/>
          <w:szCs w:val="20"/>
        </w:rPr>
        <w:t>3</w:t>
      </w:r>
    </w:p>
    <w:p w14:paraId="202D568C" w14:textId="77777777" w:rsidR="009B3E6C" w:rsidRPr="00413257" w:rsidRDefault="009B3E6C" w:rsidP="006F7A15">
      <w:pPr>
        <w:pStyle w:val="CM81"/>
        <w:tabs>
          <w:tab w:val="left" w:pos="720"/>
          <w:tab w:val="right" w:leader="dot" w:pos="9360"/>
        </w:tabs>
        <w:spacing w:after="0"/>
        <w:ind w:firstLine="720"/>
        <w:jc w:val="both"/>
        <w:rPr>
          <w:rFonts w:ascii="Times New Roman" w:hAnsi="Times New Roman" w:cs="Times New Roman"/>
          <w:color w:val="000000"/>
          <w:sz w:val="20"/>
          <w:szCs w:val="20"/>
        </w:rPr>
      </w:pPr>
      <w:r w:rsidRPr="00413257">
        <w:rPr>
          <w:rFonts w:ascii="Times New Roman" w:hAnsi="Times New Roman" w:cs="Times New Roman"/>
          <w:bCs/>
          <w:color w:val="000000"/>
          <w:sz w:val="20"/>
          <w:szCs w:val="20"/>
        </w:rPr>
        <w:t xml:space="preserve">Services Excluded </w:t>
      </w:r>
      <w:proofErr w:type="gramStart"/>
      <w:r w:rsidRPr="00413257">
        <w:rPr>
          <w:rFonts w:ascii="Times New Roman" w:hAnsi="Times New Roman" w:cs="Times New Roman"/>
          <w:bCs/>
          <w:color w:val="000000"/>
          <w:sz w:val="20"/>
          <w:szCs w:val="20"/>
        </w:rPr>
        <w:t>From</w:t>
      </w:r>
      <w:proofErr w:type="gramEnd"/>
      <w:r w:rsidRPr="00413257">
        <w:rPr>
          <w:rFonts w:ascii="Times New Roman" w:hAnsi="Times New Roman" w:cs="Times New Roman"/>
          <w:bCs/>
          <w:color w:val="000000"/>
          <w:sz w:val="20"/>
          <w:szCs w:val="20"/>
        </w:rPr>
        <w:t xml:space="preserve"> Hospital OPPS</w:t>
      </w:r>
      <w:r w:rsidR="00E63D77">
        <w:rPr>
          <w:rFonts w:ascii="Times New Roman" w:hAnsi="Times New Roman" w:cs="Times New Roman"/>
          <w:bCs/>
          <w:color w:val="000000"/>
          <w:sz w:val="20"/>
          <w:szCs w:val="20"/>
        </w:rPr>
        <w:tab/>
      </w:r>
      <w:r w:rsidR="002871BD">
        <w:rPr>
          <w:rFonts w:ascii="Times New Roman" w:hAnsi="Times New Roman" w:cs="Times New Roman"/>
          <w:bCs/>
          <w:color w:val="000000"/>
          <w:sz w:val="20"/>
          <w:szCs w:val="20"/>
        </w:rPr>
        <w:t>4</w:t>
      </w:r>
    </w:p>
    <w:p w14:paraId="065DF63B" w14:textId="77777777" w:rsidR="009B3E6C" w:rsidRPr="00413257" w:rsidRDefault="009B3E6C" w:rsidP="006F7A15">
      <w:pPr>
        <w:tabs>
          <w:tab w:val="left" w:pos="720"/>
          <w:tab w:val="right" w:leader="dot" w:pos="9360"/>
        </w:tabs>
        <w:ind w:firstLine="720"/>
        <w:jc w:val="both"/>
        <w:rPr>
          <w:bCs/>
          <w:color w:val="000000"/>
          <w:sz w:val="20"/>
          <w:szCs w:val="20"/>
        </w:rPr>
      </w:pPr>
      <w:r w:rsidRPr="00413257">
        <w:rPr>
          <w:bCs/>
          <w:color w:val="000000"/>
          <w:sz w:val="20"/>
          <w:szCs w:val="20"/>
        </w:rPr>
        <w:t xml:space="preserve">Ambulatory Payment Classification (APC) </w:t>
      </w:r>
      <w:r w:rsidR="00A87810" w:rsidRPr="00413257">
        <w:rPr>
          <w:bCs/>
          <w:color w:val="000000"/>
          <w:sz w:val="20"/>
          <w:szCs w:val="20"/>
        </w:rPr>
        <w:t>Groups</w:t>
      </w:r>
      <w:r w:rsidR="00A87810">
        <w:rPr>
          <w:bCs/>
          <w:color w:val="000000"/>
          <w:sz w:val="20"/>
          <w:szCs w:val="20"/>
        </w:rPr>
        <w:t xml:space="preserve"> </w:t>
      </w:r>
      <w:r w:rsidR="00E63D77">
        <w:rPr>
          <w:bCs/>
          <w:color w:val="000000"/>
          <w:sz w:val="20"/>
          <w:szCs w:val="20"/>
        </w:rPr>
        <w:tab/>
      </w:r>
      <w:r w:rsidR="0079227F">
        <w:rPr>
          <w:bCs/>
          <w:color w:val="000000"/>
          <w:sz w:val="20"/>
          <w:szCs w:val="20"/>
        </w:rPr>
        <w:t>4</w:t>
      </w:r>
    </w:p>
    <w:p w14:paraId="5DBBDFD7" w14:textId="77777777" w:rsidR="002871BD" w:rsidRPr="002871BD" w:rsidRDefault="002871BD" w:rsidP="006F7A15">
      <w:pPr>
        <w:tabs>
          <w:tab w:val="left" w:pos="720"/>
          <w:tab w:val="right" w:leader="dot" w:pos="9360"/>
        </w:tabs>
        <w:ind w:firstLine="720"/>
        <w:jc w:val="both"/>
        <w:rPr>
          <w:bCs/>
          <w:color w:val="000000"/>
          <w:sz w:val="20"/>
          <w:szCs w:val="20"/>
        </w:rPr>
      </w:pPr>
      <w:r w:rsidRPr="002871BD">
        <w:rPr>
          <w:bCs/>
          <w:color w:val="000000"/>
          <w:sz w:val="20"/>
          <w:szCs w:val="20"/>
        </w:rPr>
        <w:t xml:space="preserve">Coinsurance for Hospital </w:t>
      </w:r>
      <w:r w:rsidR="00A87810" w:rsidRPr="002871BD">
        <w:rPr>
          <w:bCs/>
          <w:color w:val="000000"/>
          <w:sz w:val="20"/>
          <w:szCs w:val="20"/>
        </w:rPr>
        <w:t>OPPS</w:t>
      </w:r>
      <w:r w:rsidR="00A87810">
        <w:rPr>
          <w:bCs/>
          <w:color w:val="000000"/>
          <w:sz w:val="20"/>
          <w:szCs w:val="20"/>
        </w:rPr>
        <w:t xml:space="preserve"> </w:t>
      </w:r>
      <w:r w:rsidR="00E63D77">
        <w:rPr>
          <w:bCs/>
          <w:color w:val="000000"/>
          <w:sz w:val="20"/>
          <w:szCs w:val="20"/>
        </w:rPr>
        <w:tab/>
      </w:r>
      <w:r w:rsidR="0079227F">
        <w:rPr>
          <w:bCs/>
          <w:color w:val="000000"/>
          <w:sz w:val="20"/>
          <w:szCs w:val="20"/>
        </w:rPr>
        <w:t>4</w:t>
      </w:r>
    </w:p>
    <w:p w14:paraId="0B8733F8" w14:textId="77777777" w:rsidR="009B3E6C" w:rsidRDefault="002871BD" w:rsidP="006F7A15">
      <w:pPr>
        <w:tabs>
          <w:tab w:val="left" w:pos="720"/>
          <w:tab w:val="right" w:leader="dot" w:pos="9360"/>
        </w:tabs>
        <w:ind w:firstLine="720"/>
        <w:jc w:val="both"/>
        <w:rPr>
          <w:bCs/>
          <w:color w:val="000000"/>
          <w:sz w:val="20"/>
          <w:szCs w:val="20"/>
        </w:rPr>
      </w:pPr>
      <w:r>
        <w:rPr>
          <w:bCs/>
          <w:color w:val="000000"/>
          <w:sz w:val="20"/>
          <w:szCs w:val="20"/>
        </w:rPr>
        <w:t>Bill Types</w:t>
      </w:r>
      <w:r w:rsidR="00E63D77">
        <w:rPr>
          <w:bCs/>
          <w:color w:val="000000"/>
          <w:sz w:val="20"/>
          <w:szCs w:val="20"/>
        </w:rPr>
        <w:tab/>
      </w:r>
      <w:r w:rsidR="0086551F">
        <w:rPr>
          <w:bCs/>
          <w:color w:val="000000"/>
          <w:sz w:val="20"/>
          <w:szCs w:val="20"/>
        </w:rPr>
        <w:t>5</w:t>
      </w:r>
    </w:p>
    <w:p w14:paraId="5CE1640B" w14:textId="77777777" w:rsidR="002871BD" w:rsidRPr="002871BD" w:rsidRDefault="002871BD" w:rsidP="006F7A15">
      <w:pPr>
        <w:tabs>
          <w:tab w:val="left" w:pos="720"/>
          <w:tab w:val="right" w:leader="dot" w:pos="9360"/>
        </w:tabs>
        <w:ind w:firstLine="720"/>
        <w:jc w:val="both"/>
        <w:rPr>
          <w:bCs/>
          <w:color w:val="000000"/>
          <w:sz w:val="20"/>
          <w:szCs w:val="20"/>
        </w:rPr>
      </w:pPr>
      <w:proofErr w:type="gramStart"/>
      <w:r>
        <w:rPr>
          <w:bCs/>
          <w:color w:val="000000"/>
          <w:sz w:val="20"/>
          <w:szCs w:val="20"/>
        </w:rPr>
        <w:t>Line Item</w:t>
      </w:r>
      <w:proofErr w:type="gramEnd"/>
      <w:r>
        <w:rPr>
          <w:bCs/>
          <w:color w:val="000000"/>
          <w:sz w:val="20"/>
          <w:szCs w:val="20"/>
        </w:rPr>
        <w:t xml:space="preserve"> Dates of </w:t>
      </w:r>
      <w:r w:rsidR="00A87810">
        <w:rPr>
          <w:bCs/>
          <w:color w:val="000000"/>
          <w:sz w:val="20"/>
          <w:szCs w:val="20"/>
        </w:rPr>
        <w:t xml:space="preserve">Service </w:t>
      </w:r>
      <w:r w:rsidR="00E63D77">
        <w:rPr>
          <w:bCs/>
          <w:color w:val="000000"/>
          <w:sz w:val="20"/>
          <w:szCs w:val="20"/>
        </w:rPr>
        <w:tab/>
      </w:r>
      <w:r>
        <w:rPr>
          <w:bCs/>
          <w:color w:val="000000"/>
          <w:sz w:val="20"/>
          <w:szCs w:val="20"/>
        </w:rPr>
        <w:t>5</w:t>
      </w:r>
    </w:p>
    <w:p w14:paraId="4DC7E79E" w14:textId="77777777" w:rsidR="009B3E6C" w:rsidRPr="00413257" w:rsidRDefault="009B3E6C" w:rsidP="006F7A15">
      <w:pPr>
        <w:pStyle w:val="Default"/>
        <w:tabs>
          <w:tab w:val="left" w:pos="720"/>
          <w:tab w:val="right" w:leader="dot" w:pos="9360"/>
        </w:tabs>
        <w:ind w:firstLine="720"/>
        <w:jc w:val="both"/>
        <w:rPr>
          <w:rFonts w:ascii="Times New Roman" w:hAnsi="Times New Roman" w:cs="Times New Roman"/>
          <w:bCs/>
          <w:sz w:val="20"/>
          <w:szCs w:val="20"/>
        </w:rPr>
      </w:pPr>
      <w:r w:rsidRPr="00413257">
        <w:rPr>
          <w:rFonts w:ascii="Times New Roman" w:hAnsi="Times New Roman" w:cs="Times New Roman"/>
          <w:bCs/>
          <w:sz w:val="20"/>
          <w:szCs w:val="20"/>
        </w:rPr>
        <w:t xml:space="preserve">Reporting of Service </w:t>
      </w:r>
      <w:r w:rsidR="00A87810" w:rsidRPr="00413257">
        <w:rPr>
          <w:rFonts w:ascii="Times New Roman" w:hAnsi="Times New Roman" w:cs="Times New Roman"/>
          <w:bCs/>
          <w:sz w:val="20"/>
          <w:szCs w:val="20"/>
        </w:rPr>
        <w:t>Units</w:t>
      </w:r>
      <w:r w:rsidR="00E63D77">
        <w:rPr>
          <w:rFonts w:ascii="Times New Roman" w:hAnsi="Times New Roman" w:cs="Times New Roman"/>
          <w:bCs/>
          <w:sz w:val="20"/>
          <w:szCs w:val="20"/>
        </w:rPr>
        <w:tab/>
      </w:r>
      <w:r w:rsidR="002871BD">
        <w:rPr>
          <w:rFonts w:ascii="Times New Roman" w:hAnsi="Times New Roman" w:cs="Times New Roman"/>
          <w:bCs/>
          <w:sz w:val="20"/>
          <w:szCs w:val="20"/>
        </w:rPr>
        <w:t>5</w:t>
      </w:r>
    </w:p>
    <w:p w14:paraId="090D6847" w14:textId="77777777" w:rsidR="008F4D90" w:rsidRPr="009416EB" w:rsidRDefault="008F4D90" w:rsidP="006F7A15">
      <w:pPr>
        <w:pStyle w:val="CM5"/>
        <w:tabs>
          <w:tab w:val="left" w:pos="720"/>
          <w:tab w:val="right" w:leader="dot" w:pos="9360"/>
        </w:tabs>
        <w:spacing w:line="240" w:lineRule="auto"/>
        <w:jc w:val="both"/>
        <w:rPr>
          <w:rFonts w:ascii="Times New Roman" w:hAnsi="Times New Roman" w:cs="Times New Roman"/>
          <w:bCs/>
          <w:sz w:val="22"/>
          <w:szCs w:val="22"/>
        </w:rPr>
      </w:pPr>
      <w:r w:rsidRPr="009416EB">
        <w:rPr>
          <w:rFonts w:ascii="Times New Roman" w:hAnsi="Times New Roman" w:cs="Times New Roman"/>
          <w:bCs/>
          <w:sz w:val="22"/>
          <w:szCs w:val="22"/>
        </w:rPr>
        <w:t xml:space="preserve">HCPCS Coding </w:t>
      </w:r>
      <w:r w:rsidRPr="009416EB">
        <w:rPr>
          <w:rFonts w:ascii="Times New Roman" w:hAnsi="Times New Roman" w:cs="Times New Roman"/>
          <w:bCs/>
          <w:sz w:val="20"/>
          <w:szCs w:val="20"/>
        </w:rPr>
        <w:tab/>
      </w:r>
      <w:r w:rsidR="0079227F">
        <w:rPr>
          <w:rFonts w:ascii="Times New Roman" w:hAnsi="Times New Roman" w:cs="Times New Roman"/>
          <w:bCs/>
          <w:sz w:val="20"/>
          <w:szCs w:val="20"/>
        </w:rPr>
        <w:t>5</w:t>
      </w:r>
    </w:p>
    <w:p w14:paraId="62661108" w14:textId="77777777" w:rsidR="009B3E6C" w:rsidRDefault="008F4D90" w:rsidP="006F7A15">
      <w:pPr>
        <w:pStyle w:val="CM5"/>
        <w:tabs>
          <w:tab w:val="left" w:pos="720"/>
          <w:tab w:val="right" w:leader="dot" w:pos="9360"/>
        </w:tabs>
        <w:spacing w:line="240" w:lineRule="auto"/>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ab/>
      </w:r>
      <w:r w:rsidR="009B3E6C" w:rsidRPr="008F4D90">
        <w:rPr>
          <w:rFonts w:ascii="Times New Roman" w:hAnsi="Times New Roman" w:cs="Times New Roman"/>
          <w:bCs/>
          <w:color w:val="000000"/>
          <w:sz w:val="20"/>
          <w:szCs w:val="20"/>
        </w:rPr>
        <w:t>HCFA Common</w:t>
      </w:r>
      <w:r w:rsidR="002871BD" w:rsidRPr="008F4D90">
        <w:rPr>
          <w:rFonts w:ascii="Times New Roman" w:hAnsi="Times New Roman" w:cs="Times New Roman"/>
          <w:bCs/>
          <w:color w:val="000000"/>
          <w:sz w:val="20"/>
          <w:szCs w:val="20"/>
        </w:rPr>
        <w:t xml:space="preserve"> Procedure Coding System (HCPCS</w:t>
      </w:r>
      <w:r w:rsidR="00A87810" w:rsidRPr="008F4D90">
        <w:rPr>
          <w:rFonts w:ascii="Times New Roman" w:hAnsi="Times New Roman" w:cs="Times New Roman"/>
          <w:bCs/>
          <w:color w:val="000000"/>
          <w:sz w:val="20"/>
          <w:szCs w:val="20"/>
        </w:rPr>
        <w:t>)</w:t>
      </w:r>
      <w:r w:rsidR="00E63D77">
        <w:rPr>
          <w:rFonts w:ascii="Times New Roman" w:hAnsi="Times New Roman" w:cs="Times New Roman"/>
          <w:bCs/>
          <w:color w:val="000000"/>
          <w:sz w:val="22"/>
          <w:szCs w:val="22"/>
        </w:rPr>
        <w:tab/>
      </w:r>
      <w:r w:rsidR="0079227F">
        <w:rPr>
          <w:rFonts w:ascii="Times New Roman" w:hAnsi="Times New Roman" w:cs="Times New Roman"/>
          <w:bCs/>
          <w:color w:val="000000"/>
          <w:sz w:val="22"/>
          <w:szCs w:val="22"/>
        </w:rPr>
        <w:t>5</w:t>
      </w:r>
    </w:p>
    <w:p w14:paraId="00A84450" w14:textId="77777777" w:rsidR="009B3E6C" w:rsidRPr="00413257" w:rsidRDefault="009B3E6C" w:rsidP="006F7A15">
      <w:pPr>
        <w:pStyle w:val="CM88"/>
        <w:tabs>
          <w:tab w:val="left" w:pos="720"/>
          <w:tab w:val="right" w:leader="dot" w:pos="9360"/>
        </w:tabs>
        <w:spacing w:after="0"/>
        <w:ind w:firstLine="720"/>
        <w:jc w:val="both"/>
        <w:rPr>
          <w:rFonts w:ascii="Times New Roman" w:hAnsi="Times New Roman" w:cs="Times New Roman"/>
          <w:sz w:val="20"/>
          <w:szCs w:val="20"/>
        </w:rPr>
      </w:pPr>
      <w:r w:rsidRPr="00413257">
        <w:rPr>
          <w:rFonts w:ascii="Times New Roman" w:hAnsi="Times New Roman" w:cs="Times New Roman"/>
          <w:sz w:val="20"/>
          <w:szCs w:val="20"/>
        </w:rPr>
        <w:t xml:space="preserve">HCPCS/Revenue Code </w:t>
      </w:r>
      <w:r w:rsidR="00A87810" w:rsidRPr="00413257">
        <w:rPr>
          <w:rFonts w:ascii="Times New Roman" w:hAnsi="Times New Roman" w:cs="Times New Roman"/>
          <w:sz w:val="20"/>
          <w:szCs w:val="20"/>
        </w:rPr>
        <w:t>Chart</w:t>
      </w:r>
      <w:r w:rsidR="00E63D77">
        <w:rPr>
          <w:rFonts w:ascii="Times New Roman" w:hAnsi="Times New Roman" w:cs="Times New Roman"/>
          <w:sz w:val="20"/>
          <w:szCs w:val="20"/>
        </w:rPr>
        <w:tab/>
      </w:r>
      <w:r w:rsidR="002871BD">
        <w:rPr>
          <w:rFonts w:ascii="Times New Roman" w:hAnsi="Times New Roman" w:cs="Times New Roman"/>
          <w:sz w:val="20"/>
          <w:szCs w:val="20"/>
        </w:rPr>
        <w:t>6</w:t>
      </w:r>
    </w:p>
    <w:p w14:paraId="525173D3" w14:textId="77777777" w:rsidR="009B3E6C" w:rsidRPr="00413257" w:rsidRDefault="009B3E6C" w:rsidP="006F7A15">
      <w:pPr>
        <w:pStyle w:val="CM5"/>
        <w:tabs>
          <w:tab w:val="left" w:pos="720"/>
          <w:tab w:val="right" w:leader="dot" w:pos="9360"/>
        </w:tabs>
        <w:spacing w:line="240" w:lineRule="auto"/>
        <w:ind w:firstLine="720"/>
        <w:jc w:val="both"/>
        <w:rPr>
          <w:rFonts w:ascii="Times New Roman" w:hAnsi="Times New Roman" w:cs="Times New Roman"/>
          <w:color w:val="000000"/>
          <w:sz w:val="20"/>
          <w:szCs w:val="20"/>
        </w:rPr>
      </w:pPr>
      <w:r w:rsidRPr="00413257">
        <w:rPr>
          <w:rFonts w:ascii="Times New Roman" w:hAnsi="Times New Roman" w:cs="Times New Roman"/>
          <w:bCs/>
          <w:color w:val="000000"/>
          <w:sz w:val="20"/>
          <w:szCs w:val="20"/>
        </w:rPr>
        <w:t xml:space="preserve">Critical Care - HCPCS Code </w:t>
      </w:r>
      <w:r w:rsidR="00A87810" w:rsidRPr="00413257">
        <w:rPr>
          <w:rFonts w:ascii="Times New Roman" w:hAnsi="Times New Roman" w:cs="Times New Roman"/>
          <w:bCs/>
          <w:color w:val="000000"/>
          <w:sz w:val="20"/>
          <w:szCs w:val="20"/>
        </w:rPr>
        <w:t>99291</w:t>
      </w:r>
      <w:r w:rsidR="00E63D77">
        <w:rPr>
          <w:rFonts w:ascii="Times New Roman" w:hAnsi="Times New Roman" w:cs="Times New Roman"/>
          <w:bCs/>
          <w:color w:val="000000"/>
          <w:sz w:val="20"/>
          <w:szCs w:val="20"/>
        </w:rPr>
        <w:tab/>
      </w:r>
      <w:r w:rsidR="0079227F">
        <w:rPr>
          <w:rFonts w:ascii="Times New Roman" w:hAnsi="Times New Roman" w:cs="Times New Roman"/>
          <w:bCs/>
          <w:color w:val="000000"/>
          <w:sz w:val="20"/>
          <w:szCs w:val="20"/>
        </w:rPr>
        <w:t>7</w:t>
      </w:r>
    </w:p>
    <w:p w14:paraId="19D5396D" w14:textId="77777777" w:rsidR="009B3E6C" w:rsidRPr="00413257" w:rsidRDefault="009B3E6C" w:rsidP="006F7A15">
      <w:pPr>
        <w:pStyle w:val="CM5"/>
        <w:tabs>
          <w:tab w:val="left" w:pos="720"/>
          <w:tab w:val="right" w:leader="dot" w:pos="9360"/>
        </w:tabs>
        <w:spacing w:line="240" w:lineRule="auto"/>
        <w:ind w:firstLine="720"/>
        <w:jc w:val="both"/>
        <w:rPr>
          <w:rFonts w:ascii="Times New Roman" w:hAnsi="Times New Roman" w:cs="Times New Roman"/>
          <w:color w:val="000000"/>
          <w:sz w:val="20"/>
          <w:szCs w:val="20"/>
        </w:rPr>
      </w:pPr>
      <w:r w:rsidRPr="00413257">
        <w:rPr>
          <w:rFonts w:ascii="Times New Roman" w:hAnsi="Times New Roman" w:cs="Times New Roman"/>
          <w:bCs/>
          <w:color w:val="000000"/>
          <w:sz w:val="20"/>
          <w:szCs w:val="20"/>
        </w:rPr>
        <w:t xml:space="preserve">Coding for Clinic and Emergency Visits </w:t>
      </w:r>
      <w:r w:rsidR="00E63D77">
        <w:rPr>
          <w:rFonts w:ascii="Times New Roman" w:hAnsi="Times New Roman" w:cs="Times New Roman"/>
          <w:bCs/>
          <w:color w:val="000000"/>
          <w:sz w:val="20"/>
          <w:szCs w:val="20"/>
        </w:rPr>
        <w:tab/>
      </w:r>
      <w:r w:rsidR="0079227F">
        <w:rPr>
          <w:rFonts w:ascii="Times New Roman" w:hAnsi="Times New Roman" w:cs="Times New Roman"/>
          <w:bCs/>
          <w:color w:val="000000"/>
          <w:sz w:val="20"/>
          <w:szCs w:val="20"/>
        </w:rPr>
        <w:t>7</w:t>
      </w:r>
    </w:p>
    <w:p w14:paraId="2408CC63" w14:textId="77777777" w:rsidR="009B3E6C" w:rsidRPr="00413257" w:rsidRDefault="009B3E6C" w:rsidP="006F7A15">
      <w:pPr>
        <w:pStyle w:val="Default"/>
        <w:tabs>
          <w:tab w:val="left" w:pos="720"/>
          <w:tab w:val="right" w:leader="dot" w:pos="9360"/>
        </w:tabs>
        <w:ind w:firstLine="720"/>
        <w:jc w:val="both"/>
        <w:rPr>
          <w:rFonts w:ascii="Times New Roman" w:hAnsi="Times New Roman" w:cs="Times New Roman"/>
          <w:sz w:val="20"/>
          <w:szCs w:val="20"/>
        </w:rPr>
      </w:pPr>
      <w:r w:rsidRPr="00413257">
        <w:rPr>
          <w:rFonts w:ascii="Times New Roman" w:hAnsi="Times New Roman" w:cs="Times New Roman"/>
          <w:bCs/>
          <w:sz w:val="20"/>
          <w:szCs w:val="20"/>
        </w:rPr>
        <w:t xml:space="preserve">Medical Conference - HCPCS Code </w:t>
      </w:r>
      <w:r w:rsidR="00A87810" w:rsidRPr="00413257">
        <w:rPr>
          <w:rFonts w:ascii="Times New Roman" w:hAnsi="Times New Roman" w:cs="Times New Roman"/>
          <w:bCs/>
          <w:sz w:val="20"/>
          <w:szCs w:val="20"/>
        </w:rPr>
        <w:t>G0175</w:t>
      </w:r>
      <w:r w:rsidR="00A87810">
        <w:rPr>
          <w:rFonts w:ascii="Times New Roman" w:hAnsi="Times New Roman" w:cs="Times New Roman"/>
          <w:bCs/>
          <w:sz w:val="20"/>
          <w:szCs w:val="20"/>
        </w:rPr>
        <w:t xml:space="preserve"> </w:t>
      </w:r>
      <w:r w:rsidR="00E63D77">
        <w:rPr>
          <w:rFonts w:ascii="Times New Roman" w:hAnsi="Times New Roman" w:cs="Times New Roman"/>
          <w:bCs/>
          <w:sz w:val="20"/>
          <w:szCs w:val="20"/>
        </w:rPr>
        <w:tab/>
      </w:r>
      <w:r w:rsidR="00355013">
        <w:rPr>
          <w:rFonts w:ascii="Times New Roman" w:hAnsi="Times New Roman" w:cs="Times New Roman"/>
          <w:bCs/>
          <w:sz w:val="20"/>
          <w:szCs w:val="20"/>
        </w:rPr>
        <w:t>8</w:t>
      </w:r>
    </w:p>
    <w:p w14:paraId="0095B7E1" w14:textId="77777777" w:rsidR="009B3E6C" w:rsidRPr="00413257" w:rsidRDefault="009B3E6C" w:rsidP="006F7A15">
      <w:pPr>
        <w:pStyle w:val="CM88"/>
        <w:tabs>
          <w:tab w:val="left" w:pos="720"/>
          <w:tab w:val="right" w:leader="dot" w:pos="9360"/>
        </w:tabs>
        <w:spacing w:after="0"/>
        <w:ind w:firstLine="720"/>
        <w:jc w:val="both"/>
        <w:rPr>
          <w:rFonts w:ascii="Times New Roman" w:hAnsi="Times New Roman" w:cs="Times New Roman"/>
          <w:bCs/>
          <w:sz w:val="20"/>
          <w:szCs w:val="20"/>
        </w:rPr>
      </w:pPr>
      <w:r w:rsidRPr="00413257">
        <w:rPr>
          <w:rFonts w:ascii="Times New Roman" w:hAnsi="Times New Roman" w:cs="Times New Roman"/>
          <w:bCs/>
          <w:sz w:val="20"/>
          <w:szCs w:val="20"/>
        </w:rPr>
        <w:t xml:space="preserve">Implanted DME, Prosthetic &amp; Diagnostic Devices &amp; Implanted Diagnostic </w:t>
      </w:r>
      <w:r w:rsidR="00A87810" w:rsidRPr="00413257">
        <w:rPr>
          <w:rFonts w:ascii="Times New Roman" w:hAnsi="Times New Roman" w:cs="Times New Roman"/>
          <w:bCs/>
          <w:sz w:val="20"/>
          <w:szCs w:val="20"/>
        </w:rPr>
        <w:t>Devices</w:t>
      </w:r>
      <w:r w:rsidR="00A87810">
        <w:rPr>
          <w:rFonts w:ascii="Times New Roman" w:hAnsi="Times New Roman" w:cs="Times New Roman"/>
          <w:bCs/>
          <w:sz w:val="20"/>
          <w:szCs w:val="20"/>
        </w:rPr>
        <w:t xml:space="preserve"> </w:t>
      </w:r>
      <w:r w:rsidR="00E63D77">
        <w:rPr>
          <w:rFonts w:ascii="Times New Roman" w:hAnsi="Times New Roman" w:cs="Times New Roman"/>
          <w:bCs/>
          <w:sz w:val="20"/>
          <w:szCs w:val="20"/>
        </w:rPr>
        <w:tab/>
      </w:r>
      <w:r w:rsidR="00355013">
        <w:rPr>
          <w:rFonts w:ascii="Times New Roman" w:hAnsi="Times New Roman" w:cs="Times New Roman"/>
          <w:bCs/>
          <w:sz w:val="20"/>
          <w:szCs w:val="20"/>
        </w:rPr>
        <w:t>8</w:t>
      </w:r>
    </w:p>
    <w:p w14:paraId="0ABBD1E9" w14:textId="77777777" w:rsidR="009B3E6C" w:rsidRPr="009416EB" w:rsidRDefault="00A87810" w:rsidP="006F7A15">
      <w:pPr>
        <w:pStyle w:val="Default"/>
        <w:tabs>
          <w:tab w:val="left" w:pos="720"/>
          <w:tab w:val="right" w:leader="dot" w:pos="9360"/>
        </w:tabs>
        <w:jc w:val="both"/>
        <w:rPr>
          <w:rFonts w:ascii="Times New Roman" w:hAnsi="Times New Roman" w:cs="Times New Roman"/>
          <w:color w:val="auto"/>
          <w:sz w:val="22"/>
          <w:szCs w:val="22"/>
        </w:rPr>
      </w:pPr>
      <w:r w:rsidRPr="000B30AF">
        <w:rPr>
          <w:rFonts w:ascii="Times New Roman" w:hAnsi="Times New Roman" w:cs="Times New Roman"/>
          <w:sz w:val="22"/>
          <w:szCs w:val="22"/>
        </w:rPr>
        <w:t>Modifiers</w:t>
      </w:r>
      <w:r>
        <w:rPr>
          <w:rFonts w:ascii="Times New Roman" w:hAnsi="Times New Roman" w:cs="Times New Roman"/>
          <w:sz w:val="22"/>
          <w:szCs w:val="22"/>
        </w:rPr>
        <w:t xml:space="preserve"> </w:t>
      </w:r>
      <w:r w:rsidR="00E63D77">
        <w:rPr>
          <w:rFonts w:ascii="Times New Roman" w:hAnsi="Times New Roman" w:cs="Times New Roman"/>
          <w:sz w:val="22"/>
          <w:szCs w:val="22"/>
        </w:rPr>
        <w:tab/>
      </w:r>
      <w:r w:rsidR="0079227F">
        <w:rPr>
          <w:rFonts w:ascii="Times New Roman" w:hAnsi="Times New Roman" w:cs="Times New Roman"/>
          <w:color w:val="auto"/>
          <w:sz w:val="22"/>
          <w:szCs w:val="22"/>
        </w:rPr>
        <w:t>8</w:t>
      </w:r>
    </w:p>
    <w:p w14:paraId="6270A0B3" w14:textId="77777777" w:rsidR="00E35A2A" w:rsidRPr="009416EB" w:rsidRDefault="00E35A2A" w:rsidP="006F7A15">
      <w:pPr>
        <w:pStyle w:val="Default"/>
        <w:tabs>
          <w:tab w:val="left" w:pos="720"/>
          <w:tab w:val="right" w:leader="dot" w:pos="9360"/>
        </w:tabs>
        <w:ind w:firstLine="720"/>
        <w:jc w:val="both"/>
        <w:rPr>
          <w:rFonts w:ascii="Times New Roman" w:hAnsi="Times New Roman" w:cs="Times New Roman"/>
          <w:color w:val="auto"/>
          <w:sz w:val="20"/>
          <w:szCs w:val="20"/>
        </w:rPr>
      </w:pPr>
      <w:r w:rsidRPr="009416EB">
        <w:rPr>
          <w:rFonts w:ascii="Times New Roman" w:hAnsi="Times New Roman" w:cs="Times New Roman"/>
          <w:color w:val="auto"/>
          <w:sz w:val="20"/>
          <w:szCs w:val="20"/>
        </w:rPr>
        <w:t>Correct Use of Modifiers</w:t>
      </w:r>
      <w:r w:rsidRPr="009416EB">
        <w:rPr>
          <w:rFonts w:ascii="Times New Roman" w:hAnsi="Times New Roman" w:cs="Times New Roman"/>
          <w:color w:val="auto"/>
          <w:sz w:val="20"/>
          <w:szCs w:val="20"/>
        </w:rPr>
        <w:tab/>
      </w:r>
      <w:r w:rsidR="0079227F">
        <w:rPr>
          <w:rFonts w:ascii="Times New Roman" w:hAnsi="Times New Roman" w:cs="Times New Roman"/>
          <w:color w:val="auto"/>
          <w:sz w:val="20"/>
          <w:szCs w:val="20"/>
        </w:rPr>
        <w:t>8</w:t>
      </w:r>
    </w:p>
    <w:p w14:paraId="15D1DC31" w14:textId="77777777" w:rsidR="009B3E6C" w:rsidRPr="00413257" w:rsidRDefault="009B3E6C" w:rsidP="006F7A15">
      <w:pPr>
        <w:pStyle w:val="Default"/>
        <w:tabs>
          <w:tab w:val="left" w:pos="720"/>
          <w:tab w:val="right" w:leader="dot" w:pos="9360"/>
        </w:tabs>
        <w:ind w:firstLine="720"/>
        <w:jc w:val="both"/>
        <w:rPr>
          <w:rFonts w:ascii="Times New Roman" w:hAnsi="Times New Roman" w:cs="Times New Roman"/>
          <w:sz w:val="20"/>
          <w:szCs w:val="20"/>
        </w:rPr>
      </w:pPr>
      <w:r w:rsidRPr="00413257">
        <w:rPr>
          <w:rFonts w:ascii="Times New Roman" w:hAnsi="Times New Roman" w:cs="Times New Roman"/>
          <w:sz w:val="20"/>
          <w:szCs w:val="20"/>
        </w:rPr>
        <w:t>CPT Modifiers</w:t>
      </w:r>
      <w:r w:rsidR="00355013">
        <w:rPr>
          <w:rFonts w:ascii="Times New Roman" w:hAnsi="Times New Roman" w:cs="Times New Roman"/>
          <w:sz w:val="20"/>
          <w:szCs w:val="20"/>
        </w:rPr>
        <w:t xml:space="preserve"> </w:t>
      </w:r>
      <w:r w:rsidR="00E63D77">
        <w:rPr>
          <w:rFonts w:ascii="Times New Roman" w:hAnsi="Times New Roman" w:cs="Times New Roman"/>
          <w:sz w:val="20"/>
          <w:szCs w:val="20"/>
        </w:rPr>
        <w:tab/>
      </w:r>
      <w:r w:rsidR="0079227F">
        <w:rPr>
          <w:rFonts w:ascii="Times New Roman" w:hAnsi="Times New Roman" w:cs="Times New Roman"/>
          <w:sz w:val="20"/>
          <w:szCs w:val="20"/>
        </w:rPr>
        <w:t>8</w:t>
      </w:r>
    </w:p>
    <w:p w14:paraId="2EF907D6" w14:textId="77777777" w:rsidR="009B3E6C" w:rsidRPr="00413257" w:rsidRDefault="009B3E6C" w:rsidP="006F7A15">
      <w:pPr>
        <w:pStyle w:val="Default"/>
        <w:tabs>
          <w:tab w:val="left" w:pos="720"/>
          <w:tab w:val="right" w:leader="dot" w:pos="9360"/>
        </w:tabs>
        <w:ind w:firstLine="720"/>
        <w:jc w:val="both"/>
        <w:rPr>
          <w:rFonts w:ascii="Times New Roman" w:hAnsi="Times New Roman" w:cs="Times New Roman"/>
          <w:sz w:val="20"/>
          <w:szCs w:val="20"/>
        </w:rPr>
      </w:pPr>
      <w:r w:rsidRPr="00413257">
        <w:rPr>
          <w:rFonts w:ascii="Times New Roman" w:hAnsi="Times New Roman" w:cs="Times New Roman"/>
          <w:sz w:val="20"/>
          <w:szCs w:val="20"/>
        </w:rPr>
        <w:t xml:space="preserve">Level II </w:t>
      </w:r>
      <w:r w:rsidR="00A87810" w:rsidRPr="00413257">
        <w:rPr>
          <w:rFonts w:ascii="Times New Roman" w:hAnsi="Times New Roman" w:cs="Times New Roman"/>
          <w:sz w:val="20"/>
          <w:szCs w:val="20"/>
        </w:rPr>
        <w:t>Modifiers</w:t>
      </w:r>
      <w:r w:rsidR="00A87810">
        <w:rPr>
          <w:rFonts w:ascii="Times New Roman" w:hAnsi="Times New Roman" w:cs="Times New Roman"/>
          <w:sz w:val="20"/>
          <w:szCs w:val="20"/>
        </w:rPr>
        <w:t xml:space="preserve"> </w:t>
      </w:r>
      <w:r w:rsidR="00E63D77">
        <w:rPr>
          <w:rFonts w:ascii="Times New Roman" w:hAnsi="Times New Roman" w:cs="Times New Roman"/>
          <w:sz w:val="20"/>
          <w:szCs w:val="20"/>
        </w:rPr>
        <w:tab/>
      </w:r>
      <w:r w:rsidR="000E73F5">
        <w:rPr>
          <w:rFonts w:ascii="Times New Roman" w:hAnsi="Times New Roman" w:cs="Times New Roman"/>
          <w:sz w:val="20"/>
          <w:szCs w:val="20"/>
        </w:rPr>
        <w:t>1</w:t>
      </w:r>
      <w:r w:rsidR="0079227F">
        <w:rPr>
          <w:rFonts w:ascii="Times New Roman" w:hAnsi="Times New Roman" w:cs="Times New Roman"/>
          <w:sz w:val="20"/>
          <w:szCs w:val="20"/>
        </w:rPr>
        <w:t>3</w:t>
      </w:r>
    </w:p>
    <w:p w14:paraId="22AE73E3" w14:textId="77777777" w:rsidR="009B3E6C" w:rsidRPr="000B30AF" w:rsidRDefault="009B3E6C" w:rsidP="006F7A15">
      <w:pPr>
        <w:pStyle w:val="Default"/>
        <w:tabs>
          <w:tab w:val="left" w:pos="720"/>
          <w:tab w:val="right" w:leader="dot" w:pos="9360"/>
        </w:tabs>
        <w:ind w:left="1483" w:right="-36" w:hanging="1483"/>
        <w:jc w:val="both"/>
        <w:rPr>
          <w:rFonts w:ascii="Times New Roman" w:hAnsi="Times New Roman" w:cs="Times New Roman"/>
          <w:bCs/>
          <w:sz w:val="22"/>
          <w:szCs w:val="22"/>
        </w:rPr>
      </w:pPr>
      <w:r w:rsidRPr="000B30AF">
        <w:rPr>
          <w:rFonts w:ascii="Times New Roman" w:hAnsi="Times New Roman" w:cs="Times New Roman"/>
          <w:bCs/>
          <w:sz w:val="22"/>
          <w:szCs w:val="22"/>
        </w:rPr>
        <w:t>Condition Code G0 (Zero</w:t>
      </w:r>
      <w:proofErr w:type="gramStart"/>
      <w:r w:rsidRPr="000B30AF">
        <w:rPr>
          <w:rFonts w:ascii="Times New Roman" w:hAnsi="Times New Roman" w:cs="Times New Roman"/>
          <w:bCs/>
          <w:sz w:val="22"/>
          <w:szCs w:val="22"/>
        </w:rPr>
        <w:t>)</w:t>
      </w:r>
      <w:r w:rsidR="00355013">
        <w:rPr>
          <w:rFonts w:ascii="Times New Roman" w:hAnsi="Times New Roman" w:cs="Times New Roman"/>
          <w:bCs/>
          <w:sz w:val="22"/>
          <w:szCs w:val="22"/>
        </w:rPr>
        <w:t xml:space="preserve"> </w:t>
      </w:r>
      <w:r w:rsidR="00E63D77">
        <w:rPr>
          <w:rFonts w:ascii="Times New Roman" w:hAnsi="Times New Roman" w:cs="Times New Roman"/>
          <w:bCs/>
          <w:sz w:val="22"/>
          <w:szCs w:val="22"/>
        </w:rPr>
        <w:tab/>
      </w:r>
      <w:r w:rsidR="000236F7" w:rsidRPr="009416EB">
        <w:rPr>
          <w:rFonts w:ascii="Times New Roman" w:hAnsi="Times New Roman" w:cs="Times New Roman"/>
          <w:bCs/>
          <w:color w:val="auto"/>
          <w:sz w:val="22"/>
          <w:szCs w:val="22"/>
        </w:rPr>
        <w:t>1</w:t>
      </w:r>
      <w:r w:rsidR="0079227F">
        <w:rPr>
          <w:rFonts w:ascii="Times New Roman" w:hAnsi="Times New Roman" w:cs="Times New Roman"/>
          <w:bCs/>
          <w:color w:val="auto"/>
          <w:sz w:val="22"/>
          <w:szCs w:val="22"/>
        </w:rPr>
        <w:t>3</w:t>
      </w:r>
      <w:proofErr w:type="gramEnd"/>
    </w:p>
    <w:p w14:paraId="19A08876" w14:textId="77777777" w:rsidR="009B3E6C" w:rsidRPr="000B30AF" w:rsidRDefault="009B3E6C" w:rsidP="006F7A15">
      <w:pPr>
        <w:pStyle w:val="Default"/>
        <w:tabs>
          <w:tab w:val="left" w:pos="720"/>
          <w:tab w:val="right" w:leader="dot" w:pos="9360"/>
        </w:tabs>
        <w:ind w:left="1483" w:right="-36" w:hanging="1483"/>
        <w:jc w:val="both"/>
        <w:rPr>
          <w:rFonts w:ascii="Times New Roman" w:hAnsi="Times New Roman" w:cs="Times New Roman"/>
          <w:sz w:val="22"/>
          <w:szCs w:val="22"/>
        </w:rPr>
      </w:pPr>
      <w:r w:rsidRPr="000B30AF">
        <w:rPr>
          <w:rFonts w:ascii="Times New Roman" w:hAnsi="Times New Roman" w:cs="Times New Roman"/>
          <w:sz w:val="22"/>
          <w:szCs w:val="22"/>
        </w:rPr>
        <w:t>Observation Services</w:t>
      </w:r>
      <w:r w:rsidR="00E63D77">
        <w:rPr>
          <w:rFonts w:ascii="Times New Roman" w:hAnsi="Times New Roman" w:cs="Times New Roman"/>
          <w:sz w:val="22"/>
          <w:szCs w:val="22"/>
        </w:rPr>
        <w:tab/>
      </w:r>
      <w:r w:rsidR="00764ED5">
        <w:rPr>
          <w:rFonts w:ascii="Times New Roman" w:hAnsi="Times New Roman" w:cs="Times New Roman"/>
          <w:sz w:val="22"/>
          <w:szCs w:val="22"/>
        </w:rPr>
        <w:t>1</w:t>
      </w:r>
      <w:r w:rsidR="0079227F">
        <w:rPr>
          <w:rFonts w:ascii="Times New Roman" w:hAnsi="Times New Roman" w:cs="Times New Roman"/>
          <w:sz w:val="22"/>
          <w:szCs w:val="22"/>
        </w:rPr>
        <w:t>5</w:t>
      </w:r>
    </w:p>
    <w:p w14:paraId="3E9FC4CC" w14:textId="77777777" w:rsidR="009B3E6C" w:rsidRPr="000B30AF" w:rsidRDefault="009B3E6C" w:rsidP="006F7A15">
      <w:pPr>
        <w:pStyle w:val="CM81"/>
        <w:tabs>
          <w:tab w:val="left" w:pos="720"/>
          <w:tab w:val="right" w:leader="dot" w:pos="9360"/>
        </w:tabs>
        <w:spacing w:after="0"/>
        <w:jc w:val="both"/>
        <w:rPr>
          <w:rFonts w:ascii="Times New Roman" w:hAnsi="Times New Roman" w:cs="Times New Roman"/>
          <w:sz w:val="22"/>
          <w:szCs w:val="22"/>
        </w:rPr>
      </w:pPr>
      <w:r w:rsidRPr="000B30AF">
        <w:rPr>
          <w:rFonts w:ascii="Times New Roman" w:hAnsi="Times New Roman" w:cs="Times New Roman"/>
          <w:bCs/>
          <w:sz w:val="22"/>
          <w:szCs w:val="22"/>
        </w:rPr>
        <w:t xml:space="preserve">Drugs and </w:t>
      </w:r>
      <w:r w:rsidR="00A87810" w:rsidRPr="000B30AF">
        <w:rPr>
          <w:rFonts w:ascii="Times New Roman" w:hAnsi="Times New Roman" w:cs="Times New Roman"/>
          <w:bCs/>
          <w:sz w:val="22"/>
          <w:szCs w:val="22"/>
        </w:rPr>
        <w:t>Biologicals</w:t>
      </w:r>
      <w:r w:rsidR="00A87810">
        <w:rPr>
          <w:rFonts w:ascii="Times New Roman" w:hAnsi="Times New Roman" w:cs="Times New Roman"/>
          <w:bCs/>
          <w:sz w:val="22"/>
          <w:szCs w:val="22"/>
        </w:rPr>
        <w:t xml:space="preserve"> </w:t>
      </w:r>
      <w:r w:rsidR="00E63D77">
        <w:rPr>
          <w:rFonts w:ascii="Times New Roman" w:hAnsi="Times New Roman" w:cs="Times New Roman"/>
          <w:bCs/>
          <w:sz w:val="22"/>
          <w:szCs w:val="22"/>
        </w:rPr>
        <w:tab/>
      </w:r>
      <w:r w:rsidR="00764ED5">
        <w:rPr>
          <w:rFonts w:ascii="Times New Roman" w:hAnsi="Times New Roman" w:cs="Times New Roman"/>
          <w:bCs/>
          <w:sz w:val="22"/>
          <w:szCs w:val="22"/>
        </w:rPr>
        <w:t>1</w:t>
      </w:r>
      <w:r w:rsidR="0079227F">
        <w:rPr>
          <w:rFonts w:ascii="Times New Roman" w:hAnsi="Times New Roman" w:cs="Times New Roman"/>
          <w:bCs/>
          <w:sz w:val="22"/>
          <w:szCs w:val="22"/>
        </w:rPr>
        <w:t>5</w:t>
      </w:r>
    </w:p>
    <w:p w14:paraId="124DAD37" w14:textId="77777777" w:rsidR="009B3E6C" w:rsidRPr="000B30AF" w:rsidRDefault="009B3E6C" w:rsidP="006F7A15">
      <w:pPr>
        <w:pStyle w:val="Default"/>
        <w:tabs>
          <w:tab w:val="left" w:pos="720"/>
          <w:tab w:val="right" w:leader="dot" w:pos="9360"/>
        </w:tabs>
        <w:jc w:val="both"/>
        <w:rPr>
          <w:rFonts w:ascii="Times New Roman" w:hAnsi="Times New Roman" w:cs="Times New Roman"/>
          <w:color w:val="231D1D"/>
          <w:sz w:val="22"/>
          <w:szCs w:val="22"/>
        </w:rPr>
      </w:pPr>
      <w:r w:rsidRPr="000B30AF">
        <w:rPr>
          <w:rFonts w:ascii="Times New Roman" w:hAnsi="Times New Roman" w:cs="Times New Roman"/>
          <w:color w:val="231D1D"/>
          <w:sz w:val="22"/>
          <w:szCs w:val="22"/>
        </w:rPr>
        <w:t xml:space="preserve">Partial Hospitalization </w:t>
      </w:r>
      <w:r w:rsidR="00A87810" w:rsidRPr="000B30AF">
        <w:rPr>
          <w:rFonts w:ascii="Times New Roman" w:hAnsi="Times New Roman" w:cs="Times New Roman"/>
          <w:color w:val="231D1D"/>
          <w:sz w:val="22"/>
          <w:szCs w:val="22"/>
        </w:rPr>
        <w:t>Services</w:t>
      </w:r>
      <w:r w:rsidR="00A87810">
        <w:rPr>
          <w:rFonts w:ascii="Times New Roman" w:hAnsi="Times New Roman" w:cs="Times New Roman"/>
          <w:color w:val="231D1D"/>
          <w:sz w:val="22"/>
          <w:szCs w:val="22"/>
        </w:rPr>
        <w:t xml:space="preserve"> </w:t>
      </w:r>
      <w:r w:rsidR="00E63D77">
        <w:rPr>
          <w:rFonts w:ascii="Times New Roman" w:hAnsi="Times New Roman" w:cs="Times New Roman"/>
          <w:color w:val="231D1D"/>
          <w:sz w:val="22"/>
          <w:szCs w:val="22"/>
        </w:rPr>
        <w:tab/>
      </w:r>
      <w:r w:rsidR="00764ED5">
        <w:rPr>
          <w:rFonts w:ascii="Times New Roman" w:hAnsi="Times New Roman" w:cs="Times New Roman"/>
          <w:color w:val="231D1D"/>
          <w:sz w:val="22"/>
          <w:szCs w:val="22"/>
        </w:rPr>
        <w:t>1</w:t>
      </w:r>
      <w:r w:rsidR="0079227F">
        <w:rPr>
          <w:rFonts w:ascii="Times New Roman" w:hAnsi="Times New Roman" w:cs="Times New Roman"/>
          <w:color w:val="231D1D"/>
          <w:sz w:val="22"/>
          <w:szCs w:val="22"/>
        </w:rPr>
        <w:t>6</w:t>
      </w:r>
    </w:p>
    <w:p w14:paraId="48FAC80F" w14:textId="77777777" w:rsidR="000B30AF" w:rsidRPr="000B30AF" w:rsidRDefault="00A87810" w:rsidP="006F7A15">
      <w:pPr>
        <w:pStyle w:val="Default"/>
        <w:tabs>
          <w:tab w:val="left" w:pos="720"/>
          <w:tab w:val="right" w:leader="dot" w:pos="9360"/>
        </w:tabs>
        <w:ind w:firstLine="720"/>
        <w:jc w:val="both"/>
        <w:rPr>
          <w:rFonts w:ascii="Times New Roman" w:hAnsi="Times New Roman" w:cs="Times New Roman"/>
          <w:color w:val="231D1D"/>
          <w:sz w:val="20"/>
          <w:szCs w:val="20"/>
        </w:rPr>
      </w:pPr>
      <w:r>
        <w:rPr>
          <w:rFonts w:ascii="Times New Roman" w:hAnsi="Times New Roman" w:cs="Times New Roman"/>
          <w:color w:val="231D1D"/>
          <w:sz w:val="20"/>
          <w:szCs w:val="20"/>
        </w:rPr>
        <w:t>Billing Guidelines for Part</w:t>
      </w:r>
      <w:r w:rsidR="000B30AF" w:rsidRPr="000B30AF">
        <w:rPr>
          <w:rFonts w:ascii="Times New Roman" w:hAnsi="Times New Roman" w:cs="Times New Roman"/>
          <w:color w:val="231D1D"/>
          <w:sz w:val="20"/>
          <w:szCs w:val="20"/>
        </w:rPr>
        <w:t xml:space="preserve">ial Hospitalization </w:t>
      </w:r>
      <w:r w:rsidRPr="000B30AF">
        <w:rPr>
          <w:rFonts w:ascii="Times New Roman" w:hAnsi="Times New Roman" w:cs="Times New Roman"/>
          <w:color w:val="231D1D"/>
          <w:sz w:val="20"/>
          <w:szCs w:val="20"/>
        </w:rPr>
        <w:t>Services</w:t>
      </w:r>
      <w:r w:rsidR="00E63D77">
        <w:rPr>
          <w:rFonts w:ascii="Times New Roman" w:hAnsi="Times New Roman" w:cs="Times New Roman"/>
          <w:color w:val="231D1D"/>
          <w:sz w:val="20"/>
          <w:szCs w:val="20"/>
        </w:rPr>
        <w:tab/>
      </w:r>
      <w:r w:rsidR="00764ED5">
        <w:rPr>
          <w:rFonts w:ascii="Times New Roman" w:hAnsi="Times New Roman" w:cs="Times New Roman"/>
          <w:color w:val="231D1D"/>
          <w:sz w:val="20"/>
          <w:szCs w:val="20"/>
        </w:rPr>
        <w:t>1</w:t>
      </w:r>
      <w:r w:rsidR="0079227F">
        <w:rPr>
          <w:rFonts w:ascii="Times New Roman" w:hAnsi="Times New Roman" w:cs="Times New Roman"/>
          <w:color w:val="231D1D"/>
          <w:sz w:val="20"/>
          <w:szCs w:val="20"/>
        </w:rPr>
        <w:t>6</w:t>
      </w:r>
    </w:p>
    <w:p w14:paraId="57D9C050" w14:textId="77777777" w:rsidR="009B3E6C" w:rsidRPr="000B30AF" w:rsidRDefault="00355013" w:rsidP="006F7A15">
      <w:pPr>
        <w:pStyle w:val="Default"/>
        <w:tabs>
          <w:tab w:val="left" w:pos="720"/>
          <w:tab w:val="right" w:leader="dot" w:pos="9360"/>
        </w:tabs>
        <w:jc w:val="both"/>
        <w:rPr>
          <w:rFonts w:ascii="Times New Roman" w:hAnsi="Times New Roman" w:cs="Times New Roman"/>
          <w:sz w:val="22"/>
          <w:szCs w:val="22"/>
        </w:rPr>
      </w:pPr>
      <w:r>
        <w:rPr>
          <w:rFonts w:ascii="Times New Roman" w:hAnsi="Times New Roman" w:cs="Times New Roman"/>
          <w:bCs/>
          <w:sz w:val="22"/>
          <w:szCs w:val="22"/>
        </w:rPr>
        <w:t>Late Charges/</w:t>
      </w:r>
      <w:r w:rsidR="00A87810" w:rsidRPr="000B30AF">
        <w:rPr>
          <w:rFonts w:ascii="Times New Roman" w:hAnsi="Times New Roman" w:cs="Times New Roman"/>
          <w:bCs/>
          <w:sz w:val="22"/>
          <w:szCs w:val="22"/>
        </w:rPr>
        <w:t>Adjustments</w:t>
      </w:r>
      <w:r w:rsidR="00A87810">
        <w:rPr>
          <w:rFonts w:ascii="Times New Roman" w:hAnsi="Times New Roman" w:cs="Times New Roman"/>
          <w:bCs/>
          <w:sz w:val="22"/>
          <w:szCs w:val="22"/>
        </w:rPr>
        <w:t xml:space="preserve"> </w:t>
      </w:r>
      <w:r w:rsidR="00E63D77">
        <w:rPr>
          <w:rFonts w:ascii="Times New Roman" w:hAnsi="Times New Roman" w:cs="Times New Roman"/>
          <w:bCs/>
          <w:sz w:val="22"/>
          <w:szCs w:val="22"/>
        </w:rPr>
        <w:tab/>
      </w:r>
      <w:r w:rsidR="00764ED5">
        <w:rPr>
          <w:rFonts w:ascii="Times New Roman" w:hAnsi="Times New Roman" w:cs="Times New Roman"/>
          <w:bCs/>
          <w:sz w:val="22"/>
          <w:szCs w:val="22"/>
        </w:rPr>
        <w:t>1</w:t>
      </w:r>
      <w:r w:rsidR="0079227F">
        <w:rPr>
          <w:rFonts w:ascii="Times New Roman" w:hAnsi="Times New Roman" w:cs="Times New Roman"/>
          <w:bCs/>
          <w:sz w:val="22"/>
          <w:szCs w:val="22"/>
        </w:rPr>
        <w:t>8</w:t>
      </w:r>
    </w:p>
    <w:p w14:paraId="57B3A73C" w14:textId="77777777" w:rsidR="009B3E6C" w:rsidRPr="009416EB" w:rsidRDefault="009B3E6C" w:rsidP="006F7A15">
      <w:pPr>
        <w:pStyle w:val="Default"/>
        <w:tabs>
          <w:tab w:val="left" w:pos="720"/>
          <w:tab w:val="right" w:leader="dot" w:pos="9360"/>
        </w:tabs>
        <w:jc w:val="both"/>
        <w:rPr>
          <w:rFonts w:ascii="Times New Roman" w:hAnsi="Times New Roman" w:cs="Times New Roman"/>
          <w:color w:val="auto"/>
          <w:sz w:val="22"/>
          <w:szCs w:val="22"/>
        </w:rPr>
      </w:pPr>
      <w:r w:rsidRPr="009416EB">
        <w:rPr>
          <w:rFonts w:ascii="Times New Roman" w:hAnsi="Times New Roman" w:cs="Times New Roman"/>
          <w:color w:val="auto"/>
          <w:sz w:val="22"/>
          <w:szCs w:val="22"/>
        </w:rPr>
        <w:t xml:space="preserve">Miscellaneous Issues </w:t>
      </w:r>
      <w:r w:rsidR="00E63D77" w:rsidRPr="009416EB">
        <w:rPr>
          <w:rFonts w:ascii="Times New Roman" w:hAnsi="Times New Roman" w:cs="Times New Roman"/>
          <w:color w:val="auto"/>
          <w:sz w:val="22"/>
          <w:szCs w:val="22"/>
        </w:rPr>
        <w:tab/>
      </w:r>
      <w:r w:rsidR="00764ED5">
        <w:rPr>
          <w:rFonts w:ascii="Times New Roman" w:hAnsi="Times New Roman" w:cs="Times New Roman"/>
          <w:color w:val="auto"/>
          <w:sz w:val="22"/>
          <w:szCs w:val="22"/>
        </w:rPr>
        <w:t>1</w:t>
      </w:r>
      <w:r w:rsidR="0079227F">
        <w:rPr>
          <w:rFonts w:ascii="Times New Roman" w:hAnsi="Times New Roman" w:cs="Times New Roman"/>
          <w:color w:val="auto"/>
          <w:sz w:val="22"/>
          <w:szCs w:val="22"/>
        </w:rPr>
        <w:t>8</w:t>
      </w:r>
    </w:p>
    <w:p w14:paraId="22239166" w14:textId="77777777" w:rsidR="009B3E6C" w:rsidRPr="009416EB" w:rsidRDefault="009B3E6C" w:rsidP="006F7A15">
      <w:pPr>
        <w:pStyle w:val="CM18"/>
        <w:tabs>
          <w:tab w:val="left" w:pos="720"/>
          <w:tab w:val="right" w:leader="dot" w:pos="9360"/>
        </w:tabs>
        <w:spacing w:line="240" w:lineRule="auto"/>
        <w:ind w:firstLine="720"/>
        <w:jc w:val="both"/>
        <w:rPr>
          <w:rFonts w:ascii="Times New Roman" w:hAnsi="Times New Roman" w:cs="Times New Roman"/>
          <w:sz w:val="20"/>
          <w:szCs w:val="20"/>
        </w:rPr>
      </w:pPr>
      <w:r w:rsidRPr="009416EB">
        <w:rPr>
          <w:rFonts w:ascii="Times New Roman" w:hAnsi="Times New Roman" w:cs="Times New Roman"/>
          <w:bCs/>
          <w:sz w:val="20"/>
          <w:szCs w:val="20"/>
        </w:rPr>
        <w:t xml:space="preserve">Designated Drugs or </w:t>
      </w:r>
      <w:r w:rsidR="00A87810" w:rsidRPr="009416EB">
        <w:rPr>
          <w:rFonts w:ascii="Times New Roman" w:hAnsi="Times New Roman" w:cs="Times New Roman"/>
          <w:bCs/>
          <w:sz w:val="20"/>
          <w:szCs w:val="20"/>
        </w:rPr>
        <w:t xml:space="preserve">Biologicals </w:t>
      </w:r>
      <w:r w:rsidR="00E63D77" w:rsidRPr="009416EB">
        <w:rPr>
          <w:rFonts w:ascii="Times New Roman" w:hAnsi="Times New Roman" w:cs="Times New Roman"/>
          <w:bCs/>
          <w:sz w:val="20"/>
          <w:szCs w:val="20"/>
        </w:rPr>
        <w:tab/>
      </w:r>
      <w:r w:rsidR="00764ED5">
        <w:rPr>
          <w:rFonts w:ascii="Times New Roman" w:hAnsi="Times New Roman" w:cs="Times New Roman"/>
          <w:bCs/>
          <w:sz w:val="20"/>
          <w:szCs w:val="20"/>
        </w:rPr>
        <w:t>1</w:t>
      </w:r>
      <w:r w:rsidR="0079227F">
        <w:rPr>
          <w:rFonts w:ascii="Times New Roman" w:hAnsi="Times New Roman" w:cs="Times New Roman"/>
          <w:bCs/>
          <w:sz w:val="20"/>
          <w:szCs w:val="20"/>
        </w:rPr>
        <w:t>8</w:t>
      </w:r>
    </w:p>
    <w:p w14:paraId="498DBF69" w14:textId="77777777" w:rsidR="009B3E6C" w:rsidRPr="009416EB" w:rsidRDefault="009B3E6C" w:rsidP="006F7A15">
      <w:pPr>
        <w:pStyle w:val="CM5"/>
        <w:tabs>
          <w:tab w:val="left" w:pos="720"/>
          <w:tab w:val="right" w:leader="dot" w:pos="9360"/>
        </w:tabs>
        <w:spacing w:line="240" w:lineRule="auto"/>
        <w:ind w:firstLine="720"/>
        <w:jc w:val="both"/>
        <w:rPr>
          <w:rFonts w:ascii="Times New Roman" w:hAnsi="Times New Roman" w:cs="Times New Roman"/>
          <w:sz w:val="20"/>
          <w:szCs w:val="20"/>
        </w:rPr>
      </w:pPr>
      <w:r w:rsidRPr="009416EB">
        <w:rPr>
          <w:rFonts w:ascii="Times New Roman" w:hAnsi="Times New Roman" w:cs="Times New Roman"/>
          <w:bCs/>
          <w:sz w:val="20"/>
          <w:szCs w:val="20"/>
        </w:rPr>
        <w:t xml:space="preserve">Designated </w:t>
      </w:r>
      <w:r w:rsidR="00A87810" w:rsidRPr="009416EB">
        <w:rPr>
          <w:rFonts w:ascii="Times New Roman" w:hAnsi="Times New Roman" w:cs="Times New Roman"/>
          <w:bCs/>
          <w:sz w:val="20"/>
          <w:szCs w:val="20"/>
        </w:rPr>
        <w:t xml:space="preserve">Devices </w:t>
      </w:r>
      <w:r w:rsidR="00E63D77" w:rsidRPr="009416EB">
        <w:rPr>
          <w:rFonts w:ascii="Times New Roman" w:hAnsi="Times New Roman" w:cs="Times New Roman"/>
          <w:bCs/>
          <w:sz w:val="20"/>
          <w:szCs w:val="20"/>
        </w:rPr>
        <w:tab/>
      </w:r>
      <w:r w:rsidR="0079227F">
        <w:rPr>
          <w:rFonts w:ascii="Times New Roman" w:hAnsi="Times New Roman" w:cs="Times New Roman"/>
          <w:bCs/>
          <w:sz w:val="20"/>
          <w:szCs w:val="20"/>
        </w:rPr>
        <w:t>19</w:t>
      </w:r>
    </w:p>
    <w:p w14:paraId="5DF4F250" w14:textId="77777777" w:rsidR="009B3E6C" w:rsidRPr="009416EB" w:rsidRDefault="009B3E6C" w:rsidP="006F7A15">
      <w:pPr>
        <w:pStyle w:val="CM5"/>
        <w:tabs>
          <w:tab w:val="left" w:pos="720"/>
          <w:tab w:val="right" w:leader="dot" w:pos="9360"/>
        </w:tabs>
        <w:spacing w:line="240" w:lineRule="auto"/>
        <w:ind w:firstLine="720"/>
        <w:jc w:val="both"/>
        <w:rPr>
          <w:rFonts w:ascii="Times New Roman" w:hAnsi="Times New Roman" w:cs="Times New Roman"/>
          <w:sz w:val="20"/>
          <w:szCs w:val="20"/>
        </w:rPr>
      </w:pPr>
      <w:r w:rsidRPr="009416EB">
        <w:rPr>
          <w:rFonts w:ascii="Times New Roman" w:hAnsi="Times New Roman" w:cs="Times New Roman"/>
          <w:bCs/>
          <w:sz w:val="20"/>
          <w:szCs w:val="20"/>
        </w:rPr>
        <w:t>Corneal Tissue Acquisition Costs</w:t>
      </w:r>
      <w:r w:rsidR="00E63D77" w:rsidRPr="009416EB">
        <w:rPr>
          <w:rFonts w:ascii="Times New Roman" w:hAnsi="Times New Roman" w:cs="Times New Roman"/>
          <w:bCs/>
          <w:sz w:val="20"/>
          <w:szCs w:val="20"/>
        </w:rPr>
        <w:tab/>
      </w:r>
      <w:r w:rsidR="00764ED5">
        <w:rPr>
          <w:rFonts w:ascii="Times New Roman" w:hAnsi="Times New Roman" w:cs="Times New Roman"/>
          <w:bCs/>
          <w:sz w:val="20"/>
          <w:szCs w:val="20"/>
        </w:rPr>
        <w:t>2</w:t>
      </w:r>
      <w:r w:rsidR="008800B8">
        <w:rPr>
          <w:rFonts w:ascii="Times New Roman" w:hAnsi="Times New Roman" w:cs="Times New Roman"/>
          <w:bCs/>
          <w:sz w:val="20"/>
          <w:szCs w:val="20"/>
        </w:rPr>
        <w:t>0</w:t>
      </w:r>
    </w:p>
    <w:p w14:paraId="1900D8BB" w14:textId="77777777" w:rsidR="009B3E6C" w:rsidRPr="009416EB" w:rsidRDefault="009B3E6C" w:rsidP="006F7A15">
      <w:pPr>
        <w:pStyle w:val="CM5"/>
        <w:tabs>
          <w:tab w:val="left" w:pos="720"/>
          <w:tab w:val="right" w:leader="dot" w:pos="9360"/>
        </w:tabs>
        <w:spacing w:line="240" w:lineRule="auto"/>
        <w:ind w:firstLine="720"/>
        <w:jc w:val="both"/>
        <w:rPr>
          <w:rFonts w:ascii="Times New Roman" w:hAnsi="Times New Roman" w:cs="Times New Roman"/>
          <w:sz w:val="22"/>
          <w:szCs w:val="22"/>
        </w:rPr>
      </w:pPr>
      <w:r w:rsidRPr="009416EB">
        <w:rPr>
          <w:rFonts w:ascii="Times New Roman" w:hAnsi="Times New Roman" w:cs="Times New Roman"/>
          <w:bCs/>
          <w:sz w:val="20"/>
          <w:szCs w:val="20"/>
        </w:rPr>
        <w:t xml:space="preserve">Repetitive Services </w:t>
      </w:r>
      <w:r w:rsidR="00E63D77" w:rsidRPr="009416EB">
        <w:rPr>
          <w:rFonts w:ascii="Times New Roman" w:hAnsi="Times New Roman" w:cs="Times New Roman"/>
          <w:bCs/>
          <w:sz w:val="20"/>
          <w:szCs w:val="20"/>
        </w:rPr>
        <w:tab/>
      </w:r>
      <w:r w:rsidR="00764ED5">
        <w:rPr>
          <w:rFonts w:ascii="Times New Roman" w:hAnsi="Times New Roman" w:cs="Times New Roman"/>
          <w:bCs/>
          <w:sz w:val="22"/>
          <w:szCs w:val="22"/>
        </w:rPr>
        <w:t>2</w:t>
      </w:r>
      <w:r w:rsidR="008800B8">
        <w:rPr>
          <w:rFonts w:ascii="Times New Roman" w:hAnsi="Times New Roman" w:cs="Times New Roman"/>
          <w:bCs/>
          <w:sz w:val="22"/>
          <w:szCs w:val="22"/>
        </w:rPr>
        <w:t>0</w:t>
      </w:r>
    </w:p>
    <w:p w14:paraId="50874677" w14:textId="77777777" w:rsidR="009B3E6C" w:rsidRPr="009416EB" w:rsidRDefault="009B3E6C" w:rsidP="006F7A15">
      <w:pPr>
        <w:pStyle w:val="Default"/>
        <w:tabs>
          <w:tab w:val="left" w:pos="720"/>
          <w:tab w:val="right" w:leader="dot" w:pos="9360"/>
        </w:tabs>
        <w:jc w:val="both"/>
        <w:rPr>
          <w:rFonts w:ascii="Times New Roman" w:hAnsi="Times New Roman" w:cs="Times New Roman"/>
          <w:bCs/>
          <w:color w:val="auto"/>
          <w:sz w:val="22"/>
          <w:szCs w:val="22"/>
        </w:rPr>
      </w:pPr>
      <w:r w:rsidRPr="009416EB">
        <w:rPr>
          <w:rFonts w:ascii="Times New Roman" w:hAnsi="Times New Roman" w:cs="Times New Roman"/>
          <w:bCs/>
          <w:color w:val="auto"/>
          <w:sz w:val="22"/>
          <w:szCs w:val="22"/>
        </w:rPr>
        <w:t xml:space="preserve">Outlier </w:t>
      </w:r>
      <w:r w:rsidR="00A87810" w:rsidRPr="009416EB">
        <w:rPr>
          <w:rFonts w:ascii="Times New Roman" w:hAnsi="Times New Roman" w:cs="Times New Roman"/>
          <w:bCs/>
          <w:color w:val="auto"/>
          <w:sz w:val="22"/>
          <w:szCs w:val="22"/>
        </w:rPr>
        <w:t xml:space="preserve">Payments </w:t>
      </w:r>
      <w:r w:rsidR="006F7A15" w:rsidRPr="009416EB">
        <w:rPr>
          <w:rFonts w:ascii="Times New Roman" w:hAnsi="Times New Roman" w:cs="Times New Roman"/>
          <w:bCs/>
          <w:color w:val="auto"/>
          <w:sz w:val="22"/>
          <w:szCs w:val="22"/>
        </w:rPr>
        <w:tab/>
      </w:r>
      <w:r w:rsidR="00764ED5">
        <w:rPr>
          <w:rFonts w:ascii="Times New Roman" w:hAnsi="Times New Roman" w:cs="Times New Roman"/>
          <w:bCs/>
          <w:color w:val="auto"/>
          <w:sz w:val="22"/>
          <w:szCs w:val="22"/>
        </w:rPr>
        <w:t>2</w:t>
      </w:r>
      <w:r w:rsidR="008800B8">
        <w:rPr>
          <w:rFonts w:ascii="Times New Roman" w:hAnsi="Times New Roman" w:cs="Times New Roman"/>
          <w:bCs/>
          <w:color w:val="auto"/>
          <w:sz w:val="22"/>
          <w:szCs w:val="22"/>
        </w:rPr>
        <w:t>0</w:t>
      </w:r>
    </w:p>
    <w:p w14:paraId="70A71679" w14:textId="77777777" w:rsidR="00DF253A" w:rsidRPr="009416EB" w:rsidRDefault="00DF253A" w:rsidP="006F7A15">
      <w:pPr>
        <w:pStyle w:val="Default"/>
        <w:tabs>
          <w:tab w:val="left" w:pos="720"/>
          <w:tab w:val="right" w:leader="dot" w:pos="9360"/>
        </w:tabs>
        <w:jc w:val="both"/>
        <w:rPr>
          <w:rFonts w:ascii="Times New Roman" w:hAnsi="Times New Roman" w:cs="Times New Roman"/>
          <w:bCs/>
          <w:color w:val="auto"/>
          <w:sz w:val="22"/>
          <w:szCs w:val="22"/>
        </w:rPr>
      </w:pPr>
      <w:r w:rsidRPr="009416EB">
        <w:rPr>
          <w:rFonts w:ascii="Times New Roman" w:hAnsi="Times New Roman" w:cs="Times New Roman"/>
          <w:bCs/>
          <w:color w:val="auto"/>
          <w:sz w:val="22"/>
          <w:szCs w:val="22"/>
        </w:rPr>
        <w:t xml:space="preserve">PEIA </w:t>
      </w:r>
      <w:r w:rsidR="00A87810" w:rsidRPr="009416EB">
        <w:rPr>
          <w:rFonts w:ascii="Times New Roman" w:hAnsi="Times New Roman" w:cs="Times New Roman"/>
          <w:bCs/>
          <w:color w:val="auto"/>
          <w:sz w:val="22"/>
          <w:szCs w:val="22"/>
        </w:rPr>
        <w:t xml:space="preserve">Procedures </w:t>
      </w:r>
      <w:r w:rsidR="006F7A15" w:rsidRPr="009416EB">
        <w:rPr>
          <w:rFonts w:ascii="Times New Roman" w:hAnsi="Times New Roman" w:cs="Times New Roman"/>
          <w:bCs/>
          <w:color w:val="auto"/>
          <w:sz w:val="22"/>
          <w:szCs w:val="22"/>
        </w:rPr>
        <w:tab/>
      </w:r>
      <w:r w:rsidR="00764ED5">
        <w:rPr>
          <w:rFonts w:ascii="Times New Roman" w:hAnsi="Times New Roman" w:cs="Times New Roman"/>
          <w:bCs/>
          <w:color w:val="auto"/>
          <w:sz w:val="22"/>
          <w:szCs w:val="22"/>
        </w:rPr>
        <w:t>2</w:t>
      </w:r>
      <w:r w:rsidR="008800B8">
        <w:rPr>
          <w:rFonts w:ascii="Times New Roman" w:hAnsi="Times New Roman" w:cs="Times New Roman"/>
          <w:bCs/>
          <w:color w:val="auto"/>
          <w:sz w:val="22"/>
          <w:szCs w:val="22"/>
        </w:rPr>
        <w:t>0</w:t>
      </w:r>
    </w:p>
    <w:p w14:paraId="55161897" w14:textId="77777777" w:rsidR="00DF253A" w:rsidRPr="009416EB" w:rsidRDefault="000E73F5" w:rsidP="006F7A15">
      <w:pPr>
        <w:pStyle w:val="Default"/>
        <w:tabs>
          <w:tab w:val="left" w:pos="720"/>
          <w:tab w:val="right" w:leader="dot" w:pos="9360"/>
        </w:tabs>
        <w:rPr>
          <w:rFonts w:ascii="Times New Roman" w:hAnsi="Times New Roman" w:cs="Times New Roman"/>
          <w:bCs/>
          <w:color w:val="auto"/>
          <w:sz w:val="20"/>
          <w:szCs w:val="20"/>
        </w:rPr>
      </w:pPr>
      <w:r>
        <w:rPr>
          <w:rFonts w:ascii="Times New Roman" w:hAnsi="Times New Roman" w:cs="Times New Roman"/>
          <w:bCs/>
          <w:color w:val="auto"/>
          <w:sz w:val="20"/>
          <w:szCs w:val="20"/>
        </w:rPr>
        <w:tab/>
      </w:r>
      <w:r w:rsidR="00A87810" w:rsidRPr="009416EB">
        <w:rPr>
          <w:rFonts w:ascii="Times New Roman" w:hAnsi="Times New Roman" w:cs="Times New Roman"/>
          <w:bCs/>
          <w:color w:val="auto"/>
          <w:sz w:val="20"/>
          <w:szCs w:val="20"/>
        </w:rPr>
        <w:t xml:space="preserve">Audits </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0</w:t>
      </w:r>
    </w:p>
    <w:p w14:paraId="4BBA43C7" w14:textId="77777777" w:rsidR="00DF253A" w:rsidRPr="009416EB" w:rsidRDefault="000E73F5" w:rsidP="006F7A15">
      <w:pPr>
        <w:pStyle w:val="Default"/>
        <w:tabs>
          <w:tab w:val="left" w:pos="720"/>
          <w:tab w:val="right" w:leader="dot" w:pos="9360"/>
        </w:tabs>
        <w:jc w:val="both"/>
        <w:rPr>
          <w:rFonts w:ascii="Times New Roman" w:hAnsi="Times New Roman" w:cs="Times New Roman"/>
          <w:bCs/>
          <w:color w:val="auto"/>
          <w:sz w:val="20"/>
          <w:szCs w:val="20"/>
        </w:rPr>
      </w:pPr>
      <w:r>
        <w:rPr>
          <w:rFonts w:ascii="Times New Roman" w:hAnsi="Times New Roman" w:cs="Times New Roman"/>
          <w:bCs/>
          <w:color w:val="auto"/>
          <w:sz w:val="20"/>
          <w:szCs w:val="20"/>
        </w:rPr>
        <w:tab/>
      </w:r>
      <w:r w:rsidR="00DF253A" w:rsidRPr="009416EB">
        <w:rPr>
          <w:rFonts w:ascii="Times New Roman" w:hAnsi="Times New Roman" w:cs="Times New Roman"/>
          <w:bCs/>
          <w:color w:val="auto"/>
          <w:sz w:val="20"/>
          <w:szCs w:val="20"/>
        </w:rPr>
        <w:t xml:space="preserve">Billing </w:t>
      </w:r>
      <w:r w:rsidR="00A87810" w:rsidRPr="009416EB">
        <w:rPr>
          <w:rFonts w:ascii="Times New Roman" w:hAnsi="Times New Roman" w:cs="Times New Roman"/>
          <w:bCs/>
          <w:color w:val="auto"/>
          <w:sz w:val="20"/>
          <w:szCs w:val="20"/>
        </w:rPr>
        <w:t>Procedure</w:t>
      </w:r>
      <w:r w:rsidR="006F7A15" w:rsidRPr="009416EB">
        <w:rPr>
          <w:rFonts w:ascii="Times New Roman" w:hAnsi="Times New Roman" w:cs="Times New Roman"/>
          <w:bCs/>
          <w:color w:val="auto"/>
          <w:sz w:val="20"/>
          <w:szCs w:val="20"/>
        </w:rPr>
        <w:t>s</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1</w:t>
      </w:r>
    </w:p>
    <w:p w14:paraId="43C70ADA" w14:textId="77777777" w:rsidR="00DF253A" w:rsidRPr="009416EB" w:rsidRDefault="000E73F5" w:rsidP="006F7A15">
      <w:pPr>
        <w:pStyle w:val="Default"/>
        <w:tabs>
          <w:tab w:val="left" w:pos="720"/>
          <w:tab w:val="right" w:leader="dot" w:pos="9360"/>
        </w:tabs>
        <w:jc w:val="both"/>
        <w:rPr>
          <w:rFonts w:ascii="Times New Roman" w:hAnsi="Times New Roman" w:cs="Times New Roman"/>
          <w:bCs/>
          <w:color w:val="auto"/>
          <w:sz w:val="20"/>
          <w:szCs w:val="20"/>
        </w:rPr>
      </w:pPr>
      <w:r>
        <w:rPr>
          <w:rFonts w:ascii="Times New Roman" w:hAnsi="Times New Roman" w:cs="Times New Roman"/>
          <w:bCs/>
          <w:color w:val="auto"/>
          <w:sz w:val="20"/>
          <w:szCs w:val="20"/>
        </w:rPr>
        <w:tab/>
      </w:r>
      <w:r w:rsidR="00DF253A" w:rsidRPr="009416EB">
        <w:rPr>
          <w:rFonts w:ascii="Times New Roman" w:hAnsi="Times New Roman" w:cs="Times New Roman"/>
          <w:bCs/>
          <w:color w:val="auto"/>
          <w:sz w:val="20"/>
          <w:szCs w:val="20"/>
        </w:rPr>
        <w:t>Pre-</w:t>
      </w:r>
      <w:r w:rsidR="00A87810" w:rsidRPr="009416EB">
        <w:rPr>
          <w:rFonts w:ascii="Times New Roman" w:hAnsi="Times New Roman" w:cs="Times New Roman"/>
          <w:bCs/>
          <w:color w:val="auto"/>
          <w:sz w:val="20"/>
          <w:szCs w:val="20"/>
        </w:rPr>
        <w:t>authorization</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1</w:t>
      </w:r>
    </w:p>
    <w:p w14:paraId="45F813B4" w14:textId="77777777" w:rsidR="00DF253A" w:rsidRPr="009416EB" w:rsidRDefault="000E73F5" w:rsidP="006F7A15">
      <w:pPr>
        <w:pStyle w:val="Default"/>
        <w:tabs>
          <w:tab w:val="left" w:pos="720"/>
          <w:tab w:val="right" w:leader="dot" w:pos="9360"/>
        </w:tabs>
        <w:jc w:val="both"/>
        <w:rPr>
          <w:rFonts w:ascii="Times New Roman" w:hAnsi="Times New Roman" w:cs="Times New Roman"/>
          <w:bCs/>
          <w:color w:val="auto"/>
          <w:sz w:val="20"/>
          <w:szCs w:val="20"/>
        </w:rPr>
      </w:pPr>
      <w:r>
        <w:rPr>
          <w:rFonts w:ascii="Times New Roman" w:hAnsi="Times New Roman" w:cs="Times New Roman"/>
          <w:bCs/>
          <w:color w:val="auto"/>
          <w:sz w:val="20"/>
          <w:szCs w:val="20"/>
        </w:rPr>
        <w:tab/>
      </w:r>
      <w:r w:rsidR="00DF253A" w:rsidRPr="009416EB">
        <w:rPr>
          <w:rFonts w:ascii="Times New Roman" w:hAnsi="Times New Roman" w:cs="Times New Roman"/>
          <w:bCs/>
          <w:color w:val="auto"/>
          <w:sz w:val="20"/>
          <w:szCs w:val="20"/>
        </w:rPr>
        <w:t xml:space="preserve">Medicare/PEIA </w:t>
      </w:r>
      <w:r w:rsidR="00A87810" w:rsidRPr="009416EB">
        <w:rPr>
          <w:rFonts w:ascii="Times New Roman" w:hAnsi="Times New Roman" w:cs="Times New Roman"/>
          <w:bCs/>
          <w:color w:val="auto"/>
          <w:sz w:val="20"/>
          <w:szCs w:val="20"/>
        </w:rPr>
        <w:t xml:space="preserve">Beneficiaries </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1</w:t>
      </w:r>
    </w:p>
    <w:p w14:paraId="5918B74E" w14:textId="77777777" w:rsidR="002F0B3E" w:rsidRPr="009416EB" w:rsidRDefault="000E73F5" w:rsidP="006F7A15">
      <w:pPr>
        <w:pStyle w:val="Default"/>
        <w:tabs>
          <w:tab w:val="left" w:pos="720"/>
          <w:tab w:val="right" w:leader="dot" w:pos="9360"/>
        </w:tabs>
        <w:jc w:val="both"/>
        <w:rPr>
          <w:rFonts w:ascii="Times New Roman" w:hAnsi="Times New Roman" w:cs="Times New Roman"/>
          <w:bCs/>
          <w:color w:val="auto"/>
          <w:sz w:val="20"/>
          <w:szCs w:val="20"/>
        </w:rPr>
      </w:pPr>
      <w:r>
        <w:rPr>
          <w:rFonts w:ascii="Times New Roman" w:hAnsi="Times New Roman" w:cs="Times New Roman"/>
          <w:bCs/>
          <w:color w:val="auto"/>
          <w:sz w:val="20"/>
          <w:szCs w:val="20"/>
        </w:rPr>
        <w:tab/>
      </w:r>
      <w:r w:rsidR="00DF253A" w:rsidRPr="009416EB">
        <w:rPr>
          <w:rFonts w:ascii="Times New Roman" w:hAnsi="Times New Roman" w:cs="Times New Roman"/>
          <w:bCs/>
          <w:color w:val="auto"/>
          <w:sz w:val="20"/>
          <w:szCs w:val="20"/>
        </w:rPr>
        <w:t>Commercial/Private Insurance</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1</w:t>
      </w:r>
    </w:p>
    <w:p w14:paraId="243D2027" w14:textId="77777777" w:rsidR="002F0B3E" w:rsidRPr="009416EB" w:rsidRDefault="00DF253A" w:rsidP="006F7A15">
      <w:pPr>
        <w:pStyle w:val="Default"/>
        <w:tabs>
          <w:tab w:val="left" w:pos="720"/>
          <w:tab w:val="right" w:leader="dot" w:pos="9360"/>
        </w:tabs>
        <w:ind w:firstLine="720"/>
        <w:jc w:val="both"/>
        <w:rPr>
          <w:rFonts w:ascii="Times New Roman" w:hAnsi="Times New Roman" w:cs="Times New Roman"/>
          <w:bCs/>
          <w:color w:val="auto"/>
          <w:sz w:val="20"/>
          <w:szCs w:val="20"/>
        </w:rPr>
      </w:pPr>
      <w:r w:rsidRPr="009416EB">
        <w:rPr>
          <w:rFonts w:ascii="Times New Roman" w:hAnsi="Times New Roman" w:cs="Times New Roman"/>
          <w:bCs/>
          <w:color w:val="auto"/>
          <w:sz w:val="20"/>
          <w:szCs w:val="20"/>
        </w:rPr>
        <w:t>Third-Party Liability (</w:t>
      </w:r>
      <w:smartTag w:uri="urn:schemas-microsoft-com:office:smarttags" w:element="stockticker">
        <w:r w:rsidRPr="009416EB">
          <w:rPr>
            <w:rFonts w:ascii="Times New Roman" w:hAnsi="Times New Roman" w:cs="Times New Roman"/>
            <w:bCs/>
            <w:color w:val="auto"/>
            <w:sz w:val="20"/>
            <w:szCs w:val="20"/>
          </w:rPr>
          <w:t>TPL</w:t>
        </w:r>
      </w:smartTag>
      <w:proofErr w:type="gramStart"/>
      <w:r w:rsidRPr="009416EB">
        <w:rPr>
          <w:rFonts w:ascii="Times New Roman" w:hAnsi="Times New Roman" w:cs="Times New Roman"/>
          <w:bCs/>
          <w:color w:val="auto"/>
          <w:sz w:val="20"/>
          <w:szCs w:val="20"/>
        </w:rPr>
        <w:t>)</w:t>
      </w:r>
      <w:r w:rsidR="002F0B3E" w:rsidRPr="009416EB">
        <w:rPr>
          <w:rFonts w:ascii="Times New Roman" w:hAnsi="Times New Roman" w:cs="Times New Roman"/>
          <w:bCs/>
          <w:color w:val="auto"/>
          <w:sz w:val="20"/>
          <w:szCs w:val="20"/>
        </w:rPr>
        <w:t xml:space="preserve"> </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2</w:t>
      </w:r>
      <w:proofErr w:type="gramEnd"/>
    </w:p>
    <w:p w14:paraId="58073276" w14:textId="77777777" w:rsidR="00DF253A" w:rsidRPr="009416EB" w:rsidRDefault="00DF253A" w:rsidP="006F7A15">
      <w:pPr>
        <w:pStyle w:val="Default"/>
        <w:tabs>
          <w:tab w:val="left" w:pos="720"/>
          <w:tab w:val="right" w:leader="dot" w:pos="9360"/>
        </w:tabs>
        <w:ind w:firstLine="720"/>
        <w:jc w:val="both"/>
        <w:rPr>
          <w:rFonts w:ascii="Times New Roman" w:hAnsi="Times New Roman" w:cs="Times New Roman"/>
          <w:bCs/>
          <w:color w:val="auto"/>
          <w:sz w:val="20"/>
          <w:szCs w:val="20"/>
        </w:rPr>
      </w:pPr>
      <w:r w:rsidRPr="009416EB">
        <w:rPr>
          <w:rFonts w:ascii="Times New Roman" w:hAnsi="Times New Roman" w:cs="Times New Roman"/>
          <w:bCs/>
          <w:color w:val="auto"/>
          <w:sz w:val="20"/>
          <w:szCs w:val="20"/>
        </w:rPr>
        <w:t xml:space="preserve">Provider Remittance Advice </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2</w:t>
      </w:r>
    </w:p>
    <w:p w14:paraId="2727BED9" w14:textId="77777777" w:rsidR="00DF253A" w:rsidRPr="009416EB" w:rsidRDefault="00DF253A" w:rsidP="006F7A15">
      <w:pPr>
        <w:pStyle w:val="Default"/>
        <w:tabs>
          <w:tab w:val="left" w:pos="720"/>
          <w:tab w:val="right" w:leader="dot" w:pos="9360"/>
        </w:tabs>
        <w:ind w:firstLine="720"/>
        <w:jc w:val="both"/>
        <w:rPr>
          <w:rFonts w:ascii="Times New Roman" w:hAnsi="Times New Roman" w:cs="Times New Roman"/>
          <w:bCs/>
          <w:color w:val="auto"/>
          <w:sz w:val="20"/>
          <w:szCs w:val="20"/>
        </w:rPr>
      </w:pPr>
      <w:r w:rsidRPr="009416EB">
        <w:rPr>
          <w:rFonts w:ascii="Times New Roman" w:hAnsi="Times New Roman" w:cs="Times New Roman"/>
          <w:bCs/>
          <w:color w:val="auto"/>
          <w:sz w:val="20"/>
          <w:szCs w:val="20"/>
        </w:rPr>
        <w:t>Timely Payments</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2</w:t>
      </w:r>
    </w:p>
    <w:p w14:paraId="3AD1467A" w14:textId="77777777" w:rsidR="00DF253A" w:rsidRPr="009416EB" w:rsidRDefault="000E73F5" w:rsidP="006F7A15">
      <w:pPr>
        <w:pStyle w:val="Default"/>
        <w:tabs>
          <w:tab w:val="left" w:pos="720"/>
          <w:tab w:val="right" w:leader="dot" w:pos="9360"/>
        </w:tabs>
        <w:jc w:val="both"/>
        <w:rPr>
          <w:rFonts w:ascii="Times New Roman" w:hAnsi="Times New Roman" w:cs="Times New Roman"/>
          <w:bCs/>
          <w:color w:val="auto"/>
          <w:sz w:val="20"/>
          <w:szCs w:val="20"/>
        </w:rPr>
      </w:pPr>
      <w:r>
        <w:rPr>
          <w:rFonts w:ascii="Times New Roman" w:hAnsi="Times New Roman" w:cs="Times New Roman"/>
          <w:bCs/>
          <w:color w:val="auto"/>
          <w:sz w:val="20"/>
          <w:szCs w:val="20"/>
        </w:rPr>
        <w:tab/>
      </w:r>
      <w:r w:rsidR="00DF253A" w:rsidRPr="009416EB">
        <w:rPr>
          <w:rFonts w:ascii="Times New Roman" w:hAnsi="Times New Roman" w:cs="Times New Roman"/>
          <w:bCs/>
          <w:color w:val="auto"/>
          <w:sz w:val="20"/>
          <w:szCs w:val="20"/>
        </w:rPr>
        <w:t xml:space="preserve">Adjustment of Denied/Paid </w:t>
      </w:r>
      <w:r w:rsidR="00A87810" w:rsidRPr="009416EB">
        <w:rPr>
          <w:rFonts w:ascii="Times New Roman" w:hAnsi="Times New Roman" w:cs="Times New Roman"/>
          <w:bCs/>
          <w:color w:val="auto"/>
          <w:sz w:val="20"/>
          <w:szCs w:val="20"/>
        </w:rPr>
        <w:t xml:space="preserve">Claims </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2</w:t>
      </w:r>
    </w:p>
    <w:p w14:paraId="09898047" w14:textId="77777777" w:rsidR="000B30AF" w:rsidRPr="009416EB" w:rsidRDefault="000E73F5" w:rsidP="006F7A15">
      <w:pPr>
        <w:pStyle w:val="Default"/>
        <w:tabs>
          <w:tab w:val="left" w:pos="720"/>
          <w:tab w:val="right" w:leader="dot" w:pos="9360"/>
        </w:tabs>
        <w:jc w:val="both"/>
        <w:rPr>
          <w:rFonts w:ascii="Times New Roman" w:hAnsi="Times New Roman" w:cs="Times New Roman"/>
          <w:bCs/>
          <w:color w:val="auto"/>
          <w:sz w:val="20"/>
          <w:szCs w:val="20"/>
        </w:rPr>
      </w:pPr>
      <w:r>
        <w:rPr>
          <w:rFonts w:ascii="Times New Roman" w:hAnsi="Times New Roman" w:cs="Times New Roman"/>
          <w:bCs/>
          <w:color w:val="auto"/>
          <w:sz w:val="20"/>
          <w:szCs w:val="20"/>
        </w:rPr>
        <w:tab/>
      </w:r>
      <w:r w:rsidR="000B30AF" w:rsidRPr="009416EB">
        <w:rPr>
          <w:rFonts w:ascii="Times New Roman" w:hAnsi="Times New Roman" w:cs="Times New Roman"/>
          <w:bCs/>
          <w:color w:val="auto"/>
          <w:sz w:val="20"/>
          <w:szCs w:val="20"/>
        </w:rPr>
        <w:t>Req</w:t>
      </w:r>
      <w:r w:rsidR="002F0B3E" w:rsidRPr="009416EB">
        <w:rPr>
          <w:rFonts w:ascii="Times New Roman" w:hAnsi="Times New Roman" w:cs="Times New Roman"/>
          <w:bCs/>
          <w:color w:val="auto"/>
          <w:sz w:val="20"/>
          <w:szCs w:val="20"/>
        </w:rPr>
        <w:t>uest for Additional Information</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2</w:t>
      </w:r>
    </w:p>
    <w:p w14:paraId="7B0AE1FB" w14:textId="77777777" w:rsidR="000B30AF" w:rsidRPr="009416EB" w:rsidRDefault="000E73F5" w:rsidP="006F7A15">
      <w:pPr>
        <w:pStyle w:val="Default"/>
        <w:tabs>
          <w:tab w:val="left" w:pos="720"/>
          <w:tab w:val="right" w:leader="dot" w:pos="9360"/>
        </w:tabs>
        <w:jc w:val="both"/>
        <w:rPr>
          <w:rFonts w:ascii="Times New Roman" w:hAnsi="Times New Roman" w:cs="Times New Roman"/>
          <w:bCs/>
          <w:color w:val="auto"/>
          <w:sz w:val="20"/>
          <w:szCs w:val="20"/>
        </w:rPr>
      </w:pPr>
      <w:r>
        <w:rPr>
          <w:rFonts w:ascii="Times New Roman" w:hAnsi="Times New Roman" w:cs="Times New Roman"/>
          <w:bCs/>
          <w:color w:val="auto"/>
          <w:sz w:val="20"/>
          <w:szCs w:val="20"/>
        </w:rPr>
        <w:tab/>
      </w:r>
      <w:r w:rsidR="000B30AF" w:rsidRPr="009416EB">
        <w:rPr>
          <w:rFonts w:ascii="Times New Roman" w:hAnsi="Times New Roman" w:cs="Times New Roman"/>
          <w:bCs/>
          <w:color w:val="auto"/>
          <w:sz w:val="20"/>
          <w:szCs w:val="20"/>
        </w:rPr>
        <w:t>CMS Web Page</w:t>
      </w:r>
      <w:r w:rsidR="006F7A15" w:rsidRPr="009416EB">
        <w:rPr>
          <w:rFonts w:ascii="Times New Roman" w:hAnsi="Times New Roman" w:cs="Times New Roman"/>
          <w:bCs/>
          <w:color w:val="auto"/>
          <w:sz w:val="20"/>
          <w:szCs w:val="20"/>
        </w:rPr>
        <w:tab/>
      </w:r>
      <w:r w:rsidR="00764ED5">
        <w:rPr>
          <w:rFonts w:ascii="Times New Roman" w:hAnsi="Times New Roman" w:cs="Times New Roman"/>
          <w:bCs/>
          <w:color w:val="auto"/>
          <w:sz w:val="20"/>
          <w:szCs w:val="20"/>
        </w:rPr>
        <w:t>2</w:t>
      </w:r>
      <w:r w:rsidR="008800B8">
        <w:rPr>
          <w:rFonts w:ascii="Times New Roman" w:hAnsi="Times New Roman" w:cs="Times New Roman"/>
          <w:bCs/>
          <w:color w:val="auto"/>
          <w:sz w:val="20"/>
          <w:szCs w:val="20"/>
        </w:rPr>
        <w:t>2</w:t>
      </w:r>
    </w:p>
    <w:p w14:paraId="6B8C513E" w14:textId="77777777" w:rsidR="0086551F" w:rsidRPr="009416EB" w:rsidRDefault="000E73F5" w:rsidP="006F7A15">
      <w:pPr>
        <w:pStyle w:val="Default"/>
        <w:tabs>
          <w:tab w:val="left" w:pos="720"/>
          <w:tab w:val="right" w:leader="dot" w:pos="9360"/>
        </w:tabs>
        <w:jc w:val="both"/>
        <w:rPr>
          <w:rFonts w:ascii="Times New Roman" w:hAnsi="Times New Roman" w:cs="Times New Roman"/>
          <w:bCs/>
          <w:color w:val="auto"/>
          <w:sz w:val="20"/>
          <w:szCs w:val="20"/>
        </w:rPr>
      </w:pPr>
      <w:r>
        <w:rPr>
          <w:rFonts w:ascii="Times New Roman" w:hAnsi="Times New Roman" w:cs="Times New Roman"/>
          <w:bCs/>
          <w:color w:val="auto"/>
          <w:sz w:val="20"/>
          <w:szCs w:val="20"/>
        </w:rPr>
        <w:tab/>
      </w:r>
      <w:r w:rsidR="0086551F" w:rsidRPr="009416EB">
        <w:rPr>
          <w:rFonts w:ascii="Times New Roman" w:hAnsi="Times New Roman" w:cs="Times New Roman"/>
          <w:bCs/>
          <w:color w:val="auto"/>
          <w:sz w:val="20"/>
          <w:szCs w:val="20"/>
        </w:rPr>
        <w:t>Who to Call</w:t>
      </w:r>
      <w:r w:rsidR="00764ED5">
        <w:rPr>
          <w:rFonts w:ascii="Times New Roman" w:hAnsi="Times New Roman" w:cs="Times New Roman"/>
          <w:bCs/>
          <w:color w:val="auto"/>
          <w:sz w:val="20"/>
          <w:szCs w:val="20"/>
        </w:rPr>
        <w:tab/>
        <w:t>2</w:t>
      </w:r>
      <w:r w:rsidR="008800B8">
        <w:rPr>
          <w:rFonts w:ascii="Times New Roman" w:hAnsi="Times New Roman" w:cs="Times New Roman"/>
          <w:bCs/>
          <w:color w:val="auto"/>
          <w:sz w:val="20"/>
          <w:szCs w:val="20"/>
        </w:rPr>
        <w:t>2</w:t>
      </w:r>
    </w:p>
    <w:p w14:paraId="0115A97E" w14:textId="77777777" w:rsidR="003C7274" w:rsidRDefault="003C7274" w:rsidP="006F7A15">
      <w:pPr>
        <w:pStyle w:val="Default"/>
        <w:tabs>
          <w:tab w:val="left" w:pos="720"/>
          <w:tab w:val="right" w:leader="dot" w:pos="9360"/>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Pricing …………………………………………………………………………………………………</w:t>
      </w:r>
      <w:r w:rsidR="00BA70F8">
        <w:rPr>
          <w:rFonts w:ascii="Times New Roman" w:hAnsi="Times New Roman" w:cs="Times New Roman"/>
          <w:bCs/>
          <w:color w:val="auto"/>
          <w:sz w:val="22"/>
          <w:szCs w:val="22"/>
        </w:rPr>
        <w:t>.</w:t>
      </w:r>
      <w:r>
        <w:rPr>
          <w:rFonts w:ascii="Times New Roman" w:hAnsi="Times New Roman" w:cs="Times New Roman"/>
          <w:bCs/>
          <w:color w:val="auto"/>
          <w:sz w:val="22"/>
          <w:szCs w:val="22"/>
        </w:rPr>
        <w:t>….</w:t>
      </w:r>
      <w:r w:rsidR="00BA70F8">
        <w:rPr>
          <w:rFonts w:ascii="Times New Roman" w:hAnsi="Times New Roman" w:cs="Times New Roman"/>
          <w:bCs/>
          <w:color w:val="auto"/>
          <w:sz w:val="22"/>
          <w:szCs w:val="22"/>
        </w:rPr>
        <w:t>2</w:t>
      </w:r>
      <w:r w:rsidR="008800B8">
        <w:rPr>
          <w:rFonts w:ascii="Times New Roman" w:hAnsi="Times New Roman" w:cs="Times New Roman"/>
          <w:bCs/>
          <w:color w:val="auto"/>
          <w:sz w:val="22"/>
          <w:szCs w:val="22"/>
        </w:rPr>
        <w:t>3</w:t>
      </w:r>
    </w:p>
    <w:p w14:paraId="371404E4" w14:textId="77777777" w:rsidR="00BA70F8" w:rsidRDefault="00BA70F8" w:rsidP="006F7A15">
      <w:pPr>
        <w:pStyle w:val="Default"/>
        <w:tabs>
          <w:tab w:val="left" w:pos="720"/>
          <w:tab w:val="right" w:leader="dot" w:pos="9360"/>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Appendix ………………………………………………………………………………………………</w:t>
      </w:r>
      <w:proofErr w:type="gramStart"/>
      <w:r>
        <w:rPr>
          <w:rFonts w:ascii="Times New Roman" w:hAnsi="Times New Roman" w:cs="Times New Roman"/>
          <w:bCs/>
          <w:color w:val="auto"/>
          <w:sz w:val="22"/>
          <w:szCs w:val="22"/>
        </w:rPr>
        <w:t>…..</w:t>
      </w:r>
      <w:proofErr w:type="gramEnd"/>
      <w:r>
        <w:rPr>
          <w:rFonts w:ascii="Times New Roman" w:hAnsi="Times New Roman" w:cs="Times New Roman"/>
          <w:bCs/>
          <w:color w:val="auto"/>
          <w:sz w:val="22"/>
          <w:szCs w:val="22"/>
        </w:rPr>
        <w:t>2</w:t>
      </w:r>
      <w:r w:rsidR="008800B8">
        <w:rPr>
          <w:rFonts w:ascii="Times New Roman" w:hAnsi="Times New Roman" w:cs="Times New Roman"/>
          <w:bCs/>
          <w:color w:val="auto"/>
          <w:sz w:val="22"/>
          <w:szCs w:val="22"/>
        </w:rPr>
        <w:t>4</w:t>
      </w:r>
    </w:p>
    <w:p w14:paraId="160C6890" w14:textId="77777777" w:rsidR="003C7274" w:rsidRPr="000E73F5" w:rsidRDefault="003C7274" w:rsidP="006F7A15">
      <w:pPr>
        <w:pStyle w:val="Default"/>
        <w:tabs>
          <w:tab w:val="left" w:pos="720"/>
          <w:tab w:val="right" w:leader="dot" w:pos="9360"/>
        </w:tabs>
        <w:jc w:val="both"/>
        <w:rPr>
          <w:rFonts w:ascii="Times New Roman" w:hAnsi="Times New Roman" w:cs="Times New Roman"/>
          <w:color w:val="auto"/>
          <w:sz w:val="22"/>
          <w:szCs w:val="22"/>
        </w:rPr>
      </w:pPr>
      <w:r>
        <w:rPr>
          <w:rFonts w:ascii="Times New Roman" w:hAnsi="Times New Roman" w:cs="Times New Roman"/>
          <w:bCs/>
          <w:color w:val="auto"/>
          <w:sz w:val="22"/>
          <w:szCs w:val="22"/>
        </w:rPr>
        <w:t>.</w:t>
      </w:r>
    </w:p>
    <w:p w14:paraId="7514110F" w14:textId="77777777" w:rsidR="002B2151" w:rsidRPr="000E73F5" w:rsidRDefault="006F7A15" w:rsidP="000E73F5">
      <w:pPr>
        <w:jc w:val="center"/>
        <w:rPr>
          <w:b/>
          <w:sz w:val="40"/>
          <w:szCs w:val="40"/>
        </w:rPr>
      </w:pPr>
      <w:r w:rsidRPr="008F4D90">
        <w:br w:type="page"/>
      </w:r>
      <w:r w:rsidR="002B2151" w:rsidRPr="000E73F5">
        <w:rPr>
          <w:b/>
          <w:sz w:val="40"/>
          <w:szCs w:val="40"/>
        </w:rPr>
        <w:lastRenderedPageBreak/>
        <w:t>Public Employees Insurance Agency</w:t>
      </w:r>
    </w:p>
    <w:p w14:paraId="1DDF67DC" w14:textId="77777777" w:rsidR="00E507FA" w:rsidRPr="00B03825" w:rsidRDefault="00240570" w:rsidP="006F4AB0">
      <w:pPr>
        <w:pStyle w:val="Default"/>
        <w:jc w:val="center"/>
        <w:rPr>
          <w:rFonts w:ascii="Times New Roman" w:hAnsi="Times New Roman" w:cs="Times New Roman"/>
          <w:b/>
          <w:sz w:val="40"/>
          <w:szCs w:val="40"/>
        </w:rPr>
      </w:pPr>
      <w:r w:rsidRPr="00B03825">
        <w:rPr>
          <w:rFonts w:ascii="Times New Roman" w:hAnsi="Times New Roman" w:cs="Times New Roman"/>
          <w:b/>
          <w:sz w:val="40"/>
          <w:szCs w:val="40"/>
        </w:rPr>
        <w:t>Hospital Outpatient Prospective Payment System</w:t>
      </w:r>
    </w:p>
    <w:p w14:paraId="1EA01CB2" w14:textId="77777777" w:rsidR="0024275B" w:rsidRPr="00B03825" w:rsidRDefault="0024275B" w:rsidP="0024275B">
      <w:pPr>
        <w:pStyle w:val="CM4"/>
        <w:ind w:left="1528" w:right="2993" w:hanging="1527"/>
        <w:rPr>
          <w:rFonts w:ascii="Times New Roman" w:hAnsi="Times New Roman" w:cs="Times New Roman"/>
          <w:b/>
          <w:bCs/>
          <w:color w:val="000000"/>
          <w:sz w:val="28"/>
          <w:szCs w:val="28"/>
        </w:rPr>
      </w:pPr>
    </w:p>
    <w:p w14:paraId="7F798DDC" w14:textId="77777777" w:rsidR="00C33CF4" w:rsidRPr="00B03825" w:rsidRDefault="00C33CF4" w:rsidP="00C33CF4">
      <w:pPr>
        <w:pStyle w:val="Default"/>
        <w:spacing w:after="120"/>
        <w:jc w:val="center"/>
        <w:rPr>
          <w:rFonts w:ascii="Times New Roman" w:hAnsi="Times New Roman" w:cs="Times New Roman"/>
          <w:b/>
          <w:sz w:val="36"/>
          <w:szCs w:val="36"/>
        </w:rPr>
      </w:pPr>
      <w:r w:rsidRPr="00B03825">
        <w:rPr>
          <w:rFonts w:ascii="Times New Roman" w:hAnsi="Times New Roman" w:cs="Times New Roman"/>
          <w:b/>
          <w:sz w:val="36"/>
          <w:szCs w:val="36"/>
        </w:rPr>
        <w:t>Introduction</w:t>
      </w:r>
    </w:p>
    <w:p w14:paraId="75442FC6" w14:textId="77777777" w:rsidR="00026A2B" w:rsidRPr="00B03825" w:rsidRDefault="00C33CF4" w:rsidP="00163C3E">
      <w:pPr>
        <w:pStyle w:val="Default"/>
        <w:spacing w:before="120" w:after="120"/>
        <w:rPr>
          <w:rFonts w:ascii="Times New Roman" w:hAnsi="Times New Roman" w:cs="Times New Roman"/>
        </w:rPr>
      </w:pPr>
      <w:r w:rsidRPr="00B03825">
        <w:rPr>
          <w:rFonts w:ascii="Times New Roman" w:hAnsi="Times New Roman" w:cs="Times New Roman"/>
        </w:rPr>
        <w:t xml:space="preserve">This </w:t>
      </w:r>
      <w:r w:rsidR="00AE5A21">
        <w:rPr>
          <w:rFonts w:ascii="Times New Roman" w:hAnsi="Times New Roman" w:cs="Times New Roman"/>
          <w:i/>
          <w:color w:val="auto"/>
        </w:rPr>
        <w:t>January 202</w:t>
      </w:r>
      <w:r w:rsidR="006B4CC5">
        <w:rPr>
          <w:rFonts w:ascii="Times New Roman" w:hAnsi="Times New Roman" w:cs="Times New Roman"/>
          <w:i/>
          <w:color w:val="auto"/>
        </w:rPr>
        <w:t>6</w:t>
      </w:r>
      <w:r w:rsidRPr="00B03825">
        <w:rPr>
          <w:rFonts w:ascii="Times New Roman" w:hAnsi="Times New Roman" w:cs="Times New Roman"/>
          <w:i/>
        </w:rPr>
        <w:t xml:space="preserve"> Outpatient Hospital Prospective Billing Manual</w:t>
      </w:r>
      <w:r w:rsidR="00B1465E" w:rsidRPr="00B03825">
        <w:rPr>
          <w:rFonts w:ascii="Times New Roman" w:hAnsi="Times New Roman" w:cs="Times New Roman"/>
        </w:rPr>
        <w:t xml:space="preserve"> </w:t>
      </w:r>
      <w:r w:rsidR="00026A2B" w:rsidRPr="00B03825">
        <w:rPr>
          <w:rFonts w:ascii="Times New Roman" w:hAnsi="Times New Roman" w:cs="Times New Roman"/>
        </w:rPr>
        <w:t xml:space="preserve">is a modified version of the </w:t>
      </w:r>
      <w:r w:rsidR="00ED5089">
        <w:rPr>
          <w:rFonts w:ascii="Times New Roman" w:hAnsi="Times New Roman" w:cs="Times New Roman"/>
        </w:rPr>
        <w:t>Medicar</w:t>
      </w:r>
      <w:r w:rsidR="002E5A4C">
        <w:rPr>
          <w:rFonts w:ascii="Times New Roman" w:hAnsi="Times New Roman" w:cs="Times New Roman"/>
        </w:rPr>
        <w:t>e</w:t>
      </w:r>
      <w:r w:rsidR="00ED5089">
        <w:rPr>
          <w:rFonts w:ascii="Times New Roman" w:hAnsi="Times New Roman" w:cs="Times New Roman"/>
        </w:rPr>
        <w:t xml:space="preserve"> OPPS Guidelines</w:t>
      </w:r>
      <w:r w:rsidR="00ED2CA9">
        <w:rPr>
          <w:rFonts w:ascii="Times New Roman" w:hAnsi="Times New Roman" w:cs="Times New Roman"/>
        </w:rPr>
        <w:t xml:space="preserve">. </w:t>
      </w:r>
      <w:r w:rsidR="00026A2B" w:rsidRPr="00B03825">
        <w:rPr>
          <w:rFonts w:ascii="Times New Roman" w:hAnsi="Times New Roman" w:cs="Times New Roman"/>
        </w:rPr>
        <w:t xml:space="preserve">Modifications include: </w:t>
      </w:r>
    </w:p>
    <w:p w14:paraId="53E9ACB3" w14:textId="77777777" w:rsidR="00026A2B" w:rsidRPr="00B03825" w:rsidRDefault="00026A2B" w:rsidP="00026A2B">
      <w:pPr>
        <w:pStyle w:val="Default"/>
        <w:numPr>
          <w:ilvl w:val="0"/>
          <w:numId w:val="31"/>
        </w:numPr>
        <w:rPr>
          <w:rFonts w:ascii="Times New Roman" w:hAnsi="Times New Roman" w:cs="Times New Roman"/>
        </w:rPr>
      </w:pPr>
      <w:r w:rsidRPr="00B03825">
        <w:rPr>
          <w:rFonts w:ascii="Times New Roman" w:hAnsi="Times New Roman" w:cs="Times New Roman"/>
        </w:rPr>
        <w:t xml:space="preserve">changes to reflect the Public Employees Insurance Agency’s (PEIA) benefit plan, </w:t>
      </w:r>
    </w:p>
    <w:p w14:paraId="46932CEA" w14:textId="77777777" w:rsidR="00026A2B" w:rsidRPr="00B03825" w:rsidRDefault="00026A2B" w:rsidP="00026A2B">
      <w:pPr>
        <w:pStyle w:val="Default"/>
        <w:numPr>
          <w:ilvl w:val="0"/>
          <w:numId w:val="31"/>
        </w:numPr>
        <w:rPr>
          <w:rFonts w:ascii="Times New Roman" w:hAnsi="Times New Roman" w:cs="Times New Roman"/>
        </w:rPr>
      </w:pPr>
      <w:r w:rsidRPr="00B03825">
        <w:rPr>
          <w:rFonts w:ascii="Times New Roman" w:hAnsi="Times New Roman" w:cs="Times New Roman"/>
        </w:rPr>
        <w:t xml:space="preserve">types of hospitals/providers that PEIA will include/exclude from OPPS reimbursement, </w:t>
      </w:r>
    </w:p>
    <w:p w14:paraId="172ED757" w14:textId="77777777" w:rsidR="00026A2B" w:rsidRPr="00B03825" w:rsidRDefault="00026A2B" w:rsidP="00026A2B">
      <w:pPr>
        <w:pStyle w:val="Default"/>
        <w:numPr>
          <w:ilvl w:val="0"/>
          <w:numId w:val="31"/>
        </w:numPr>
        <w:spacing w:after="120"/>
        <w:rPr>
          <w:rFonts w:ascii="Times New Roman" w:hAnsi="Times New Roman" w:cs="Times New Roman"/>
        </w:rPr>
      </w:pPr>
      <w:r w:rsidRPr="00B03825">
        <w:rPr>
          <w:rFonts w:ascii="Times New Roman" w:hAnsi="Times New Roman" w:cs="Times New Roman"/>
        </w:rPr>
        <w:t xml:space="preserve">types of services that PEIA will include/exclude from OPPS reimbursement.  </w:t>
      </w:r>
    </w:p>
    <w:p w14:paraId="7B07DF45" w14:textId="77777777" w:rsidR="00C95FFD" w:rsidRDefault="009D363B" w:rsidP="00026A2B">
      <w:pPr>
        <w:pStyle w:val="Default"/>
        <w:rPr>
          <w:rFonts w:ascii="Times New Roman" w:hAnsi="Times New Roman" w:cs="Times New Roman"/>
        </w:rPr>
      </w:pPr>
      <w:r w:rsidRPr="00B03825">
        <w:rPr>
          <w:rFonts w:ascii="Times New Roman" w:hAnsi="Times New Roman" w:cs="Times New Roman"/>
        </w:rPr>
        <w:t>It is the intent of PEIA that Medicare billing guidelines apply to outpatient hospital services billed for PEIA member</w:t>
      </w:r>
      <w:r w:rsidR="007734B4" w:rsidRPr="00B03825">
        <w:rPr>
          <w:rFonts w:ascii="Times New Roman" w:hAnsi="Times New Roman" w:cs="Times New Roman"/>
        </w:rPr>
        <w:t>s</w:t>
      </w:r>
      <w:r w:rsidRPr="00B03825">
        <w:rPr>
          <w:rFonts w:ascii="Times New Roman" w:hAnsi="Times New Roman" w:cs="Times New Roman"/>
        </w:rPr>
        <w:t xml:space="preserve"> unless otherwise indicated in this manual.  PEIA’s third party administrator, </w:t>
      </w:r>
      <w:r w:rsidR="00AE5A21">
        <w:rPr>
          <w:rFonts w:ascii="Times New Roman" w:hAnsi="Times New Roman" w:cs="Times New Roman"/>
        </w:rPr>
        <w:t>UMR</w:t>
      </w:r>
      <w:r w:rsidRPr="00B03825">
        <w:rPr>
          <w:rFonts w:ascii="Times New Roman" w:hAnsi="Times New Roman" w:cs="Times New Roman"/>
        </w:rPr>
        <w:t xml:space="preserve">, will use Medicare’s </w:t>
      </w:r>
      <w:smartTag w:uri="urn:schemas-microsoft-com:office:smarttags" w:element="stockticker">
        <w:r w:rsidRPr="00B03825">
          <w:rPr>
            <w:rFonts w:ascii="Times New Roman" w:hAnsi="Times New Roman" w:cs="Times New Roman"/>
          </w:rPr>
          <w:t>APC</w:t>
        </w:r>
      </w:smartTag>
      <w:r w:rsidRPr="00B03825">
        <w:rPr>
          <w:rFonts w:ascii="Times New Roman" w:hAnsi="Times New Roman" w:cs="Times New Roman"/>
        </w:rPr>
        <w:t xml:space="preserve"> Grouper including the processing edits.  </w:t>
      </w:r>
      <w:r w:rsidR="00D27867" w:rsidRPr="00B03825">
        <w:rPr>
          <w:rFonts w:ascii="Times New Roman" w:hAnsi="Times New Roman" w:cs="Times New Roman"/>
        </w:rPr>
        <w:t xml:space="preserve">Codes not processed under the Grouper will continue to be subject to PEIA reimbursement methodologies and </w:t>
      </w:r>
      <w:r w:rsidR="00AE5A21">
        <w:rPr>
          <w:rFonts w:ascii="Times New Roman" w:hAnsi="Times New Roman" w:cs="Times New Roman"/>
        </w:rPr>
        <w:t>UMR’s</w:t>
      </w:r>
      <w:r w:rsidR="00D27867" w:rsidRPr="00B03825">
        <w:rPr>
          <w:rFonts w:ascii="Times New Roman" w:hAnsi="Times New Roman" w:cs="Times New Roman"/>
        </w:rPr>
        <w:t xml:space="preserve"> claim edits, including</w:t>
      </w:r>
      <w:r w:rsidR="00AE5A21">
        <w:rPr>
          <w:rFonts w:ascii="Times New Roman" w:hAnsi="Times New Roman" w:cs="Times New Roman"/>
        </w:rPr>
        <w:t xml:space="preserve"> bundling software</w:t>
      </w:r>
      <w:r w:rsidR="00D27867" w:rsidRPr="00B03825">
        <w:rPr>
          <w:rFonts w:ascii="Times New Roman" w:hAnsi="Times New Roman" w:cs="Times New Roman"/>
        </w:rPr>
        <w:t xml:space="preserve">.  </w:t>
      </w:r>
    </w:p>
    <w:p w14:paraId="780D62E2" w14:textId="77777777" w:rsidR="00026A2B" w:rsidRDefault="00026A2B" w:rsidP="00026A2B">
      <w:pPr>
        <w:pStyle w:val="Default"/>
        <w:rPr>
          <w:rFonts w:ascii="Times New Roman" w:hAnsi="Times New Roman" w:cs="Times New Roman"/>
        </w:rPr>
      </w:pPr>
    </w:p>
    <w:p w14:paraId="34976C04" w14:textId="77777777" w:rsidR="00413257" w:rsidRPr="00D9338A" w:rsidRDefault="00413257" w:rsidP="00413257">
      <w:pPr>
        <w:pStyle w:val="Default"/>
        <w:spacing w:after="240"/>
        <w:jc w:val="center"/>
        <w:rPr>
          <w:rFonts w:ascii="Times New Roman" w:hAnsi="Times New Roman" w:cs="Times New Roman"/>
          <w:b/>
          <w:sz w:val="36"/>
          <w:szCs w:val="36"/>
        </w:rPr>
      </w:pPr>
      <w:r w:rsidRPr="00D9338A">
        <w:rPr>
          <w:rFonts w:ascii="Times New Roman" w:hAnsi="Times New Roman" w:cs="Times New Roman"/>
          <w:b/>
          <w:sz w:val="36"/>
          <w:szCs w:val="36"/>
        </w:rPr>
        <w:t>OPPS Information &amp; Billing Instructions</w:t>
      </w:r>
    </w:p>
    <w:p w14:paraId="3017AF4B" w14:textId="77777777" w:rsidR="008641D3" w:rsidRDefault="008641D3" w:rsidP="00853BC5">
      <w:pPr>
        <w:pStyle w:val="CM4"/>
        <w:spacing w:line="240" w:lineRule="auto"/>
        <w:ind w:left="1526" w:right="2995" w:hanging="1526"/>
        <w:rPr>
          <w:rFonts w:ascii="Times New Roman" w:hAnsi="Times New Roman" w:cs="Times New Roman"/>
          <w:b/>
          <w:bCs/>
          <w:color w:val="000000"/>
        </w:rPr>
      </w:pPr>
    </w:p>
    <w:p w14:paraId="17ACA1EC" w14:textId="77777777" w:rsidR="00853BC5" w:rsidRPr="00B03825" w:rsidRDefault="00853BC5" w:rsidP="00853BC5">
      <w:pPr>
        <w:pStyle w:val="CM4"/>
        <w:spacing w:line="240" w:lineRule="auto"/>
        <w:ind w:left="1526" w:right="2995" w:hanging="1526"/>
        <w:rPr>
          <w:rFonts w:ascii="Times New Roman" w:hAnsi="Times New Roman" w:cs="Times New Roman"/>
          <w:b/>
          <w:bCs/>
          <w:color w:val="000000"/>
        </w:rPr>
      </w:pPr>
      <w:r w:rsidRPr="00B03825">
        <w:rPr>
          <w:rFonts w:ascii="Times New Roman" w:hAnsi="Times New Roman" w:cs="Times New Roman"/>
          <w:b/>
          <w:bCs/>
          <w:color w:val="000000"/>
        </w:rPr>
        <w:t>Effective Date</w:t>
      </w:r>
    </w:p>
    <w:p w14:paraId="54CC8DC2" w14:textId="77777777" w:rsidR="003A08C9" w:rsidRDefault="00853BC5" w:rsidP="00853BC5">
      <w:pPr>
        <w:pStyle w:val="Default"/>
        <w:rPr>
          <w:rFonts w:ascii="Times New Roman" w:hAnsi="Times New Roman" w:cs="Times New Roman"/>
        </w:rPr>
      </w:pPr>
      <w:r w:rsidRPr="00B03825">
        <w:rPr>
          <w:rFonts w:ascii="Times New Roman" w:hAnsi="Times New Roman" w:cs="Times New Roman"/>
        </w:rPr>
        <w:t>PEIA adopted a modif</w:t>
      </w:r>
      <w:r w:rsidR="00820F62">
        <w:rPr>
          <w:rFonts w:ascii="Times New Roman" w:hAnsi="Times New Roman" w:cs="Times New Roman"/>
        </w:rPr>
        <w:t>ied version of Medicare’s Outpatient prospe</w:t>
      </w:r>
      <w:r w:rsidRPr="00B03825">
        <w:rPr>
          <w:rFonts w:ascii="Times New Roman" w:hAnsi="Times New Roman" w:cs="Times New Roman"/>
        </w:rPr>
        <w:t xml:space="preserve">ctive Payment System (OPPS).  For </w:t>
      </w:r>
      <w:r w:rsidR="00EF498F">
        <w:rPr>
          <w:rFonts w:ascii="Times New Roman" w:hAnsi="Times New Roman" w:cs="Times New Roman"/>
        </w:rPr>
        <w:t xml:space="preserve">claims with </w:t>
      </w:r>
      <w:r w:rsidRPr="00B03825">
        <w:rPr>
          <w:rFonts w:ascii="Times New Roman" w:hAnsi="Times New Roman" w:cs="Times New Roman"/>
        </w:rPr>
        <w:t>da</w:t>
      </w:r>
      <w:r w:rsidR="00ED2CA9">
        <w:rPr>
          <w:rFonts w:ascii="Times New Roman" w:hAnsi="Times New Roman" w:cs="Times New Roman"/>
        </w:rPr>
        <w:t xml:space="preserve">tes of service on/after February </w:t>
      </w:r>
      <w:r w:rsidRPr="00B03825">
        <w:rPr>
          <w:rFonts w:ascii="Times New Roman" w:hAnsi="Times New Roman" w:cs="Times New Roman"/>
        </w:rPr>
        <w:t>1, 2005</w:t>
      </w:r>
      <w:r w:rsidR="00ED2CA9">
        <w:rPr>
          <w:rFonts w:ascii="Times New Roman" w:hAnsi="Times New Roman" w:cs="Times New Roman"/>
        </w:rPr>
        <w:t>, PEIA</w:t>
      </w:r>
      <w:r w:rsidRPr="00B03825">
        <w:rPr>
          <w:rFonts w:ascii="Times New Roman" w:hAnsi="Times New Roman" w:cs="Times New Roman"/>
        </w:rPr>
        <w:t xml:space="preserve"> reimburse</w:t>
      </w:r>
      <w:r w:rsidR="00ED2CA9">
        <w:rPr>
          <w:rFonts w:ascii="Times New Roman" w:hAnsi="Times New Roman" w:cs="Times New Roman"/>
        </w:rPr>
        <w:t>s</w:t>
      </w:r>
      <w:r w:rsidRPr="00B03825">
        <w:rPr>
          <w:rFonts w:ascii="Times New Roman" w:hAnsi="Times New Roman" w:cs="Times New Roman"/>
        </w:rPr>
        <w:t xml:space="preserve"> outpatient hospital services based on OPPS rather than the discount from charge.  </w:t>
      </w:r>
    </w:p>
    <w:p w14:paraId="46674011" w14:textId="77777777" w:rsidR="003A08C9" w:rsidRDefault="003A08C9" w:rsidP="00853BC5">
      <w:pPr>
        <w:pStyle w:val="Default"/>
        <w:rPr>
          <w:rFonts w:ascii="Times New Roman" w:hAnsi="Times New Roman" w:cs="Times New Roman"/>
        </w:rPr>
      </w:pPr>
    </w:p>
    <w:p w14:paraId="021197EF" w14:textId="77777777" w:rsidR="003A08C9" w:rsidRPr="00380692" w:rsidRDefault="003A08C9" w:rsidP="003A08C9">
      <w:pPr>
        <w:pStyle w:val="Default"/>
        <w:rPr>
          <w:rFonts w:ascii="Times New Roman" w:hAnsi="Times New Roman" w:cs="Times New Roman"/>
          <w:b/>
          <w:color w:val="auto"/>
        </w:rPr>
      </w:pPr>
      <w:r w:rsidRPr="00380692">
        <w:rPr>
          <w:rFonts w:ascii="Times New Roman" w:hAnsi="Times New Roman" w:cs="Times New Roman"/>
          <w:b/>
          <w:color w:val="auto"/>
        </w:rPr>
        <w:t>CY</w:t>
      </w:r>
      <w:r w:rsidR="00ED2CA9">
        <w:rPr>
          <w:rFonts w:ascii="Times New Roman" w:hAnsi="Times New Roman" w:cs="Times New Roman"/>
          <w:b/>
          <w:color w:val="auto"/>
        </w:rPr>
        <w:t xml:space="preserve"> 20</w:t>
      </w:r>
      <w:r w:rsidR="008641D3">
        <w:rPr>
          <w:rFonts w:ascii="Times New Roman" w:hAnsi="Times New Roman" w:cs="Times New Roman"/>
          <w:b/>
          <w:color w:val="auto"/>
        </w:rPr>
        <w:t>2</w:t>
      </w:r>
      <w:r w:rsidR="006B4CC5">
        <w:rPr>
          <w:rFonts w:ascii="Times New Roman" w:hAnsi="Times New Roman" w:cs="Times New Roman"/>
          <w:b/>
          <w:color w:val="auto"/>
        </w:rPr>
        <w:t>6</w:t>
      </w:r>
      <w:r w:rsidRPr="00380692">
        <w:rPr>
          <w:rFonts w:ascii="Times New Roman" w:hAnsi="Times New Roman" w:cs="Times New Roman"/>
          <w:b/>
          <w:color w:val="auto"/>
        </w:rPr>
        <w:t xml:space="preserve"> Changes</w:t>
      </w:r>
    </w:p>
    <w:p w14:paraId="77FE516F" w14:textId="77777777" w:rsidR="003A08C9" w:rsidRPr="00380692" w:rsidRDefault="003A08C9" w:rsidP="00853BC5">
      <w:pPr>
        <w:pStyle w:val="Default"/>
        <w:rPr>
          <w:rFonts w:ascii="Times New Roman" w:hAnsi="Times New Roman" w:cs="Times New Roman"/>
          <w:color w:val="auto"/>
        </w:rPr>
      </w:pPr>
    </w:p>
    <w:p w14:paraId="72871692" w14:textId="77777777" w:rsidR="00853BC5" w:rsidRPr="002E5A4C" w:rsidRDefault="00ED2CA9" w:rsidP="00853BC5">
      <w:pPr>
        <w:pStyle w:val="Default"/>
        <w:rPr>
          <w:rFonts w:ascii="Times New Roman" w:hAnsi="Times New Roman" w:cs="Times New Roman"/>
          <w:color w:val="auto"/>
        </w:rPr>
      </w:pPr>
      <w:r w:rsidRPr="002E5A4C">
        <w:rPr>
          <w:rFonts w:ascii="Times New Roman" w:hAnsi="Times New Roman" w:cs="Times New Roman"/>
          <w:color w:val="auto"/>
        </w:rPr>
        <w:t>For CY20</w:t>
      </w:r>
      <w:r w:rsidR="008641D3" w:rsidRPr="002E5A4C">
        <w:rPr>
          <w:rFonts w:ascii="Times New Roman" w:hAnsi="Times New Roman" w:cs="Times New Roman"/>
          <w:color w:val="auto"/>
        </w:rPr>
        <w:t>2</w:t>
      </w:r>
      <w:r w:rsidR="006B4CC5">
        <w:rPr>
          <w:rFonts w:ascii="Times New Roman" w:hAnsi="Times New Roman" w:cs="Times New Roman"/>
          <w:color w:val="auto"/>
        </w:rPr>
        <w:t>6</w:t>
      </w:r>
      <w:r w:rsidR="003A08C9" w:rsidRPr="002E5A4C">
        <w:rPr>
          <w:rFonts w:ascii="Times New Roman" w:hAnsi="Times New Roman" w:cs="Times New Roman"/>
          <w:color w:val="auto"/>
        </w:rPr>
        <w:t xml:space="preserve">, the </w:t>
      </w:r>
      <w:r w:rsidRPr="002E5A4C">
        <w:rPr>
          <w:rFonts w:ascii="Times New Roman" w:hAnsi="Times New Roman" w:cs="Times New Roman"/>
          <w:color w:val="auto"/>
        </w:rPr>
        <w:t xml:space="preserve">fixed dollar threshold is </w:t>
      </w:r>
      <w:r w:rsidR="003A08C9" w:rsidRPr="002E5A4C">
        <w:rPr>
          <w:rFonts w:ascii="Times New Roman" w:hAnsi="Times New Roman" w:cs="Times New Roman"/>
          <w:color w:val="auto"/>
        </w:rPr>
        <w:t>$</w:t>
      </w:r>
      <w:r w:rsidR="006B4CC5">
        <w:rPr>
          <w:rFonts w:ascii="Times New Roman" w:hAnsi="Times New Roman" w:cs="Times New Roman"/>
          <w:color w:val="auto"/>
        </w:rPr>
        <w:t>6,450</w:t>
      </w:r>
      <w:r w:rsidR="003A08C9" w:rsidRPr="002E5A4C">
        <w:rPr>
          <w:rFonts w:ascii="Times New Roman" w:hAnsi="Times New Roman" w:cs="Times New Roman"/>
          <w:color w:val="auto"/>
        </w:rPr>
        <w:t xml:space="preserve">.  The multiple </w:t>
      </w:r>
      <w:proofErr w:type="gramStart"/>
      <w:r w:rsidR="003A08C9" w:rsidRPr="002E5A4C">
        <w:rPr>
          <w:rFonts w:ascii="Times New Roman" w:hAnsi="Times New Roman" w:cs="Times New Roman"/>
          <w:color w:val="auto"/>
        </w:rPr>
        <w:t>threshold</w:t>
      </w:r>
      <w:proofErr w:type="gramEnd"/>
      <w:r w:rsidR="003A08C9" w:rsidRPr="002E5A4C">
        <w:rPr>
          <w:rFonts w:ascii="Times New Roman" w:hAnsi="Times New Roman" w:cs="Times New Roman"/>
          <w:color w:val="auto"/>
        </w:rPr>
        <w:t xml:space="preserve"> does not change, therefore, the new outlier threshold is th</w:t>
      </w:r>
      <w:r w:rsidRPr="002E5A4C">
        <w:rPr>
          <w:rFonts w:ascii="Times New Roman" w:hAnsi="Times New Roman" w:cs="Times New Roman"/>
          <w:color w:val="auto"/>
        </w:rPr>
        <w:t>e maximum of 1.75*</w:t>
      </w:r>
      <w:proofErr w:type="spellStart"/>
      <w:r w:rsidRPr="002E5A4C">
        <w:rPr>
          <w:rFonts w:ascii="Times New Roman" w:hAnsi="Times New Roman" w:cs="Times New Roman"/>
          <w:color w:val="auto"/>
        </w:rPr>
        <w:t>APC_Pay</w:t>
      </w:r>
      <w:proofErr w:type="spellEnd"/>
      <w:r w:rsidRPr="002E5A4C">
        <w:rPr>
          <w:rFonts w:ascii="Times New Roman" w:hAnsi="Times New Roman" w:cs="Times New Roman"/>
          <w:color w:val="auto"/>
        </w:rPr>
        <w:t xml:space="preserve"> + </w:t>
      </w:r>
      <w:r w:rsidR="006B4CC5">
        <w:rPr>
          <w:rFonts w:ascii="Times New Roman" w:hAnsi="Times New Roman" w:cs="Times New Roman"/>
          <w:color w:val="auto"/>
        </w:rPr>
        <w:t>6,450</w:t>
      </w:r>
      <w:r w:rsidRPr="002E5A4C">
        <w:rPr>
          <w:rFonts w:ascii="Times New Roman" w:hAnsi="Times New Roman" w:cs="Times New Roman"/>
          <w:color w:val="auto"/>
        </w:rPr>
        <w:t>.</w:t>
      </w:r>
    </w:p>
    <w:p w14:paraId="4379CA90" w14:textId="77777777" w:rsidR="00820F62" w:rsidRPr="002E5A4C" w:rsidRDefault="00820F62" w:rsidP="00853BC5">
      <w:pPr>
        <w:pStyle w:val="Default"/>
        <w:rPr>
          <w:rFonts w:ascii="Times New Roman" w:hAnsi="Times New Roman" w:cs="Times New Roman"/>
          <w:color w:val="auto"/>
        </w:rPr>
      </w:pPr>
    </w:p>
    <w:p w14:paraId="325CC2F7" w14:textId="77777777" w:rsidR="00820F62" w:rsidRPr="00380692" w:rsidRDefault="00820F62" w:rsidP="00853BC5">
      <w:pPr>
        <w:pStyle w:val="Default"/>
        <w:rPr>
          <w:rFonts w:ascii="Times New Roman" w:hAnsi="Times New Roman" w:cs="Times New Roman"/>
          <w:color w:val="auto"/>
        </w:rPr>
      </w:pPr>
      <w:r w:rsidRPr="002E5A4C">
        <w:rPr>
          <w:rFonts w:ascii="Times New Roman" w:hAnsi="Times New Roman" w:cs="Times New Roman"/>
          <w:color w:val="auto"/>
        </w:rPr>
        <w:t>The cap</w:t>
      </w:r>
      <w:r w:rsidR="00ED2CA9" w:rsidRPr="002E5A4C">
        <w:rPr>
          <w:rFonts w:ascii="Times New Roman" w:hAnsi="Times New Roman" w:cs="Times New Roman"/>
          <w:color w:val="auto"/>
        </w:rPr>
        <w:t xml:space="preserve"> for the conversion factor of $</w:t>
      </w:r>
      <w:r w:rsidR="006B4CC5">
        <w:rPr>
          <w:rFonts w:ascii="Times New Roman" w:hAnsi="Times New Roman" w:cs="Times New Roman"/>
          <w:color w:val="auto"/>
        </w:rPr>
        <w:t>101.47</w:t>
      </w:r>
      <w:r w:rsidR="00ED2CA9" w:rsidRPr="002E5A4C">
        <w:rPr>
          <w:rFonts w:ascii="Times New Roman" w:hAnsi="Times New Roman" w:cs="Times New Roman"/>
          <w:color w:val="auto"/>
        </w:rPr>
        <w:t xml:space="preserve"> represents 111% of Medicare’s reimbursement rates.</w:t>
      </w:r>
      <w:r w:rsidR="00ED2CA9">
        <w:rPr>
          <w:rFonts w:ascii="Times New Roman" w:hAnsi="Times New Roman" w:cs="Times New Roman"/>
          <w:color w:val="auto"/>
        </w:rPr>
        <w:t xml:space="preserve"> </w:t>
      </w:r>
    </w:p>
    <w:p w14:paraId="2BB0509A" w14:textId="77777777" w:rsidR="00820F62" w:rsidRPr="00380692" w:rsidRDefault="00820F62" w:rsidP="00853BC5">
      <w:pPr>
        <w:pStyle w:val="Default"/>
        <w:rPr>
          <w:rFonts w:ascii="Times New Roman" w:hAnsi="Times New Roman" w:cs="Times New Roman"/>
          <w:color w:val="auto"/>
        </w:rPr>
      </w:pPr>
    </w:p>
    <w:p w14:paraId="2610F9BD" w14:textId="77777777" w:rsidR="00820F62" w:rsidRDefault="00820F62" w:rsidP="00853BC5">
      <w:pPr>
        <w:pStyle w:val="Default"/>
        <w:rPr>
          <w:rFonts w:ascii="Times New Roman" w:hAnsi="Times New Roman" w:cs="Times New Roman"/>
          <w:color w:val="auto"/>
        </w:rPr>
      </w:pPr>
      <w:r w:rsidRPr="00380692">
        <w:rPr>
          <w:rFonts w:ascii="Times New Roman" w:hAnsi="Times New Roman" w:cs="Times New Roman"/>
          <w:color w:val="auto"/>
        </w:rPr>
        <w:t>PEIA has established a goal that all hospitals reimburs</w:t>
      </w:r>
      <w:r w:rsidR="00C22594" w:rsidRPr="00380692">
        <w:rPr>
          <w:rFonts w:ascii="Times New Roman" w:hAnsi="Times New Roman" w:cs="Times New Roman"/>
          <w:color w:val="auto"/>
        </w:rPr>
        <w:t>ed through OP</w:t>
      </w:r>
      <w:r w:rsidRPr="00380692">
        <w:rPr>
          <w:rFonts w:ascii="Times New Roman" w:hAnsi="Times New Roman" w:cs="Times New Roman"/>
          <w:color w:val="auto"/>
        </w:rPr>
        <w:t xml:space="preserve">PS will have their rates set at </w:t>
      </w:r>
      <w:r w:rsidR="00BF1A69">
        <w:rPr>
          <w:rFonts w:ascii="Times New Roman" w:hAnsi="Times New Roman" w:cs="Times New Roman"/>
          <w:color w:val="auto"/>
        </w:rPr>
        <w:t xml:space="preserve">an average of </w:t>
      </w:r>
      <w:r w:rsidRPr="00380692">
        <w:rPr>
          <w:rFonts w:ascii="Times New Roman" w:hAnsi="Times New Roman" w:cs="Times New Roman"/>
          <w:color w:val="auto"/>
        </w:rPr>
        <w:t xml:space="preserve">111% of Medicare’s rates. </w:t>
      </w:r>
    </w:p>
    <w:p w14:paraId="7449A0AC" w14:textId="77777777" w:rsidR="00AE5A21" w:rsidRPr="00380692" w:rsidRDefault="00AE5A21" w:rsidP="00853BC5">
      <w:pPr>
        <w:pStyle w:val="Default"/>
        <w:rPr>
          <w:rFonts w:ascii="Times New Roman" w:hAnsi="Times New Roman" w:cs="Times New Roman"/>
          <w:color w:val="auto"/>
        </w:rPr>
      </w:pPr>
    </w:p>
    <w:p w14:paraId="47A5DE98" w14:textId="77777777" w:rsidR="00026A2B" w:rsidRPr="00B03825" w:rsidRDefault="00026A2B" w:rsidP="00853BC5">
      <w:pPr>
        <w:pStyle w:val="Default"/>
        <w:spacing w:before="120"/>
        <w:rPr>
          <w:rFonts w:ascii="Times New Roman" w:hAnsi="Times New Roman" w:cs="Times New Roman"/>
          <w:b/>
        </w:rPr>
      </w:pPr>
      <w:r w:rsidRPr="00B03825">
        <w:rPr>
          <w:rFonts w:ascii="Times New Roman" w:hAnsi="Times New Roman" w:cs="Times New Roman"/>
          <w:b/>
        </w:rPr>
        <w:t>Update Process</w:t>
      </w:r>
    </w:p>
    <w:p w14:paraId="41594DA7" w14:textId="77777777" w:rsidR="0024275B" w:rsidRDefault="00026A2B" w:rsidP="00956C71">
      <w:pPr>
        <w:pStyle w:val="Default"/>
        <w:rPr>
          <w:rFonts w:ascii="Times New Roman" w:hAnsi="Times New Roman" w:cs="Times New Roman"/>
          <w:color w:val="auto"/>
        </w:rPr>
      </w:pPr>
      <w:r w:rsidRPr="00B03825">
        <w:rPr>
          <w:rFonts w:ascii="Times New Roman" w:hAnsi="Times New Roman" w:cs="Times New Roman"/>
        </w:rPr>
        <w:t xml:space="preserve">PEIA is following a modified version of Medicare’s OPPS reimbursement methodology.  </w:t>
      </w:r>
      <w:r w:rsidR="009D363B" w:rsidRPr="00B03825">
        <w:rPr>
          <w:rFonts w:ascii="Times New Roman" w:hAnsi="Times New Roman" w:cs="Times New Roman"/>
        </w:rPr>
        <w:t xml:space="preserve">Medicare’s periodic updates will be considered and adopted by PEIA if they are applicable to coding and edits that affect APC assignment, bundling, and/or </w:t>
      </w:r>
      <w:r w:rsidR="002B2151" w:rsidRPr="00B03825">
        <w:rPr>
          <w:rFonts w:ascii="Times New Roman" w:hAnsi="Times New Roman" w:cs="Times New Roman"/>
        </w:rPr>
        <w:t>pass-through</w:t>
      </w:r>
      <w:r w:rsidR="009D363B" w:rsidRPr="00B03825">
        <w:rPr>
          <w:rFonts w:ascii="Times New Roman" w:hAnsi="Times New Roman" w:cs="Times New Roman"/>
        </w:rPr>
        <w:t xml:space="preserve"> determination.  Otherwise, the annual update schedule will be followed for adjustment to the reimbursement rates applied to </w:t>
      </w:r>
      <w:r w:rsidR="002B2151" w:rsidRPr="00B03825">
        <w:rPr>
          <w:rFonts w:ascii="Times New Roman" w:hAnsi="Times New Roman" w:cs="Times New Roman"/>
        </w:rPr>
        <w:t xml:space="preserve">PEIA’s APC rates. </w:t>
      </w:r>
    </w:p>
    <w:p w14:paraId="1A04D0BE" w14:textId="77777777" w:rsidR="003A08C9" w:rsidRDefault="003A08C9" w:rsidP="00956C71">
      <w:pPr>
        <w:pStyle w:val="Default"/>
        <w:rPr>
          <w:rFonts w:ascii="Times New Roman" w:hAnsi="Times New Roman" w:cs="Times New Roman"/>
          <w:b/>
          <w:color w:val="auto"/>
        </w:rPr>
      </w:pPr>
    </w:p>
    <w:p w14:paraId="45C8D108" w14:textId="77777777" w:rsidR="00C33CF4" w:rsidRPr="00B03825" w:rsidRDefault="00C33CF4" w:rsidP="00C95FFD">
      <w:pPr>
        <w:pStyle w:val="CM81"/>
        <w:spacing w:before="120" w:after="0"/>
        <w:ind w:left="14" w:right="259"/>
        <w:rPr>
          <w:rFonts w:ascii="Times New Roman" w:hAnsi="Times New Roman" w:cs="Times New Roman"/>
          <w:b/>
        </w:rPr>
      </w:pPr>
      <w:r w:rsidRPr="00B03825">
        <w:rPr>
          <w:rFonts w:ascii="Times New Roman" w:hAnsi="Times New Roman" w:cs="Times New Roman"/>
          <w:b/>
        </w:rPr>
        <w:t>Hospitals</w:t>
      </w:r>
      <w:r w:rsidR="00A803F7" w:rsidRPr="00B03825">
        <w:rPr>
          <w:rFonts w:ascii="Times New Roman" w:hAnsi="Times New Roman" w:cs="Times New Roman"/>
          <w:b/>
        </w:rPr>
        <w:t>/Providers</w:t>
      </w:r>
      <w:r w:rsidRPr="00B03825">
        <w:rPr>
          <w:rFonts w:ascii="Times New Roman" w:hAnsi="Times New Roman" w:cs="Times New Roman"/>
          <w:b/>
        </w:rPr>
        <w:t xml:space="preserve"> Paid Through OPPS </w:t>
      </w:r>
    </w:p>
    <w:p w14:paraId="4407E8BD" w14:textId="77777777" w:rsidR="00932E8A" w:rsidRPr="00B03825" w:rsidRDefault="0024275B" w:rsidP="00240570">
      <w:pPr>
        <w:pStyle w:val="CM81"/>
        <w:spacing w:after="120" w:line="288" w:lineRule="atLeast"/>
        <w:ind w:left="14" w:right="259"/>
        <w:rPr>
          <w:rFonts w:ascii="Times New Roman" w:hAnsi="Times New Roman" w:cs="Times New Roman"/>
        </w:rPr>
      </w:pPr>
      <w:r w:rsidRPr="00B03825">
        <w:rPr>
          <w:rFonts w:ascii="Times New Roman" w:hAnsi="Times New Roman" w:cs="Times New Roman"/>
        </w:rPr>
        <w:t xml:space="preserve">The Outpatient Prospective Payment System (OPPS) applies to all </w:t>
      </w:r>
      <w:smartTag w:uri="urn:schemas-microsoft-com:office:smarttags" w:element="State">
        <w:smartTag w:uri="urn:schemas-microsoft-com:office:smarttags" w:element="place">
          <w:r w:rsidR="00932E8A" w:rsidRPr="00B03825">
            <w:rPr>
              <w:rFonts w:ascii="Times New Roman" w:hAnsi="Times New Roman" w:cs="Times New Roman"/>
            </w:rPr>
            <w:t>West Virginia</w:t>
          </w:r>
        </w:smartTag>
      </w:smartTag>
      <w:r w:rsidR="00932E8A" w:rsidRPr="00B03825">
        <w:rPr>
          <w:rFonts w:ascii="Times New Roman" w:hAnsi="Times New Roman" w:cs="Times New Roman"/>
        </w:rPr>
        <w:t xml:space="preserve"> </w:t>
      </w:r>
      <w:r w:rsidRPr="00B03825">
        <w:rPr>
          <w:rFonts w:ascii="Times New Roman" w:hAnsi="Times New Roman" w:cs="Times New Roman"/>
        </w:rPr>
        <w:t>hospital outpatient departments</w:t>
      </w:r>
      <w:r w:rsidR="00932E8A" w:rsidRPr="00B03825">
        <w:rPr>
          <w:rFonts w:ascii="Times New Roman" w:hAnsi="Times New Roman" w:cs="Times New Roman"/>
        </w:rPr>
        <w:t xml:space="preserve"> except:</w:t>
      </w:r>
    </w:p>
    <w:p w14:paraId="7E786369" w14:textId="77777777" w:rsidR="00EF1BD8" w:rsidRPr="00EF1BD8" w:rsidRDefault="0024275B" w:rsidP="00745AA2">
      <w:pPr>
        <w:pStyle w:val="CM81"/>
        <w:numPr>
          <w:ilvl w:val="0"/>
          <w:numId w:val="1"/>
        </w:numPr>
        <w:spacing w:after="0" w:line="288" w:lineRule="atLeast"/>
        <w:ind w:left="792" w:right="259"/>
        <w:rPr>
          <w:rFonts w:ascii="Times New Roman" w:hAnsi="Times New Roman" w:cs="Times New Roman"/>
        </w:rPr>
      </w:pPr>
      <w:r w:rsidRPr="00EF1BD8">
        <w:rPr>
          <w:rFonts w:ascii="Times New Roman" w:hAnsi="Times New Roman" w:cs="Times New Roman"/>
        </w:rPr>
        <w:t>C</w:t>
      </w:r>
      <w:r w:rsidR="004D5414" w:rsidRPr="00EF1BD8">
        <w:rPr>
          <w:rFonts w:ascii="Times New Roman" w:hAnsi="Times New Roman" w:cs="Times New Roman"/>
        </w:rPr>
        <w:t>ritical Access Hospitals (CAHs)</w:t>
      </w:r>
    </w:p>
    <w:p w14:paraId="6B8AC1A8" w14:textId="77777777" w:rsidR="00EF1BD8" w:rsidRDefault="00932E8A" w:rsidP="00F33A9B">
      <w:pPr>
        <w:pStyle w:val="Default"/>
        <w:numPr>
          <w:ilvl w:val="0"/>
          <w:numId w:val="1"/>
        </w:numPr>
        <w:ind w:left="792"/>
        <w:rPr>
          <w:rFonts w:ascii="Times New Roman" w:hAnsi="Times New Roman" w:cs="Times New Roman"/>
        </w:rPr>
      </w:pPr>
      <w:r w:rsidRPr="00B03825">
        <w:rPr>
          <w:rFonts w:ascii="Times New Roman" w:hAnsi="Times New Roman" w:cs="Times New Roman"/>
        </w:rPr>
        <w:lastRenderedPageBreak/>
        <w:t>Skilled Nursing facilities</w:t>
      </w:r>
      <w:r w:rsidR="00BF1A69">
        <w:rPr>
          <w:rFonts w:ascii="Times New Roman" w:hAnsi="Times New Roman" w:cs="Times New Roman"/>
        </w:rPr>
        <w:t>/Extended Care Facilities</w:t>
      </w:r>
    </w:p>
    <w:p w14:paraId="45343674" w14:textId="77777777" w:rsidR="00BF1A69" w:rsidRPr="00B03825" w:rsidRDefault="00BF1A69" w:rsidP="00F33A9B">
      <w:pPr>
        <w:pStyle w:val="Default"/>
        <w:numPr>
          <w:ilvl w:val="0"/>
          <w:numId w:val="1"/>
        </w:numPr>
        <w:ind w:left="792"/>
        <w:rPr>
          <w:rFonts w:ascii="Times New Roman" w:hAnsi="Times New Roman" w:cs="Times New Roman"/>
        </w:rPr>
      </w:pPr>
      <w:r>
        <w:rPr>
          <w:rFonts w:ascii="Times New Roman" w:hAnsi="Times New Roman" w:cs="Times New Roman"/>
        </w:rPr>
        <w:t>LTAC’s</w:t>
      </w:r>
    </w:p>
    <w:p w14:paraId="7F19D3AF" w14:textId="77777777" w:rsidR="001D626F" w:rsidRPr="00B03825" w:rsidRDefault="001D626F" w:rsidP="00745AA2">
      <w:pPr>
        <w:pStyle w:val="Default"/>
        <w:numPr>
          <w:ilvl w:val="0"/>
          <w:numId w:val="1"/>
        </w:numPr>
        <w:ind w:left="792"/>
        <w:rPr>
          <w:rFonts w:ascii="Times New Roman" w:hAnsi="Times New Roman" w:cs="Times New Roman"/>
        </w:rPr>
      </w:pPr>
      <w:r w:rsidRPr="00B03825">
        <w:rPr>
          <w:rFonts w:ascii="Times New Roman" w:hAnsi="Times New Roman" w:cs="Times New Roman"/>
        </w:rPr>
        <w:t>Hospice</w:t>
      </w:r>
    </w:p>
    <w:p w14:paraId="1CDACEB9" w14:textId="77777777" w:rsidR="00932E8A" w:rsidRPr="00B03825" w:rsidRDefault="00932E8A" w:rsidP="00745AA2">
      <w:pPr>
        <w:pStyle w:val="Default"/>
        <w:numPr>
          <w:ilvl w:val="0"/>
          <w:numId w:val="1"/>
        </w:numPr>
        <w:ind w:left="792"/>
        <w:rPr>
          <w:rFonts w:ascii="Times New Roman" w:hAnsi="Times New Roman" w:cs="Times New Roman"/>
        </w:rPr>
      </w:pPr>
      <w:r w:rsidRPr="00B03825">
        <w:rPr>
          <w:rFonts w:ascii="Times New Roman" w:hAnsi="Times New Roman" w:cs="Times New Roman"/>
        </w:rPr>
        <w:t>Psychiatric hospitals</w:t>
      </w:r>
      <w:r w:rsidR="00BF1A69">
        <w:rPr>
          <w:rFonts w:ascii="Times New Roman" w:hAnsi="Times New Roman" w:cs="Times New Roman"/>
        </w:rPr>
        <w:t>/Substance Abuse Treatment Facilities</w:t>
      </w:r>
      <w:r w:rsidRPr="00B03825">
        <w:rPr>
          <w:rFonts w:ascii="Times New Roman" w:hAnsi="Times New Roman" w:cs="Times New Roman"/>
        </w:rPr>
        <w:t xml:space="preserve"> </w:t>
      </w:r>
    </w:p>
    <w:p w14:paraId="11394349" w14:textId="77777777" w:rsidR="00932E8A" w:rsidRPr="00B03825" w:rsidRDefault="00932E8A" w:rsidP="00745AA2">
      <w:pPr>
        <w:pStyle w:val="Default"/>
        <w:numPr>
          <w:ilvl w:val="0"/>
          <w:numId w:val="1"/>
        </w:numPr>
        <w:ind w:left="792"/>
        <w:rPr>
          <w:rFonts w:ascii="Times New Roman" w:hAnsi="Times New Roman" w:cs="Times New Roman"/>
        </w:rPr>
      </w:pPr>
      <w:r w:rsidRPr="00B03825">
        <w:rPr>
          <w:rFonts w:ascii="Times New Roman" w:hAnsi="Times New Roman" w:cs="Times New Roman"/>
        </w:rPr>
        <w:t>Rehabilitation hospitals</w:t>
      </w:r>
    </w:p>
    <w:p w14:paraId="5CD70436" w14:textId="77777777" w:rsidR="00932E8A" w:rsidRPr="00B03825" w:rsidRDefault="00932E8A" w:rsidP="00745AA2">
      <w:pPr>
        <w:pStyle w:val="Default"/>
        <w:numPr>
          <w:ilvl w:val="0"/>
          <w:numId w:val="1"/>
        </w:numPr>
        <w:spacing w:after="120"/>
        <w:ind w:left="792"/>
        <w:rPr>
          <w:rFonts w:ascii="Times New Roman" w:hAnsi="Times New Roman" w:cs="Times New Roman"/>
        </w:rPr>
      </w:pPr>
      <w:r w:rsidRPr="00B03825">
        <w:rPr>
          <w:rFonts w:ascii="Times New Roman" w:hAnsi="Times New Roman" w:cs="Times New Roman"/>
        </w:rPr>
        <w:t>Veteran</w:t>
      </w:r>
      <w:r w:rsidR="005464CA">
        <w:rPr>
          <w:rFonts w:ascii="Times New Roman" w:hAnsi="Times New Roman" w:cs="Times New Roman"/>
        </w:rPr>
        <w:t>s Administration (VA)</w:t>
      </w:r>
      <w:r w:rsidRPr="00B03825">
        <w:rPr>
          <w:rFonts w:ascii="Times New Roman" w:hAnsi="Times New Roman" w:cs="Times New Roman"/>
        </w:rPr>
        <w:t xml:space="preserve"> hospitals</w:t>
      </w:r>
    </w:p>
    <w:p w14:paraId="3FC96A67" w14:textId="77777777" w:rsidR="0024275B" w:rsidRDefault="00BD0BF0" w:rsidP="001D626F">
      <w:pPr>
        <w:pStyle w:val="CM81"/>
        <w:spacing w:after="120"/>
        <w:ind w:left="72" w:right="259"/>
        <w:rPr>
          <w:rFonts w:ascii="Times New Roman" w:hAnsi="Times New Roman" w:cs="Times New Roman"/>
        </w:rPr>
      </w:pPr>
      <w:r w:rsidRPr="00B03825">
        <w:rPr>
          <w:rFonts w:ascii="Times New Roman" w:hAnsi="Times New Roman" w:cs="Times New Roman"/>
        </w:rPr>
        <w:t xml:space="preserve">For PEIA, </w:t>
      </w:r>
      <w:r w:rsidR="0024275B" w:rsidRPr="00B03825">
        <w:rPr>
          <w:rFonts w:ascii="Times New Roman" w:hAnsi="Times New Roman" w:cs="Times New Roman"/>
        </w:rPr>
        <w:t>partial hospitalization services furnished by Communit</w:t>
      </w:r>
      <w:r w:rsidRPr="00B03825">
        <w:rPr>
          <w:rFonts w:ascii="Times New Roman" w:hAnsi="Times New Roman" w:cs="Times New Roman"/>
        </w:rPr>
        <w:t>y Mental Health Centers (CMHCS) a</w:t>
      </w:r>
      <w:r w:rsidR="007734B4" w:rsidRPr="00B03825">
        <w:rPr>
          <w:rFonts w:ascii="Times New Roman" w:hAnsi="Times New Roman" w:cs="Times New Roman"/>
        </w:rPr>
        <w:t>re</w:t>
      </w:r>
      <w:r w:rsidRPr="00B03825">
        <w:rPr>
          <w:rFonts w:ascii="Times New Roman" w:hAnsi="Times New Roman" w:cs="Times New Roman"/>
        </w:rPr>
        <w:t xml:space="preserve"> not paid through OPPS.  </w:t>
      </w:r>
    </w:p>
    <w:p w14:paraId="2D03C2A4" w14:textId="77777777" w:rsidR="008641D3" w:rsidRPr="008641D3" w:rsidRDefault="008641D3" w:rsidP="008641D3">
      <w:pPr>
        <w:pStyle w:val="Default"/>
      </w:pPr>
    </w:p>
    <w:p w14:paraId="044EE386" w14:textId="77777777" w:rsidR="0024275B" w:rsidRPr="00B03825" w:rsidRDefault="009F17FC" w:rsidP="001D626F">
      <w:pPr>
        <w:pStyle w:val="CM81"/>
        <w:spacing w:after="0"/>
        <w:rPr>
          <w:rFonts w:ascii="Times New Roman" w:hAnsi="Times New Roman" w:cs="Times New Roman"/>
          <w:color w:val="000000"/>
        </w:rPr>
      </w:pPr>
      <w:r w:rsidRPr="00B03825">
        <w:rPr>
          <w:rFonts w:ascii="Times New Roman" w:hAnsi="Times New Roman" w:cs="Times New Roman"/>
          <w:b/>
          <w:bCs/>
          <w:color w:val="000000"/>
        </w:rPr>
        <w:t xml:space="preserve">Services Excluded </w:t>
      </w:r>
      <w:proofErr w:type="gramStart"/>
      <w:r w:rsidRPr="00B03825">
        <w:rPr>
          <w:rFonts w:ascii="Times New Roman" w:hAnsi="Times New Roman" w:cs="Times New Roman"/>
          <w:b/>
          <w:bCs/>
          <w:color w:val="000000"/>
        </w:rPr>
        <w:t>From</w:t>
      </w:r>
      <w:proofErr w:type="gramEnd"/>
      <w:r w:rsidRPr="00B03825">
        <w:rPr>
          <w:rFonts w:ascii="Times New Roman" w:hAnsi="Times New Roman" w:cs="Times New Roman"/>
          <w:b/>
          <w:bCs/>
          <w:color w:val="000000"/>
        </w:rPr>
        <w:t xml:space="preserve"> </w:t>
      </w:r>
      <w:r w:rsidR="00240570" w:rsidRPr="00B03825">
        <w:rPr>
          <w:rFonts w:ascii="Times New Roman" w:hAnsi="Times New Roman" w:cs="Times New Roman"/>
          <w:b/>
          <w:bCs/>
          <w:color w:val="000000"/>
        </w:rPr>
        <w:t>Hospital O</w:t>
      </w:r>
      <w:r w:rsidR="0024275B" w:rsidRPr="00B03825">
        <w:rPr>
          <w:rFonts w:ascii="Times New Roman" w:hAnsi="Times New Roman" w:cs="Times New Roman"/>
          <w:b/>
          <w:bCs/>
          <w:color w:val="000000"/>
        </w:rPr>
        <w:t xml:space="preserve">PPS </w:t>
      </w:r>
    </w:p>
    <w:p w14:paraId="617B4C44" w14:textId="77777777" w:rsidR="0024275B" w:rsidRPr="00B03825" w:rsidRDefault="0024275B" w:rsidP="009F17FC">
      <w:pPr>
        <w:pStyle w:val="CM81"/>
        <w:spacing w:after="120" w:line="288" w:lineRule="atLeast"/>
        <w:rPr>
          <w:rFonts w:ascii="Times New Roman" w:hAnsi="Times New Roman" w:cs="Times New Roman"/>
          <w:color w:val="000000"/>
        </w:rPr>
      </w:pPr>
      <w:r w:rsidRPr="00B03825">
        <w:rPr>
          <w:rFonts w:ascii="Times New Roman" w:hAnsi="Times New Roman" w:cs="Times New Roman"/>
          <w:color w:val="000000"/>
        </w:rPr>
        <w:t>The following services are excluded from t</w:t>
      </w:r>
      <w:r w:rsidR="009F17FC" w:rsidRPr="00B03825">
        <w:rPr>
          <w:rFonts w:ascii="Times New Roman" w:hAnsi="Times New Roman" w:cs="Times New Roman"/>
          <w:color w:val="000000"/>
        </w:rPr>
        <w:t>he scope of services paid as APCs through OPPS:</w:t>
      </w:r>
      <w:r w:rsidRPr="00B03825">
        <w:rPr>
          <w:rFonts w:ascii="Times New Roman" w:hAnsi="Times New Roman" w:cs="Times New Roman"/>
          <w:color w:val="000000"/>
        </w:rPr>
        <w:t xml:space="preserve"> </w:t>
      </w:r>
    </w:p>
    <w:p w14:paraId="5229BC92" w14:textId="77777777" w:rsidR="0024275B" w:rsidRPr="00B03825" w:rsidRDefault="0024275B" w:rsidP="001D626F">
      <w:pPr>
        <w:pStyle w:val="CM5"/>
        <w:numPr>
          <w:ilvl w:val="0"/>
          <w:numId w:val="3"/>
        </w:numPr>
        <w:spacing w:after="120" w:line="240" w:lineRule="auto"/>
        <w:rPr>
          <w:rFonts w:ascii="Times New Roman" w:hAnsi="Times New Roman" w:cs="Times New Roman"/>
          <w:color w:val="000000"/>
        </w:rPr>
      </w:pPr>
      <w:r w:rsidRPr="00B03825">
        <w:rPr>
          <w:rFonts w:ascii="Times New Roman" w:hAnsi="Times New Roman" w:cs="Times New Roman"/>
          <w:color w:val="000000"/>
        </w:rPr>
        <w:t xml:space="preserve">Services already paid under fee schedules or other payment systems including, but not limited to: </w:t>
      </w:r>
    </w:p>
    <w:p w14:paraId="26340E26" w14:textId="77777777" w:rsidR="009111DE" w:rsidRDefault="009111DE"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 xml:space="preserve">Ambulance </w:t>
      </w:r>
      <w:r w:rsidR="00DB614D">
        <w:rPr>
          <w:rFonts w:ascii="Times New Roman" w:hAnsi="Times New Roman" w:cs="Times New Roman"/>
        </w:rPr>
        <w:t>s</w:t>
      </w:r>
      <w:r>
        <w:rPr>
          <w:rFonts w:ascii="Times New Roman" w:hAnsi="Times New Roman" w:cs="Times New Roman"/>
        </w:rPr>
        <w:t>ervices</w:t>
      </w:r>
    </w:p>
    <w:p w14:paraId="360F8ADE" w14:textId="77777777" w:rsidR="00DB614D" w:rsidRDefault="00DB614D"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Brachytherapy sources</w:t>
      </w:r>
    </w:p>
    <w:p w14:paraId="0D4F2FEF" w14:textId="77777777" w:rsidR="0024275B" w:rsidRPr="00B03825" w:rsidRDefault="0024275B" w:rsidP="00DB614D">
      <w:pPr>
        <w:pStyle w:val="Default"/>
        <w:numPr>
          <w:ilvl w:val="0"/>
          <w:numId w:val="38"/>
        </w:numPr>
        <w:tabs>
          <w:tab w:val="left" w:pos="360"/>
        </w:tabs>
        <w:rPr>
          <w:rFonts w:ascii="Times New Roman" w:hAnsi="Times New Roman" w:cs="Times New Roman"/>
        </w:rPr>
      </w:pPr>
      <w:r w:rsidRPr="00B03825">
        <w:rPr>
          <w:rFonts w:ascii="Times New Roman" w:hAnsi="Times New Roman" w:cs="Times New Roman"/>
        </w:rPr>
        <w:t>Screening mammography</w:t>
      </w:r>
    </w:p>
    <w:p w14:paraId="31EE89AA" w14:textId="77777777" w:rsidR="0024275B" w:rsidRPr="00B03825" w:rsidRDefault="0024275B" w:rsidP="00DB614D">
      <w:pPr>
        <w:pStyle w:val="Default"/>
        <w:numPr>
          <w:ilvl w:val="0"/>
          <w:numId w:val="38"/>
        </w:numPr>
        <w:tabs>
          <w:tab w:val="left" w:pos="360"/>
          <w:tab w:val="left" w:pos="720"/>
        </w:tabs>
        <w:rPr>
          <w:rFonts w:ascii="Times New Roman" w:hAnsi="Times New Roman" w:cs="Times New Roman"/>
        </w:rPr>
      </w:pPr>
      <w:r w:rsidRPr="00B03825">
        <w:rPr>
          <w:rFonts w:ascii="Times New Roman" w:hAnsi="Times New Roman" w:cs="Times New Roman"/>
        </w:rPr>
        <w:t xml:space="preserve">ESRD paid under the ESRD composite rate </w:t>
      </w:r>
    </w:p>
    <w:p w14:paraId="27240E2F" w14:textId="77777777" w:rsidR="0024275B" w:rsidRDefault="0024275B" w:rsidP="00DB614D">
      <w:pPr>
        <w:pStyle w:val="Default"/>
        <w:numPr>
          <w:ilvl w:val="0"/>
          <w:numId w:val="38"/>
        </w:numPr>
        <w:tabs>
          <w:tab w:val="left" w:pos="360"/>
        </w:tabs>
        <w:rPr>
          <w:rFonts w:ascii="Times New Roman" w:hAnsi="Times New Roman" w:cs="Times New Roman"/>
        </w:rPr>
      </w:pPr>
      <w:r w:rsidRPr="00B03825">
        <w:rPr>
          <w:rFonts w:ascii="Times New Roman" w:hAnsi="Times New Roman" w:cs="Times New Roman"/>
        </w:rPr>
        <w:t xml:space="preserve">Professional services of physicians and non-physicians paid under the Medicare physician fee schedule </w:t>
      </w:r>
    </w:p>
    <w:p w14:paraId="2D40E93B" w14:textId="77777777" w:rsidR="00DB614D" w:rsidRDefault="00DB614D"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Preventive services and vaccines</w:t>
      </w:r>
    </w:p>
    <w:p w14:paraId="2E405334" w14:textId="77777777" w:rsidR="00DB614D" w:rsidRDefault="00DB614D"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Certain CRNA services</w:t>
      </w:r>
    </w:p>
    <w:p w14:paraId="74C4B267" w14:textId="77777777" w:rsidR="00DB614D" w:rsidRPr="00B03825" w:rsidRDefault="00DB614D"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Corneal tissue acquisition</w:t>
      </w:r>
    </w:p>
    <w:p w14:paraId="38FD0251" w14:textId="77777777" w:rsidR="0024275B" w:rsidRPr="009111DE" w:rsidRDefault="0024275B" w:rsidP="00DB614D">
      <w:pPr>
        <w:pStyle w:val="Default"/>
        <w:numPr>
          <w:ilvl w:val="0"/>
          <w:numId w:val="38"/>
        </w:numPr>
        <w:tabs>
          <w:tab w:val="left" w:pos="360"/>
        </w:tabs>
        <w:rPr>
          <w:rFonts w:ascii="Times New Roman" w:hAnsi="Times New Roman" w:cs="Times New Roman"/>
        </w:rPr>
      </w:pPr>
      <w:r w:rsidRPr="009111DE">
        <w:rPr>
          <w:rFonts w:ascii="Times New Roman" w:hAnsi="Times New Roman" w:cs="Times New Roman"/>
        </w:rPr>
        <w:t>Services and procedu</w:t>
      </w:r>
      <w:r w:rsidR="002E403C">
        <w:rPr>
          <w:rFonts w:ascii="Times New Roman" w:hAnsi="Times New Roman" w:cs="Times New Roman"/>
        </w:rPr>
        <w:t>res on Medicare’s inpatient only list</w:t>
      </w:r>
    </w:p>
    <w:p w14:paraId="5D4EC2A7" w14:textId="77777777" w:rsidR="00163C3E" w:rsidRDefault="008B7DB2" w:rsidP="00DB614D">
      <w:pPr>
        <w:pStyle w:val="Default"/>
        <w:numPr>
          <w:ilvl w:val="0"/>
          <w:numId w:val="38"/>
        </w:numPr>
        <w:tabs>
          <w:tab w:val="left" w:pos="360"/>
        </w:tabs>
        <w:rPr>
          <w:rFonts w:ascii="Times New Roman" w:hAnsi="Times New Roman" w:cs="Times New Roman"/>
        </w:rPr>
      </w:pPr>
      <w:r w:rsidRPr="00B03825">
        <w:rPr>
          <w:rFonts w:ascii="Times New Roman" w:hAnsi="Times New Roman" w:cs="Times New Roman"/>
        </w:rPr>
        <w:t>Hospice services</w:t>
      </w:r>
    </w:p>
    <w:p w14:paraId="318E69B8" w14:textId="77777777" w:rsidR="00163C3E" w:rsidRDefault="00163C3E"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Home health care services</w:t>
      </w:r>
    </w:p>
    <w:p w14:paraId="3F7A84A5" w14:textId="77777777" w:rsidR="00AB76CE" w:rsidRDefault="00AB76CE"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Freestanding ambulatory surgery centers</w:t>
      </w:r>
    </w:p>
    <w:p w14:paraId="5A3F8EBF" w14:textId="77777777" w:rsidR="00163C3E" w:rsidRDefault="00163C3E"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Freestanding psychiatric facility services</w:t>
      </w:r>
    </w:p>
    <w:p w14:paraId="5354294D" w14:textId="77777777" w:rsidR="008B7DB2" w:rsidRPr="00B03825" w:rsidRDefault="00163C3E"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Freestanding substance abuse and rehabilitation facility services</w:t>
      </w:r>
    </w:p>
    <w:p w14:paraId="5EC148BC" w14:textId="77777777" w:rsidR="0024275B" w:rsidRPr="00B03825" w:rsidRDefault="009111DE"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P</w:t>
      </w:r>
      <w:r w:rsidR="0024275B" w:rsidRPr="00B03825">
        <w:rPr>
          <w:rFonts w:ascii="Times New Roman" w:hAnsi="Times New Roman" w:cs="Times New Roman"/>
        </w:rPr>
        <w:t>hysical</w:t>
      </w:r>
      <w:r w:rsidR="00E5213B" w:rsidRPr="00B03825">
        <w:rPr>
          <w:rFonts w:ascii="Times New Roman" w:hAnsi="Times New Roman" w:cs="Times New Roman"/>
        </w:rPr>
        <w:t>, speech</w:t>
      </w:r>
      <w:r w:rsidR="0024275B" w:rsidRPr="00B03825">
        <w:rPr>
          <w:rFonts w:ascii="Times New Roman" w:hAnsi="Times New Roman" w:cs="Times New Roman"/>
        </w:rPr>
        <w:t xml:space="preserve"> and occupatio</w:t>
      </w:r>
      <w:r w:rsidR="00E5213B" w:rsidRPr="00B03825">
        <w:rPr>
          <w:rFonts w:ascii="Times New Roman" w:hAnsi="Times New Roman" w:cs="Times New Roman"/>
        </w:rPr>
        <w:t>nal therapy</w:t>
      </w:r>
      <w:r w:rsidR="0024275B" w:rsidRPr="00B03825">
        <w:rPr>
          <w:rFonts w:ascii="Times New Roman" w:hAnsi="Times New Roman" w:cs="Times New Roman"/>
        </w:rPr>
        <w:t xml:space="preserve"> services</w:t>
      </w:r>
      <w:r w:rsidR="00DB614D">
        <w:rPr>
          <w:rFonts w:ascii="Times New Roman" w:hAnsi="Times New Roman" w:cs="Times New Roman"/>
        </w:rPr>
        <w:t xml:space="preserve"> on a separate facility claim</w:t>
      </w:r>
    </w:p>
    <w:p w14:paraId="3810455D" w14:textId="77777777" w:rsidR="0024275B" w:rsidRPr="00B03825" w:rsidRDefault="009111DE" w:rsidP="00DB614D">
      <w:pPr>
        <w:pStyle w:val="Default"/>
        <w:numPr>
          <w:ilvl w:val="0"/>
          <w:numId w:val="38"/>
        </w:numPr>
        <w:tabs>
          <w:tab w:val="left" w:pos="360"/>
        </w:tabs>
        <w:rPr>
          <w:rFonts w:ascii="Times New Roman" w:hAnsi="Times New Roman" w:cs="Times New Roman"/>
        </w:rPr>
      </w:pPr>
      <w:r>
        <w:rPr>
          <w:rFonts w:ascii="Times New Roman" w:hAnsi="Times New Roman" w:cs="Times New Roman"/>
        </w:rPr>
        <w:t>Pass-Through drugs</w:t>
      </w:r>
      <w:r w:rsidR="00DB614D">
        <w:rPr>
          <w:rFonts w:ascii="Times New Roman" w:hAnsi="Times New Roman" w:cs="Times New Roman"/>
        </w:rPr>
        <w:t xml:space="preserve">, </w:t>
      </w:r>
      <w:r>
        <w:rPr>
          <w:rFonts w:ascii="Times New Roman" w:hAnsi="Times New Roman" w:cs="Times New Roman"/>
        </w:rPr>
        <w:t>biologics</w:t>
      </w:r>
      <w:r w:rsidR="0024275B" w:rsidRPr="00B03825">
        <w:rPr>
          <w:rFonts w:ascii="Times New Roman" w:hAnsi="Times New Roman" w:cs="Times New Roman"/>
        </w:rPr>
        <w:t xml:space="preserve"> </w:t>
      </w:r>
      <w:r w:rsidR="00DB614D">
        <w:rPr>
          <w:rFonts w:ascii="Times New Roman" w:hAnsi="Times New Roman" w:cs="Times New Roman"/>
        </w:rPr>
        <w:t>and devices</w:t>
      </w:r>
    </w:p>
    <w:p w14:paraId="6341DE4B" w14:textId="77777777" w:rsidR="002B2151" w:rsidRPr="00B03825" w:rsidRDefault="002B2151" w:rsidP="002B2151">
      <w:pPr>
        <w:pStyle w:val="Default"/>
        <w:tabs>
          <w:tab w:val="left" w:pos="360"/>
        </w:tabs>
        <w:spacing w:before="120"/>
        <w:rPr>
          <w:rFonts w:ascii="Times New Roman" w:hAnsi="Times New Roman" w:cs="Times New Roman"/>
        </w:rPr>
      </w:pPr>
      <w:r w:rsidRPr="00B03825">
        <w:rPr>
          <w:rFonts w:ascii="Times New Roman" w:hAnsi="Times New Roman" w:cs="Times New Roman"/>
        </w:rPr>
        <w:t xml:space="preserve">PEIA will reimburse covered services indicated as “pass-through” services using </w:t>
      </w:r>
      <w:r w:rsidR="006373EC">
        <w:rPr>
          <w:rFonts w:ascii="Times New Roman" w:hAnsi="Times New Roman" w:cs="Times New Roman"/>
        </w:rPr>
        <w:t>RBRVS</w:t>
      </w:r>
      <w:r w:rsidR="002113AA">
        <w:rPr>
          <w:rFonts w:ascii="Times New Roman" w:hAnsi="Times New Roman" w:cs="Times New Roman"/>
        </w:rPr>
        <w:t xml:space="preserve"> or </w:t>
      </w:r>
      <w:r w:rsidRPr="00B03825">
        <w:rPr>
          <w:rFonts w:ascii="Times New Roman" w:hAnsi="Times New Roman" w:cs="Times New Roman"/>
        </w:rPr>
        <w:t xml:space="preserve">PEIA rates.  </w:t>
      </w:r>
    </w:p>
    <w:p w14:paraId="70F9D775" w14:textId="77777777" w:rsidR="001D626F" w:rsidRPr="00B03825" w:rsidRDefault="001D626F" w:rsidP="001D626F">
      <w:pPr>
        <w:pStyle w:val="CM5"/>
        <w:spacing w:before="120" w:line="240" w:lineRule="auto"/>
        <w:rPr>
          <w:rFonts w:ascii="Times New Roman" w:hAnsi="Times New Roman" w:cs="Times New Roman"/>
          <w:color w:val="000000"/>
        </w:rPr>
      </w:pPr>
      <w:r w:rsidRPr="00B03825">
        <w:rPr>
          <w:rFonts w:ascii="Times New Roman" w:hAnsi="Times New Roman" w:cs="Times New Roman"/>
          <w:b/>
          <w:bCs/>
          <w:color w:val="000000"/>
        </w:rPr>
        <w:t xml:space="preserve">Ambulatory Payment Classification (APC) Groups </w:t>
      </w:r>
    </w:p>
    <w:p w14:paraId="3BCB9924" w14:textId="77777777" w:rsidR="0024275B" w:rsidRPr="00B03825" w:rsidRDefault="001D626F" w:rsidP="001D626F">
      <w:pPr>
        <w:pStyle w:val="CM81"/>
        <w:spacing w:after="0"/>
        <w:rPr>
          <w:rFonts w:ascii="Times New Roman" w:hAnsi="Times New Roman" w:cs="Times New Roman"/>
          <w:color w:val="000000"/>
        </w:rPr>
      </w:pPr>
      <w:r w:rsidRPr="00B03825">
        <w:rPr>
          <w:rFonts w:ascii="Times New Roman" w:hAnsi="Times New Roman" w:cs="Times New Roman"/>
        </w:rPr>
        <w:t>OPPS reimbursement is based on Ambulatory Payment Classification (APC) groups.  APCs include groups of services that are similar clinically and require similar resource use.  APCs require no changes to the billing form; however, providers are required to include HCPCS</w:t>
      </w:r>
      <w:r w:rsidR="00AB0832">
        <w:rPr>
          <w:rFonts w:ascii="Times New Roman" w:hAnsi="Times New Roman" w:cs="Times New Roman"/>
        </w:rPr>
        <w:t xml:space="preserve"> Level 1 (CPT) and HCPCS Level II</w:t>
      </w:r>
      <w:r w:rsidRPr="00B03825">
        <w:rPr>
          <w:rFonts w:ascii="Times New Roman" w:hAnsi="Times New Roman" w:cs="Times New Roman"/>
        </w:rPr>
        <w:t xml:space="preserve"> codes for all services</w:t>
      </w:r>
      <w:r w:rsidR="00AB0832">
        <w:rPr>
          <w:rFonts w:ascii="Times New Roman" w:hAnsi="Times New Roman" w:cs="Times New Roman"/>
        </w:rPr>
        <w:t>,</w:t>
      </w:r>
      <w:r w:rsidRPr="00B03825">
        <w:rPr>
          <w:rFonts w:ascii="Times New Roman" w:hAnsi="Times New Roman" w:cs="Times New Roman"/>
        </w:rPr>
        <w:t xml:space="preserve"> </w:t>
      </w:r>
      <w:r w:rsidR="00454D1B" w:rsidRPr="00B03825">
        <w:rPr>
          <w:rFonts w:ascii="Times New Roman" w:hAnsi="Times New Roman" w:cs="Times New Roman"/>
        </w:rPr>
        <w:t>to</w:t>
      </w:r>
      <w:r w:rsidRPr="00B03825">
        <w:rPr>
          <w:rFonts w:ascii="Times New Roman" w:hAnsi="Times New Roman" w:cs="Times New Roman"/>
        </w:rPr>
        <w:t xml:space="preserve"> be paid accurately under OPPS. </w:t>
      </w:r>
    </w:p>
    <w:p w14:paraId="0CBEDAD0" w14:textId="77777777" w:rsidR="001D626F" w:rsidRPr="00B03825" w:rsidRDefault="00853BC5" w:rsidP="00853BC5">
      <w:pPr>
        <w:pStyle w:val="CM81"/>
        <w:spacing w:before="120" w:after="0"/>
        <w:rPr>
          <w:rFonts w:ascii="Times New Roman" w:hAnsi="Times New Roman" w:cs="Times New Roman"/>
          <w:color w:val="000000"/>
        </w:rPr>
      </w:pPr>
      <w:r w:rsidRPr="00B03825">
        <w:rPr>
          <w:rFonts w:ascii="Times New Roman" w:hAnsi="Times New Roman" w:cs="Times New Roman"/>
          <w:b/>
          <w:bCs/>
          <w:color w:val="000000"/>
        </w:rPr>
        <w:t xml:space="preserve">Coinsurance for </w:t>
      </w:r>
      <w:r w:rsidR="001D626F" w:rsidRPr="00B03825">
        <w:rPr>
          <w:rFonts w:ascii="Times New Roman" w:hAnsi="Times New Roman" w:cs="Times New Roman"/>
          <w:b/>
          <w:bCs/>
          <w:color w:val="000000"/>
        </w:rPr>
        <w:t xml:space="preserve">Hospital OPPS </w:t>
      </w:r>
    </w:p>
    <w:p w14:paraId="10DD2426" w14:textId="77777777" w:rsidR="001D626F" w:rsidRPr="00B03825" w:rsidRDefault="001D626F" w:rsidP="001D626F">
      <w:pPr>
        <w:pStyle w:val="CM83"/>
        <w:spacing w:line="288" w:lineRule="atLeast"/>
        <w:ind w:right="165"/>
        <w:rPr>
          <w:rFonts w:ascii="Times New Roman" w:hAnsi="Times New Roman" w:cs="Times New Roman"/>
        </w:rPr>
      </w:pPr>
      <w:r w:rsidRPr="00B03825">
        <w:rPr>
          <w:rFonts w:ascii="Times New Roman" w:hAnsi="Times New Roman" w:cs="Times New Roman"/>
        </w:rPr>
        <w:t xml:space="preserve">Coinsurance for outpatient hospital services will be processed at the lesser of the APC allowance </w:t>
      </w:r>
      <w:r w:rsidR="006373EC">
        <w:rPr>
          <w:rFonts w:ascii="Times New Roman" w:hAnsi="Times New Roman" w:cs="Times New Roman"/>
        </w:rPr>
        <w:t>or</w:t>
      </w:r>
      <w:r w:rsidRPr="00B03825">
        <w:rPr>
          <w:rFonts w:ascii="Times New Roman" w:hAnsi="Times New Roman" w:cs="Times New Roman"/>
        </w:rPr>
        <w:t xml:space="preserve"> of the charge amount.  If the APC allowance is more than the provider’s charge, then the </w:t>
      </w:r>
      <w:r w:rsidR="00725AD0">
        <w:rPr>
          <w:rFonts w:ascii="Times New Roman" w:hAnsi="Times New Roman" w:cs="Times New Roman"/>
        </w:rPr>
        <w:t xml:space="preserve">allowance is capped to </w:t>
      </w:r>
      <w:r w:rsidRPr="00B03825">
        <w:rPr>
          <w:rFonts w:ascii="Times New Roman" w:hAnsi="Times New Roman" w:cs="Times New Roman"/>
        </w:rPr>
        <w:t>the charge amount.</w:t>
      </w:r>
      <w:r w:rsidR="00AB0832">
        <w:rPr>
          <w:rFonts w:ascii="Times New Roman" w:hAnsi="Times New Roman" w:cs="Times New Roman"/>
        </w:rPr>
        <w:t xml:space="preserve"> The coinsurance will not exceed </w:t>
      </w:r>
      <w:proofErr w:type="gramStart"/>
      <w:r w:rsidR="00AB0832">
        <w:rPr>
          <w:rFonts w:ascii="Times New Roman" w:hAnsi="Times New Roman" w:cs="Times New Roman"/>
        </w:rPr>
        <w:t>the Part</w:t>
      </w:r>
      <w:proofErr w:type="gramEnd"/>
      <w:r w:rsidR="00AB0832">
        <w:rPr>
          <w:rFonts w:ascii="Times New Roman" w:hAnsi="Times New Roman" w:cs="Times New Roman"/>
        </w:rPr>
        <w:t xml:space="preserve"> A inpatient hospital deductible. </w:t>
      </w:r>
      <w:r w:rsidRPr="00B03825">
        <w:rPr>
          <w:rFonts w:ascii="Times New Roman" w:hAnsi="Times New Roman" w:cs="Times New Roman"/>
        </w:rPr>
        <w:t xml:space="preserve"> As applicable, deductibles and</w:t>
      </w:r>
      <w:r w:rsidR="00BF1A69">
        <w:rPr>
          <w:rFonts w:ascii="Times New Roman" w:hAnsi="Times New Roman" w:cs="Times New Roman"/>
        </w:rPr>
        <w:t xml:space="preserve"> </w:t>
      </w:r>
      <w:r w:rsidRPr="00B03825">
        <w:rPr>
          <w:rFonts w:ascii="Times New Roman" w:hAnsi="Times New Roman" w:cs="Times New Roman"/>
        </w:rPr>
        <w:t>copayments will also apply.  Preventive care services that are covered in full by PEIA will be processed to pay 100% of PEIA’s maximum allowance (no coinsurance will apply).</w:t>
      </w:r>
    </w:p>
    <w:p w14:paraId="0EC07D54" w14:textId="77777777" w:rsidR="0024275B" w:rsidRPr="00B03825" w:rsidRDefault="0024275B" w:rsidP="00CD03D0">
      <w:pPr>
        <w:pStyle w:val="CM85"/>
        <w:keepNext/>
        <w:tabs>
          <w:tab w:val="left" w:pos="0"/>
        </w:tabs>
        <w:spacing w:after="0"/>
        <w:ind w:right="2952"/>
        <w:rPr>
          <w:rFonts w:ascii="Times New Roman" w:hAnsi="Times New Roman" w:cs="Times New Roman"/>
          <w:color w:val="000000"/>
        </w:rPr>
      </w:pPr>
      <w:r w:rsidRPr="00B03825">
        <w:rPr>
          <w:rFonts w:ascii="Times New Roman" w:hAnsi="Times New Roman" w:cs="Times New Roman"/>
          <w:b/>
          <w:bCs/>
          <w:color w:val="000000"/>
        </w:rPr>
        <w:lastRenderedPageBreak/>
        <w:t xml:space="preserve">Bill Types </w:t>
      </w:r>
    </w:p>
    <w:p w14:paraId="0994C9D9" w14:textId="77777777" w:rsidR="004F25E2" w:rsidRDefault="0024275B" w:rsidP="00ED65DB">
      <w:pPr>
        <w:pStyle w:val="CM85"/>
        <w:tabs>
          <w:tab w:val="left" w:pos="0"/>
        </w:tabs>
        <w:spacing w:after="120"/>
        <w:rPr>
          <w:rFonts w:ascii="Times New Roman" w:hAnsi="Times New Roman" w:cs="Times New Roman"/>
          <w:color w:val="000000"/>
        </w:rPr>
      </w:pPr>
      <w:r w:rsidRPr="00B03825">
        <w:rPr>
          <w:rFonts w:ascii="Times New Roman" w:hAnsi="Times New Roman" w:cs="Times New Roman"/>
        </w:rPr>
        <w:t>The bill type is a code indicating the specific type of bill (inpa</w:t>
      </w:r>
      <w:r w:rsidR="00E5213B" w:rsidRPr="00B03825">
        <w:rPr>
          <w:rFonts w:ascii="Times New Roman" w:hAnsi="Times New Roman" w:cs="Times New Roman"/>
        </w:rPr>
        <w:t xml:space="preserve">tient, outpatient, adjustments, </w:t>
      </w:r>
      <w:r w:rsidRPr="00B03825">
        <w:rPr>
          <w:rFonts w:ascii="Times New Roman" w:hAnsi="Times New Roman" w:cs="Times New Roman"/>
        </w:rPr>
        <w:t xml:space="preserve">cancels, late charges). This is a three-position field and is mandatory for all outpatient bills paid under the </w:t>
      </w:r>
      <w:r w:rsidRPr="00B03825">
        <w:rPr>
          <w:rFonts w:ascii="Times New Roman" w:hAnsi="Times New Roman" w:cs="Times New Roman"/>
          <w:color w:val="000000"/>
        </w:rPr>
        <w:t xml:space="preserve">Outpatient Prospective Payment System (OPPS). </w:t>
      </w:r>
    </w:p>
    <w:p w14:paraId="2C104481" w14:textId="77777777" w:rsidR="004F25E2" w:rsidRDefault="0024275B" w:rsidP="00ED65DB">
      <w:pPr>
        <w:pStyle w:val="CM85"/>
        <w:tabs>
          <w:tab w:val="left" w:pos="0"/>
        </w:tabs>
        <w:spacing w:after="120"/>
        <w:rPr>
          <w:rFonts w:ascii="Times New Roman" w:hAnsi="Times New Roman" w:cs="Times New Roman"/>
        </w:rPr>
      </w:pPr>
      <w:r w:rsidRPr="00B03825">
        <w:rPr>
          <w:rFonts w:ascii="Times New Roman" w:hAnsi="Times New Roman" w:cs="Times New Roman"/>
          <w:color w:val="000000"/>
        </w:rPr>
        <w:t xml:space="preserve">The three-digit alphanumeric code gives three specific pieces of information. The first digit identifies the type of facility.  The </w:t>
      </w:r>
      <w:r w:rsidRPr="00B03825">
        <w:rPr>
          <w:rFonts w:ascii="Times New Roman" w:hAnsi="Times New Roman" w:cs="Times New Roman"/>
        </w:rPr>
        <w:t>second classifies the type of care. The thir</w:t>
      </w:r>
      <w:r w:rsidR="00ED65DB" w:rsidRPr="00B03825">
        <w:rPr>
          <w:rFonts w:ascii="Times New Roman" w:hAnsi="Times New Roman" w:cs="Times New Roman"/>
        </w:rPr>
        <w:t>d indicates the sequence of the</w:t>
      </w:r>
      <w:r w:rsidRPr="00B03825">
        <w:rPr>
          <w:rFonts w:ascii="Times New Roman" w:hAnsi="Times New Roman" w:cs="Times New Roman"/>
        </w:rPr>
        <w:t xml:space="preserve"> bill in this </w:t>
      </w:r>
      <w:proofErr w:type="gramStart"/>
      <w:r w:rsidRPr="00B03825">
        <w:rPr>
          <w:rFonts w:ascii="Times New Roman" w:hAnsi="Times New Roman" w:cs="Times New Roman"/>
        </w:rPr>
        <w:t>particular e</w:t>
      </w:r>
      <w:r w:rsidR="00ED65DB" w:rsidRPr="00B03825">
        <w:rPr>
          <w:rFonts w:ascii="Times New Roman" w:hAnsi="Times New Roman" w:cs="Times New Roman"/>
        </w:rPr>
        <w:t>pisode</w:t>
      </w:r>
      <w:proofErr w:type="gramEnd"/>
      <w:r w:rsidR="00ED65DB" w:rsidRPr="00B03825">
        <w:rPr>
          <w:rFonts w:ascii="Times New Roman" w:hAnsi="Times New Roman" w:cs="Times New Roman"/>
        </w:rPr>
        <w:t xml:space="preserve"> of care and</w:t>
      </w:r>
      <w:r w:rsidRPr="00B03825">
        <w:rPr>
          <w:rFonts w:ascii="Times New Roman" w:hAnsi="Times New Roman" w:cs="Times New Roman"/>
        </w:rPr>
        <w:t xml:space="preserve"> is referred to as the frequency code. </w:t>
      </w:r>
    </w:p>
    <w:p w14:paraId="0720C4F6" w14:textId="77777777" w:rsidR="0024275B" w:rsidRPr="00B03825" w:rsidRDefault="008B7DB2" w:rsidP="00ED65DB">
      <w:pPr>
        <w:pStyle w:val="CM85"/>
        <w:tabs>
          <w:tab w:val="left" w:pos="0"/>
        </w:tabs>
        <w:spacing w:after="120"/>
        <w:rPr>
          <w:rFonts w:ascii="Times New Roman" w:hAnsi="Times New Roman" w:cs="Times New Roman"/>
        </w:rPr>
      </w:pPr>
      <w:r w:rsidRPr="00B03825">
        <w:rPr>
          <w:rFonts w:ascii="Times New Roman" w:hAnsi="Times New Roman" w:cs="Times New Roman"/>
        </w:rPr>
        <w:t xml:space="preserve">For providers paid under the </w:t>
      </w:r>
      <w:r w:rsidRPr="00B03825">
        <w:rPr>
          <w:rFonts w:ascii="Times New Roman" w:hAnsi="Times New Roman" w:cs="Times New Roman"/>
          <w:color w:val="000000"/>
        </w:rPr>
        <w:t>Outpatient Prospective Payment System</w:t>
      </w:r>
      <w:r w:rsidRPr="00B03825">
        <w:rPr>
          <w:rFonts w:ascii="Times New Roman" w:hAnsi="Times New Roman" w:cs="Times New Roman"/>
        </w:rPr>
        <w:t>, t</w:t>
      </w:r>
      <w:r w:rsidR="0024275B" w:rsidRPr="00B03825">
        <w:rPr>
          <w:rFonts w:ascii="Times New Roman" w:hAnsi="Times New Roman" w:cs="Times New Roman"/>
        </w:rPr>
        <w:t>he following bill types are subject to OPPS</w:t>
      </w:r>
      <w:r w:rsidR="009A0CE9">
        <w:rPr>
          <w:rFonts w:ascii="Times New Roman" w:hAnsi="Times New Roman" w:cs="Times New Roman"/>
        </w:rPr>
        <w:t xml:space="preserve"> (free standing psychiatric or substance abuse facilities are not included)</w:t>
      </w:r>
      <w:r w:rsidR="0024275B" w:rsidRPr="00B03825">
        <w:rPr>
          <w:rFonts w:ascii="Times New Roman" w:hAnsi="Times New Roman" w:cs="Times New Roman"/>
        </w:rPr>
        <w:t xml:space="preserve">: </w:t>
      </w:r>
    </w:p>
    <w:p w14:paraId="0F30B868" w14:textId="77777777" w:rsidR="00AB76CE" w:rsidRDefault="00AB76CE" w:rsidP="008B7DB2">
      <w:pPr>
        <w:pStyle w:val="Default"/>
        <w:numPr>
          <w:ilvl w:val="0"/>
          <w:numId w:val="4"/>
        </w:numPr>
        <w:rPr>
          <w:rFonts w:ascii="Times New Roman" w:hAnsi="Times New Roman" w:cs="Times New Roman"/>
          <w:color w:val="auto"/>
        </w:rPr>
      </w:pPr>
      <w:r>
        <w:rPr>
          <w:rFonts w:ascii="Times New Roman" w:hAnsi="Times New Roman" w:cs="Times New Roman"/>
          <w:color w:val="auto"/>
        </w:rPr>
        <w:t>12X with condition code 41</w:t>
      </w:r>
    </w:p>
    <w:p w14:paraId="5B1F399B" w14:textId="77777777" w:rsidR="0080618F" w:rsidRPr="00B03825" w:rsidRDefault="008B7DB2" w:rsidP="008B7DB2">
      <w:pPr>
        <w:pStyle w:val="Default"/>
        <w:numPr>
          <w:ilvl w:val="0"/>
          <w:numId w:val="4"/>
        </w:numPr>
        <w:rPr>
          <w:rFonts w:ascii="Times New Roman" w:hAnsi="Times New Roman" w:cs="Times New Roman"/>
          <w:color w:val="auto"/>
        </w:rPr>
      </w:pPr>
      <w:r w:rsidRPr="00B03825">
        <w:rPr>
          <w:rFonts w:ascii="Times New Roman" w:hAnsi="Times New Roman" w:cs="Times New Roman"/>
          <w:color w:val="auto"/>
        </w:rPr>
        <w:t>1</w:t>
      </w:r>
      <w:r w:rsidR="0024275B" w:rsidRPr="00B03825">
        <w:rPr>
          <w:rFonts w:ascii="Times New Roman" w:hAnsi="Times New Roman" w:cs="Times New Roman"/>
          <w:color w:val="auto"/>
        </w:rPr>
        <w:t>3X with condition code 41</w:t>
      </w:r>
      <w:r w:rsidRPr="00B03825">
        <w:rPr>
          <w:rFonts w:ascii="Times New Roman" w:hAnsi="Times New Roman" w:cs="Times New Roman"/>
          <w:color w:val="auto"/>
        </w:rPr>
        <w:t xml:space="preserve"> (</w:t>
      </w:r>
      <w:r w:rsidR="0080618F" w:rsidRPr="00B03825">
        <w:rPr>
          <w:rFonts w:ascii="Times New Roman" w:hAnsi="Times New Roman" w:cs="Times New Roman"/>
          <w:color w:val="auto"/>
        </w:rPr>
        <w:t>partial hospitalization)</w:t>
      </w:r>
    </w:p>
    <w:p w14:paraId="57F1E89E" w14:textId="77777777" w:rsidR="0080618F" w:rsidRPr="00B03825" w:rsidRDefault="0024275B" w:rsidP="008B7DB2">
      <w:pPr>
        <w:pStyle w:val="Default"/>
        <w:numPr>
          <w:ilvl w:val="0"/>
          <w:numId w:val="4"/>
        </w:numPr>
        <w:rPr>
          <w:rFonts w:ascii="Times New Roman" w:hAnsi="Times New Roman" w:cs="Times New Roman"/>
          <w:color w:val="auto"/>
        </w:rPr>
      </w:pPr>
      <w:r w:rsidRPr="00B03825">
        <w:rPr>
          <w:rFonts w:ascii="Times New Roman" w:hAnsi="Times New Roman" w:cs="Times New Roman"/>
          <w:color w:val="auto"/>
        </w:rPr>
        <w:t>13X without condition code 41</w:t>
      </w:r>
    </w:p>
    <w:p w14:paraId="7675D228" w14:textId="77777777" w:rsidR="0024275B" w:rsidRPr="00B03825" w:rsidRDefault="00F33800" w:rsidP="001E07F4">
      <w:pPr>
        <w:pStyle w:val="Default"/>
        <w:numPr>
          <w:ilvl w:val="0"/>
          <w:numId w:val="4"/>
        </w:numPr>
        <w:spacing w:after="240"/>
        <w:rPr>
          <w:rFonts w:ascii="Times New Roman" w:hAnsi="Times New Roman" w:cs="Times New Roman"/>
          <w:color w:val="auto"/>
        </w:rPr>
      </w:pPr>
      <w:r w:rsidRPr="00B03825">
        <w:rPr>
          <w:rFonts w:ascii="Times New Roman" w:hAnsi="Times New Roman" w:cs="Times New Roman"/>
          <w:color w:val="auto"/>
        </w:rPr>
        <w:t>14X.</w:t>
      </w:r>
    </w:p>
    <w:p w14:paraId="210C43CA" w14:textId="77777777" w:rsidR="0024275B" w:rsidRPr="00B03825" w:rsidRDefault="0024275B" w:rsidP="00853BC5">
      <w:pPr>
        <w:pStyle w:val="CM5"/>
        <w:spacing w:line="240" w:lineRule="auto"/>
        <w:rPr>
          <w:rFonts w:ascii="Times New Roman" w:hAnsi="Times New Roman" w:cs="Times New Roman"/>
        </w:rPr>
      </w:pPr>
      <w:proofErr w:type="gramStart"/>
      <w:r w:rsidRPr="00B03825">
        <w:rPr>
          <w:rFonts w:ascii="Times New Roman" w:hAnsi="Times New Roman" w:cs="Times New Roman"/>
          <w:b/>
          <w:bCs/>
        </w:rPr>
        <w:t>Line Item</w:t>
      </w:r>
      <w:proofErr w:type="gramEnd"/>
      <w:r w:rsidRPr="00B03825">
        <w:rPr>
          <w:rFonts w:ascii="Times New Roman" w:hAnsi="Times New Roman" w:cs="Times New Roman"/>
          <w:b/>
          <w:bCs/>
        </w:rPr>
        <w:t xml:space="preserve"> Dates </w:t>
      </w:r>
      <w:r w:rsidR="00860511" w:rsidRPr="00B03825">
        <w:rPr>
          <w:rFonts w:ascii="Times New Roman" w:hAnsi="Times New Roman" w:cs="Times New Roman"/>
          <w:b/>
          <w:bCs/>
        </w:rPr>
        <w:t>of</w:t>
      </w:r>
      <w:r w:rsidRPr="00B03825">
        <w:rPr>
          <w:rFonts w:ascii="Times New Roman" w:hAnsi="Times New Roman" w:cs="Times New Roman"/>
          <w:b/>
          <w:bCs/>
        </w:rPr>
        <w:t xml:space="preserve"> Service </w:t>
      </w:r>
    </w:p>
    <w:p w14:paraId="6E916E94" w14:textId="77777777" w:rsidR="0024275B" w:rsidRPr="00B03825" w:rsidRDefault="0024275B" w:rsidP="00853BC5">
      <w:pPr>
        <w:pStyle w:val="CM8"/>
        <w:spacing w:line="240" w:lineRule="auto"/>
        <w:ind w:right="158"/>
        <w:rPr>
          <w:rFonts w:ascii="Times New Roman" w:hAnsi="Times New Roman" w:cs="Times New Roman"/>
        </w:rPr>
      </w:pPr>
      <w:r w:rsidRPr="00B03825">
        <w:rPr>
          <w:rFonts w:ascii="Times New Roman" w:hAnsi="Times New Roman" w:cs="Times New Roman"/>
        </w:rPr>
        <w:t>Under the hos</w:t>
      </w:r>
      <w:r w:rsidR="0080618F" w:rsidRPr="00B03825">
        <w:rPr>
          <w:rFonts w:ascii="Times New Roman" w:hAnsi="Times New Roman" w:cs="Times New Roman"/>
        </w:rPr>
        <w:t xml:space="preserve">pital OPPS, hospitals </w:t>
      </w:r>
      <w:r w:rsidRPr="00B03825">
        <w:rPr>
          <w:rFonts w:ascii="Times New Roman" w:hAnsi="Times New Roman" w:cs="Times New Roman"/>
        </w:rPr>
        <w:t xml:space="preserve">are required to report all services utilizing HCPCS coding </w:t>
      </w:r>
      <w:proofErr w:type="gramStart"/>
      <w:r w:rsidRPr="00B03825">
        <w:rPr>
          <w:rFonts w:ascii="Times New Roman" w:hAnsi="Times New Roman" w:cs="Times New Roman"/>
        </w:rPr>
        <w:t>in order to</w:t>
      </w:r>
      <w:proofErr w:type="gramEnd"/>
      <w:r w:rsidRPr="00B03825">
        <w:rPr>
          <w:rFonts w:ascii="Times New Roman" w:hAnsi="Times New Roman" w:cs="Times New Roman"/>
        </w:rPr>
        <w:t xml:space="preserve"> </w:t>
      </w:r>
      <w:proofErr w:type="gramStart"/>
      <w:r w:rsidRPr="00B03825">
        <w:rPr>
          <w:rFonts w:ascii="Times New Roman" w:hAnsi="Times New Roman" w:cs="Times New Roman"/>
        </w:rPr>
        <w:t>assure</w:t>
      </w:r>
      <w:proofErr w:type="gramEnd"/>
      <w:r w:rsidRPr="00B03825">
        <w:rPr>
          <w:rFonts w:ascii="Times New Roman" w:hAnsi="Times New Roman" w:cs="Times New Roman"/>
        </w:rPr>
        <w:t xml:space="preserve"> proper payment. This requirement applies to: </w:t>
      </w:r>
    </w:p>
    <w:p w14:paraId="5C4C0792" w14:textId="77777777" w:rsidR="0024275B" w:rsidRPr="00B03825" w:rsidRDefault="0024275B" w:rsidP="0080618F">
      <w:pPr>
        <w:pStyle w:val="Default"/>
        <w:numPr>
          <w:ilvl w:val="0"/>
          <w:numId w:val="5"/>
        </w:numPr>
        <w:rPr>
          <w:rFonts w:ascii="Times New Roman" w:hAnsi="Times New Roman" w:cs="Times New Roman"/>
          <w:color w:val="auto"/>
        </w:rPr>
      </w:pPr>
      <w:r w:rsidRPr="00B03825">
        <w:rPr>
          <w:rFonts w:ascii="Times New Roman" w:hAnsi="Times New Roman" w:cs="Times New Roman"/>
          <w:color w:val="auto"/>
        </w:rPr>
        <w:t>Acute care hospitals</w:t>
      </w:r>
      <w:r w:rsidR="0080618F" w:rsidRPr="00B03825">
        <w:rPr>
          <w:rFonts w:ascii="Times New Roman" w:hAnsi="Times New Roman" w:cs="Times New Roman"/>
          <w:color w:val="auto"/>
        </w:rPr>
        <w:t>,</w:t>
      </w:r>
      <w:r w:rsidRPr="00B03825">
        <w:rPr>
          <w:rFonts w:ascii="Times New Roman" w:hAnsi="Times New Roman" w:cs="Times New Roman"/>
          <w:color w:val="auto"/>
        </w:rPr>
        <w:t xml:space="preserve"> </w:t>
      </w:r>
    </w:p>
    <w:p w14:paraId="6BCB43C7" w14:textId="77777777" w:rsidR="0024275B" w:rsidRPr="00B03825" w:rsidRDefault="0024275B" w:rsidP="0080618F">
      <w:pPr>
        <w:pStyle w:val="Default"/>
        <w:numPr>
          <w:ilvl w:val="0"/>
          <w:numId w:val="5"/>
        </w:numPr>
        <w:rPr>
          <w:rFonts w:ascii="Times New Roman" w:hAnsi="Times New Roman" w:cs="Times New Roman"/>
          <w:color w:val="auto"/>
        </w:rPr>
      </w:pPr>
      <w:r w:rsidRPr="00B03825">
        <w:rPr>
          <w:rFonts w:ascii="Times New Roman" w:hAnsi="Times New Roman" w:cs="Times New Roman"/>
          <w:color w:val="auto"/>
        </w:rPr>
        <w:t>Hospital outpatient departments</w:t>
      </w:r>
      <w:r w:rsidR="0080618F" w:rsidRPr="00B03825">
        <w:rPr>
          <w:rFonts w:ascii="Times New Roman" w:hAnsi="Times New Roman" w:cs="Times New Roman"/>
          <w:color w:val="auto"/>
        </w:rPr>
        <w:t>,</w:t>
      </w:r>
      <w:r w:rsidRPr="00B03825">
        <w:rPr>
          <w:rFonts w:ascii="Times New Roman" w:hAnsi="Times New Roman" w:cs="Times New Roman"/>
          <w:color w:val="auto"/>
        </w:rPr>
        <w:t xml:space="preserve"> </w:t>
      </w:r>
      <w:r w:rsidR="0080618F" w:rsidRPr="00B03825">
        <w:rPr>
          <w:rFonts w:ascii="Times New Roman" w:hAnsi="Times New Roman" w:cs="Times New Roman"/>
          <w:color w:val="auto"/>
        </w:rPr>
        <w:t>and</w:t>
      </w:r>
    </w:p>
    <w:p w14:paraId="6FF41E07" w14:textId="77777777" w:rsidR="0024275B" w:rsidRPr="00B03825" w:rsidRDefault="0024275B" w:rsidP="0080618F">
      <w:pPr>
        <w:pStyle w:val="Default"/>
        <w:numPr>
          <w:ilvl w:val="0"/>
          <w:numId w:val="5"/>
        </w:numPr>
        <w:spacing w:after="120"/>
        <w:rPr>
          <w:rFonts w:ascii="Times New Roman" w:hAnsi="Times New Roman" w:cs="Times New Roman"/>
          <w:color w:val="auto"/>
        </w:rPr>
      </w:pPr>
      <w:r w:rsidRPr="00B03825">
        <w:rPr>
          <w:rFonts w:ascii="Times New Roman" w:hAnsi="Times New Roman" w:cs="Times New Roman"/>
          <w:color w:val="auto"/>
        </w:rPr>
        <w:t>Comprehensive outpa</w:t>
      </w:r>
      <w:r w:rsidR="0080618F" w:rsidRPr="00B03825">
        <w:rPr>
          <w:rFonts w:ascii="Times New Roman" w:hAnsi="Times New Roman" w:cs="Times New Roman"/>
          <w:color w:val="auto"/>
        </w:rPr>
        <w:t>tient rehabilitation and psychiatric facilities.</w:t>
      </w:r>
      <w:r w:rsidRPr="00B03825">
        <w:rPr>
          <w:rFonts w:ascii="Times New Roman" w:hAnsi="Times New Roman" w:cs="Times New Roman"/>
          <w:color w:val="auto"/>
        </w:rPr>
        <w:t xml:space="preserve"> </w:t>
      </w:r>
      <w:r w:rsidRPr="00B03825">
        <w:rPr>
          <w:rFonts w:ascii="Times New Roman" w:hAnsi="Times New Roman" w:cs="Times New Roman"/>
          <w:color w:val="ED1A22"/>
          <w:sz w:val="28"/>
          <w:szCs w:val="28"/>
        </w:rPr>
        <w:t xml:space="preserve"> </w:t>
      </w:r>
    </w:p>
    <w:p w14:paraId="0330F2C0" w14:textId="77777777" w:rsidR="0080618F" w:rsidRPr="00B03825" w:rsidRDefault="0080618F" w:rsidP="00853BC5">
      <w:pPr>
        <w:pStyle w:val="Default"/>
        <w:rPr>
          <w:rFonts w:ascii="Times New Roman" w:hAnsi="Times New Roman" w:cs="Times New Roman"/>
        </w:rPr>
      </w:pPr>
      <w:r w:rsidRPr="00B03825">
        <w:rPr>
          <w:rFonts w:ascii="Times New Roman" w:hAnsi="Times New Roman" w:cs="Times New Roman"/>
        </w:rPr>
        <w:t xml:space="preserve">Under OPPS, the date of service must </w:t>
      </w:r>
      <w:r w:rsidR="0024275B" w:rsidRPr="00B03825">
        <w:rPr>
          <w:rFonts w:ascii="Times New Roman" w:hAnsi="Times New Roman" w:cs="Times New Roman"/>
        </w:rPr>
        <w:t>be report</w:t>
      </w:r>
      <w:r w:rsidRPr="00B03825">
        <w:rPr>
          <w:rFonts w:ascii="Times New Roman" w:hAnsi="Times New Roman" w:cs="Times New Roman"/>
        </w:rPr>
        <w:t xml:space="preserve">ed </w:t>
      </w:r>
      <w:proofErr w:type="gramStart"/>
      <w:r w:rsidR="007734B4" w:rsidRPr="00B03825">
        <w:rPr>
          <w:rFonts w:ascii="Times New Roman" w:hAnsi="Times New Roman" w:cs="Times New Roman"/>
        </w:rPr>
        <w:t xml:space="preserve">on </w:t>
      </w:r>
      <w:r w:rsidR="0024275B" w:rsidRPr="00B03825">
        <w:rPr>
          <w:rFonts w:ascii="Times New Roman" w:hAnsi="Times New Roman" w:cs="Times New Roman"/>
        </w:rPr>
        <w:t>line</w:t>
      </w:r>
      <w:proofErr w:type="gramEnd"/>
      <w:r w:rsidRPr="00B03825">
        <w:rPr>
          <w:rFonts w:ascii="Times New Roman" w:hAnsi="Times New Roman" w:cs="Times New Roman"/>
        </w:rPr>
        <w:t xml:space="preserve"> items</w:t>
      </w:r>
      <w:r w:rsidR="0024275B" w:rsidRPr="00B03825">
        <w:rPr>
          <w:rFonts w:ascii="Times New Roman" w:hAnsi="Times New Roman" w:cs="Times New Roman"/>
        </w:rPr>
        <w:t xml:space="preserve"> where a HCPCS code is required, </w:t>
      </w:r>
      <w:r w:rsidR="0024275B" w:rsidRPr="00B03825">
        <w:rPr>
          <w:rFonts w:ascii="Times New Roman" w:hAnsi="Times New Roman" w:cs="Times New Roman"/>
          <w:iCs/>
        </w:rPr>
        <w:t>e</w:t>
      </w:r>
      <w:r w:rsidRPr="00B03825">
        <w:rPr>
          <w:rFonts w:ascii="Times New Roman" w:hAnsi="Times New Roman" w:cs="Times New Roman"/>
          <w:iCs/>
        </w:rPr>
        <w:t xml:space="preserve">ven if the </w:t>
      </w:r>
      <w:r w:rsidR="0024275B" w:rsidRPr="00B03825">
        <w:rPr>
          <w:rFonts w:ascii="Times New Roman" w:hAnsi="Times New Roman" w:cs="Times New Roman"/>
          <w:iCs/>
        </w:rPr>
        <w:t>“from” and “through” dates are the same.</w:t>
      </w:r>
      <w:r w:rsidR="0024275B" w:rsidRPr="00B03825">
        <w:rPr>
          <w:rFonts w:ascii="Times New Roman" w:hAnsi="Times New Roman" w:cs="Times New Roman"/>
          <w:i/>
          <w:iCs/>
        </w:rPr>
        <w:t xml:space="preserve"> </w:t>
      </w:r>
      <w:r w:rsidRPr="00B03825">
        <w:rPr>
          <w:rFonts w:ascii="Times New Roman" w:hAnsi="Times New Roman" w:cs="Times New Roman"/>
          <w:i/>
          <w:iCs/>
        </w:rPr>
        <w:t xml:space="preserve"> </w:t>
      </w:r>
      <w:r w:rsidR="0024275B" w:rsidRPr="00B03825">
        <w:rPr>
          <w:rFonts w:ascii="Times New Roman" w:hAnsi="Times New Roman" w:cs="Times New Roman"/>
        </w:rPr>
        <w:t xml:space="preserve">Claims will be returned to </w:t>
      </w:r>
      <w:r w:rsidRPr="00B03825">
        <w:rPr>
          <w:rFonts w:ascii="Times New Roman" w:hAnsi="Times New Roman" w:cs="Times New Roman"/>
        </w:rPr>
        <w:t>the provider</w:t>
      </w:r>
      <w:r w:rsidR="0024275B" w:rsidRPr="00B03825">
        <w:rPr>
          <w:rFonts w:ascii="Times New Roman" w:hAnsi="Times New Roman" w:cs="Times New Roman"/>
        </w:rPr>
        <w:t xml:space="preserve"> if </w:t>
      </w:r>
      <w:r w:rsidRPr="00B03825">
        <w:rPr>
          <w:rFonts w:ascii="Times New Roman" w:hAnsi="Times New Roman" w:cs="Times New Roman"/>
        </w:rPr>
        <w:t>they are submitted w</w:t>
      </w:r>
      <w:r w:rsidR="0024275B" w:rsidRPr="00B03825">
        <w:rPr>
          <w:rFonts w:ascii="Times New Roman" w:hAnsi="Times New Roman" w:cs="Times New Roman"/>
        </w:rPr>
        <w:t>ith a HCPCS</w:t>
      </w:r>
      <w:r w:rsidRPr="00B03825">
        <w:rPr>
          <w:rFonts w:ascii="Times New Roman" w:hAnsi="Times New Roman" w:cs="Times New Roman"/>
        </w:rPr>
        <w:t xml:space="preserve"> code</w:t>
      </w:r>
      <w:r w:rsidR="0024275B" w:rsidRPr="00B03825">
        <w:rPr>
          <w:rFonts w:ascii="Times New Roman" w:hAnsi="Times New Roman" w:cs="Times New Roman"/>
        </w:rPr>
        <w:t xml:space="preserve"> and no corresponding </w:t>
      </w:r>
      <w:proofErr w:type="gramStart"/>
      <w:r w:rsidR="0024275B" w:rsidRPr="00B03825">
        <w:rPr>
          <w:rFonts w:ascii="Times New Roman" w:hAnsi="Times New Roman" w:cs="Times New Roman"/>
        </w:rPr>
        <w:t>line item</w:t>
      </w:r>
      <w:proofErr w:type="gramEnd"/>
      <w:r w:rsidR="0024275B" w:rsidRPr="00B03825">
        <w:rPr>
          <w:rFonts w:ascii="Times New Roman" w:hAnsi="Times New Roman" w:cs="Times New Roman"/>
        </w:rPr>
        <w:t xml:space="preserve"> date of service, or </w:t>
      </w:r>
      <w:r w:rsidRPr="00B03825">
        <w:rPr>
          <w:rFonts w:ascii="Times New Roman" w:hAnsi="Times New Roman" w:cs="Times New Roman"/>
        </w:rPr>
        <w:t>w</w:t>
      </w:r>
      <w:r w:rsidR="0024275B" w:rsidRPr="00B03825">
        <w:rPr>
          <w:rFonts w:ascii="Times New Roman" w:hAnsi="Times New Roman" w:cs="Times New Roman"/>
        </w:rPr>
        <w:t xml:space="preserve">ith a </w:t>
      </w:r>
      <w:proofErr w:type="gramStart"/>
      <w:r w:rsidR="0024275B" w:rsidRPr="00B03825">
        <w:rPr>
          <w:rFonts w:ascii="Times New Roman" w:hAnsi="Times New Roman" w:cs="Times New Roman"/>
        </w:rPr>
        <w:t>line item</w:t>
      </w:r>
      <w:proofErr w:type="gramEnd"/>
      <w:r w:rsidR="0024275B" w:rsidRPr="00B03825">
        <w:rPr>
          <w:rFonts w:ascii="Times New Roman" w:hAnsi="Times New Roman" w:cs="Times New Roman"/>
        </w:rPr>
        <w:t xml:space="preserve"> date of service outside the ‘statement covers’ period. </w:t>
      </w:r>
    </w:p>
    <w:p w14:paraId="07DD5B23" w14:textId="77777777" w:rsidR="0080618F" w:rsidRPr="00B03825" w:rsidRDefault="0080618F" w:rsidP="00853BC5">
      <w:pPr>
        <w:pStyle w:val="Default"/>
        <w:rPr>
          <w:rFonts w:ascii="Times New Roman" w:hAnsi="Times New Roman" w:cs="Times New Roman"/>
        </w:rPr>
      </w:pPr>
    </w:p>
    <w:p w14:paraId="51FE07B6" w14:textId="77777777" w:rsidR="0024275B" w:rsidRPr="00B03825" w:rsidRDefault="0024275B" w:rsidP="009B3E6C">
      <w:pPr>
        <w:pStyle w:val="Default"/>
        <w:rPr>
          <w:rFonts w:ascii="Times New Roman" w:hAnsi="Times New Roman" w:cs="Times New Roman"/>
        </w:rPr>
      </w:pPr>
      <w:r w:rsidRPr="00B03825">
        <w:rPr>
          <w:rFonts w:ascii="Times New Roman" w:hAnsi="Times New Roman" w:cs="Times New Roman"/>
          <w:b/>
          <w:bCs/>
        </w:rPr>
        <w:t xml:space="preserve">Reporting </w:t>
      </w:r>
      <w:proofErr w:type="gramStart"/>
      <w:r w:rsidRPr="00B03825">
        <w:rPr>
          <w:rFonts w:ascii="Times New Roman" w:hAnsi="Times New Roman" w:cs="Times New Roman"/>
          <w:b/>
          <w:bCs/>
        </w:rPr>
        <w:t>of</w:t>
      </w:r>
      <w:proofErr w:type="gramEnd"/>
      <w:r w:rsidRPr="00B03825">
        <w:rPr>
          <w:rFonts w:ascii="Times New Roman" w:hAnsi="Times New Roman" w:cs="Times New Roman"/>
          <w:b/>
          <w:bCs/>
        </w:rPr>
        <w:t xml:space="preserve"> Service Units </w:t>
      </w:r>
    </w:p>
    <w:p w14:paraId="197AB238" w14:textId="77777777" w:rsidR="0024275B" w:rsidRPr="00B03825" w:rsidRDefault="00854C01" w:rsidP="00544C04">
      <w:pPr>
        <w:pStyle w:val="CM81"/>
        <w:spacing w:after="120" w:line="288" w:lineRule="atLeast"/>
        <w:ind w:right="130"/>
        <w:rPr>
          <w:rFonts w:ascii="Times New Roman" w:hAnsi="Times New Roman" w:cs="Times New Roman"/>
          <w:color w:val="000000"/>
        </w:rPr>
      </w:pPr>
      <w:r w:rsidRPr="00B03825">
        <w:rPr>
          <w:rFonts w:ascii="Times New Roman" w:hAnsi="Times New Roman" w:cs="Times New Roman"/>
        </w:rPr>
        <w:t xml:space="preserve">Service units </w:t>
      </w:r>
      <w:r w:rsidR="0024275B" w:rsidRPr="00B03825">
        <w:rPr>
          <w:rFonts w:ascii="Times New Roman" w:hAnsi="Times New Roman" w:cs="Times New Roman"/>
        </w:rPr>
        <w:t>for hospita</w:t>
      </w:r>
      <w:r w:rsidRPr="00B03825">
        <w:rPr>
          <w:rFonts w:ascii="Times New Roman" w:hAnsi="Times New Roman" w:cs="Times New Roman"/>
        </w:rPr>
        <w:t xml:space="preserve">l outpatient services, </w:t>
      </w:r>
      <w:r w:rsidR="0024275B" w:rsidRPr="00B03825">
        <w:rPr>
          <w:rFonts w:ascii="Times New Roman" w:hAnsi="Times New Roman" w:cs="Times New Roman"/>
        </w:rPr>
        <w:t>where HCPCS c</w:t>
      </w:r>
      <w:r w:rsidRPr="00B03825">
        <w:rPr>
          <w:rFonts w:ascii="Times New Roman" w:hAnsi="Times New Roman" w:cs="Times New Roman"/>
        </w:rPr>
        <w:t>odes are required, must be reported as the number of times the service/ procedure was performed according to the HCPCS code definition</w:t>
      </w:r>
      <w:r w:rsidR="00544C04" w:rsidRPr="00B03825">
        <w:rPr>
          <w:rFonts w:ascii="Times New Roman" w:hAnsi="Times New Roman" w:cs="Times New Roman"/>
        </w:rPr>
        <w:t xml:space="preserve">. </w:t>
      </w:r>
    </w:p>
    <w:p w14:paraId="1313C21F" w14:textId="77777777" w:rsidR="00544C04" w:rsidRDefault="0024275B" w:rsidP="00544C04">
      <w:pPr>
        <w:pStyle w:val="CM81"/>
        <w:spacing w:after="120" w:line="288" w:lineRule="atLeast"/>
        <w:ind w:right="158"/>
        <w:rPr>
          <w:rFonts w:ascii="Times New Roman" w:hAnsi="Times New Roman" w:cs="Times New Roman"/>
          <w:color w:val="000000"/>
        </w:rPr>
      </w:pPr>
      <w:r w:rsidRPr="00B03825">
        <w:rPr>
          <w:rFonts w:ascii="Times New Roman" w:hAnsi="Times New Roman" w:cs="Times New Roman"/>
          <w:color w:val="000000"/>
        </w:rPr>
        <w:t>The beginning and end</w:t>
      </w:r>
      <w:r w:rsidR="00544C04" w:rsidRPr="00B03825">
        <w:rPr>
          <w:rFonts w:ascii="Times New Roman" w:hAnsi="Times New Roman" w:cs="Times New Roman"/>
          <w:color w:val="000000"/>
        </w:rPr>
        <w:t>ing time of the treatment must</w:t>
      </w:r>
      <w:r w:rsidRPr="00B03825">
        <w:rPr>
          <w:rFonts w:ascii="Times New Roman" w:hAnsi="Times New Roman" w:cs="Times New Roman"/>
          <w:color w:val="000000"/>
        </w:rPr>
        <w:t xml:space="preserve"> be recorded in the patient’s medical record along with the note describing the treatment. </w:t>
      </w:r>
    </w:p>
    <w:p w14:paraId="780AE671" w14:textId="77777777" w:rsidR="00AB76CE" w:rsidRPr="00AB76CE" w:rsidRDefault="00AB76CE" w:rsidP="00AB76CE">
      <w:pPr>
        <w:pStyle w:val="Default"/>
        <w:rPr>
          <w:rFonts w:ascii="Times New Roman" w:hAnsi="Times New Roman" w:cs="Times New Roman"/>
        </w:rPr>
      </w:pPr>
      <w:r>
        <w:rPr>
          <w:rFonts w:ascii="Times New Roman" w:hAnsi="Times New Roman" w:cs="Times New Roman"/>
        </w:rPr>
        <w:t xml:space="preserve">Service units are not required for drugs and biologics. </w:t>
      </w:r>
    </w:p>
    <w:p w14:paraId="55376C51" w14:textId="77777777" w:rsidR="00AB76CE" w:rsidRPr="00AB76CE" w:rsidRDefault="00AB76CE" w:rsidP="00AB76CE">
      <w:pPr>
        <w:pStyle w:val="Default"/>
      </w:pPr>
    </w:p>
    <w:p w14:paraId="4A435596" w14:textId="77777777" w:rsidR="00AB76CE" w:rsidRDefault="00AB76CE" w:rsidP="00AB76CE">
      <w:pPr>
        <w:pStyle w:val="Default"/>
      </w:pPr>
    </w:p>
    <w:p w14:paraId="1437467E" w14:textId="77777777" w:rsidR="00AB76CE" w:rsidRPr="00AB76CE" w:rsidRDefault="00AB76CE" w:rsidP="00AB76CE">
      <w:pPr>
        <w:pStyle w:val="Default"/>
      </w:pPr>
    </w:p>
    <w:p w14:paraId="279811F0" w14:textId="77777777" w:rsidR="00240570" w:rsidRPr="00B03825" w:rsidRDefault="00240570" w:rsidP="00240570">
      <w:pPr>
        <w:pStyle w:val="CM5"/>
        <w:spacing w:after="120"/>
        <w:jc w:val="center"/>
        <w:rPr>
          <w:rFonts w:ascii="Times New Roman" w:hAnsi="Times New Roman" w:cs="Times New Roman"/>
          <w:b/>
          <w:bCs/>
          <w:color w:val="000000"/>
          <w:sz w:val="36"/>
          <w:szCs w:val="36"/>
        </w:rPr>
      </w:pPr>
      <w:r w:rsidRPr="00B03825">
        <w:rPr>
          <w:rFonts w:ascii="Times New Roman" w:hAnsi="Times New Roman" w:cs="Times New Roman"/>
          <w:b/>
          <w:bCs/>
          <w:color w:val="000000"/>
          <w:sz w:val="36"/>
          <w:szCs w:val="36"/>
        </w:rPr>
        <w:t>HCPCS Coding</w:t>
      </w:r>
    </w:p>
    <w:p w14:paraId="0FF4E694" w14:textId="77777777" w:rsidR="0024275B" w:rsidRPr="00B03825" w:rsidRDefault="0024275B" w:rsidP="009B3E6C">
      <w:pPr>
        <w:pStyle w:val="CM5"/>
        <w:spacing w:line="240" w:lineRule="auto"/>
        <w:rPr>
          <w:rFonts w:ascii="Times New Roman" w:hAnsi="Times New Roman" w:cs="Times New Roman"/>
          <w:color w:val="000000"/>
        </w:rPr>
      </w:pPr>
      <w:r w:rsidRPr="00B03825">
        <w:rPr>
          <w:rFonts w:ascii="Times New Roman" w:hAnsi="Times New Roman" w:cs="Times New Roman"/>
          <w:b/>
          <w:bCs/>
          <w:color w:val="000000"/>
        </w:rPr>
        <w:t xml:space="preserve">HCFA Common Procedure Coding System (HCPCS) </w:t>
      </w:r>
    </w:p>
    <w:p w14:paraId="413E6CB2" w14:textId="77777777" w:rsidR="0024275B" w:rsidRPr="00B03825" w:rsidRDefault="00E140E5" w:rsidP="00E140E5">
      <w:pPr>
        <w:pStyle w:val="CM81"/>
        <w:spacing w:line="288" w:lineRule="atLeast"/>
        <w:rPr>
          <w:rFonts w:ascii="Times New Roman" w:hAnsi="Times New Roman" w:cs="Times New Roman"/>
          <w:color w:val="000000"/>
          <w:sz w:val="28"/>
          <w:szCs w:val="28"/>
        </w:rPr>
      </w:pPr>
      <w:r w:rsidRPr="00B03825">
        <w:rPr>
          <w:rFonts w:ascii="Times New Roman" w:hAnsi="Times New Roman" w:cs="Times New Roman"/>
          <w:color w:val="000000"/>
        </w:rPr>
        <w:t xml:space="preserve">Implementation of </w:t>
      </w:r>
      <w:r w:rsidR="00F33800" w:rsidRPr="00B03825">
        <w:rPr>
          <w:rFonts w:ascii="Times New Roman" w:hAnsi="Times New Roman" w:cs="Times New Roman"/>
          <w:color w:val="000000"/>
        </w:rPr>
        <w:t>OPPS</w:t>
      </w:r>
      <w:r w:rsidR="0024275B" w:rsidRPr="00B03825">
        <w:rPr>
          <w:rFonts w:ascii="Times New Roman" w:hAnsi="Times New Roman" w:cs="Times New Roman"/>
          <w:color w:val="000000"/>
        </w:rPr>
        <w:t xml:space="preserve"> </w:t>
      </w:r>
      <w:r w:rsidRPr="00B03825">
        <w:rPr>
          <w:rFonts w:ascii="Times New Roman" w:hAnsi="Times New Roman" w:cs="Times New Roman"/>
          <w:color w:val="000000"/>
        </w:rPr>
        <w:t xml:space="preserve">requires that </w:t>
      </w:r>
      <w:r w:rsidR="0024275B" w:rsidRPr="00B03825">
        <w:rPr>
          <w:rFonts w:ascii="Times New Roman" w:hAnsi="Times New Roman" w:cs="Times New Roman"/>
          <w:color w:val="000000"/>
        </w:rPr>
        <w:t>hospitals</w:t>
      </w:r>
      <w:r w:rsidRPr="00B03825">
        <w:rPr>
          <w:rFonts w:ascii="Times New Roman" w:hAnsi="Times New Roman" w:cs="Times New Roman"/>
          <w:color w:val="000000"/>
        </w:rPr>
        <w:t xml:space="preserve"> </w:t>
      </w:r>
      <w:r w:rsidR="0024275B" w:rsidRPr="00B03825">
        <w:rPr>
          <w:rFonts w:ascii="Times New Roman" w:hAnsi="Times New Roman" w:cs="Times New Roman"/>
          <w:color w:val="000000"/>
        </w:rPr>
        <w:t xml:space="preserve">report services using HCPCS coding </w:t>
      </w:r>
      <w:proofErr w:type="gramStart"/>
      <w:r w:rsidR="0024275B" w:rsidRPr="00B03825">
        <w:rPr>
          <w:rFonts w:ascii="Times New Roman" w:hAnsi="Times New Roman" w:cs="Times New Roman"/>
          <w:color w:val="000000"/>
        </w:rPr>
        <w:t>in order to</w:t>
      </w:r>
      <w:proofErr w:type="gramEnd"/>
      <w:r w:rsidR="0024275B" w:rsidRPr="00B03825">
        <w:rPr>
          <w:rFonts w:ascii="Times New Roman" w:hAnsi="Times New Roman" w:cs="Times New Roman"/>
          <w:color w:val="000000"/>
        </w:rPr>
        <w:t xml:space="preserve"> receive proper outpatient payment. There are three levels of</w:t>
      </w:r>
      <w:r w:rsidR="0024275B" w:rsidRPr="00B03825">
        <w:rPr>
          <w:rFonts w:ascii="Times New Roman" w:hAnsi="Times New Roman" w:cs="Times New Roman"/>
          <w:color w:val="000000"/>
          <w:sz w:val="28"/>
          <w:szCs w:val="28"/>
        </w:rPr>
        <w:t xml:space="preserve"> </w:t>
      </w:r>
      <w:r w:rsidR="0024275B" w:rsidRPr="00B03825">
        <w:rPr>
          <w:rFonts w:ascii="Times New Roman" w:hAnsi="Times New Roman" w:cs="Times New Roman"/>
          <w:color w:val="000000"/>
        </w:rPr>
        <w:t xml:space="preserve">HCPCS </w:t>
      </w:r>
      <w:proofErr w:type="gramStart"/>
      <w:r w:rsidR="0024275B" w:rsidRPr="00B03825">
        <w:rPr>
          <w:rFonts w:ascii="Times New Roman" w:hAnsi="Times New Roman" w:cs="Times New Roman"/>
          <w:color w:val="000000"/>
        </w:rPr>
        <w:t>codes</w:t>
      </w:r>
      <w:proofErr w:type="gramEnd"/>
      <w:r w:rsidR="0024275B" w:rsidRPr="00B03825">
        <w:rPr>
          <w:rFonts w:ascii="Times New Roman" w:hAnsi="Times New Roman" w:cs="Times New Roman"/>
          <w:color w:val="000000"/>
        </w:rPr>
        <w:t>:</w:t>
      </w:r>
      <w:r w:rsidR="0024275B" w:rsidRPr="00B03825">
        <w:rPr>
          <w:rFonts w:ascii="Times New Roman" w:hAnsi="Times New Roman" w:cs="Times New Roman"/>
          <w:color w:val="000000"/>
          <w:sz w:val="28"/>
          <w:szCs w:val="28"/>
        </w:rPr>
        <w:t xml:space="preserve"> </w:t>
      </w:r>
    </w:p>
    <w:p w14:paraId="12DCB398" w14:textId="77777777" w:rsidR="0024275B" w:rsidRPr="00B03825" w:rsidRDefault="0024275B" w:rsidP="00E140E5">
      <w:pPr>
        <w:pStyle w:val="Default"/>
        <w:numPr>
          <w:ilvl w:val="0"/>
          <w:numId w:val="6"/>
        </w:numPr>
        <w:spacing w:after="120"/>
        <w:rPr>
          <w:rFonts w:ascii="Times New Roman" w:hAnsi="Times New Roman" w:cs="Times New Roman"/>
        </w:rPr>
      </w:pPr>
      <w:r w:rsidRPr="00B03825">
        <w:rPr>
          <w:rFonts w:ascii="Times New Roman" w:hAnsi="Times New Roman" w:cs="Times New Roman"/>
        </w:rPr>
        <w:t>Level I codes contain the American Medical Association’s Current Procedural Terminology (</w:t>
      </w:r>
      <w:smartTag w:uri="urn:schemas-microsoft-com:office:smarttags" w:element="stockticker">
        <w:r w:rsidRPr="00B03825">
          <w:rPr>
            <w:rFonts w:ascii="Times New Roman" w:hAnsi="Times New Roman" w:cs="Times New Roman"/>
          </w:rPr>
          <w:t>CPT</w:t>
        </w:r>
      </w:smartTag>
      <w:r w:rsidRPr="00B03825">
        <w:rPr>
          <w:rFonts w:ascii="Times New Roman" w:hAnsi="Times New Roman" w:cs="Times New Roman"/>
        </w:rPr>
        <w:t>) coding system. This level consists</w:t>
      </w:r>
      <w:r w:rsidR="00E140E5" w:rsidRPr="00B03825">
        <w:rPr>
          <w:rFonts w:ascii="Times New Roman" w:hAnsi="Times New Roman" w:cs="Times New Roman"/>
        </w:rPr>
        <w:t xml:space="preserve"> of all numeric codes</w:t>
      </w:r>
      <w:r w:rsidR="007734B4" w:rsidRPr="00B03825">
        <w:rPr>
          <w:rFonts w:ascii="Times New Roman" w:hAnsi="Times New Roman" w:cs="Times New Roman"/>
        </w:rPr>
        <w:t xml:space="preserve"> (the emerging technology Category III CPT codes are </w:t>
      </w:r>
      <w:proofErr w:type="gramStart"/>
      <w:r w:rsidR="007734B4" w:rsidRPr="00B03825">
        <w:rPr>
          <w:rFonts w:ascii="Times New Roman" w:hAnsi="Times New Roman" w:cs="Times New Roman"/>
        </w:rPr>
        <w:t>numeric-alpha</w:t>
      </w:r>
      <w:proofErr w:type="gramEnd"/>
      <w:r w:rsidR="007734B4" w:rsidRPr="00B03825">
        <w:rPr>
          <w:rFonts w:ascii="Times New Roman" w:hAnsi="Times New Roman" w:cs="Times New Roman"/>
        </w:rPr>
        <w:t xml:space="preserve"> with a T at the end)</w:t>
      </w:r>
      <w:r w:rsidR="00E140E5" w:rsidRPr="00B03825">
        <w:rPr>
          <w:rFonts w:ascii="Times New Roman" w:hAnsi="Times New Roman" w:cs="Times New Roman"/>
        </w:rPr>
        <w:t>,</w:t>
      </w:r>
      <w:r w:rsidRPr="00B03825">
        <w:rPr>
          <w:rFonts w:ascii="Times New Roman" w:hAnsi="Times New Roman" w:cs="Times New Roman"/>
        </w:rPr>
        <w:t xml:space="preserve"> </w:t>
      </w:r>
    </w:p>
    <w:p w14:paraId="37E29A46" w14:textId="77777777" w:rsidR="0024275B" w:rsidRPr="00721034" w:rsidRDefault="0024275B" w:rsidP="00E140E5">
      <w:pPr>
        <w:pStyle w:val="Default"/>
        <w:numPr>
          <w:ilvl w:val="0"/>
          <w:numId w:val="6"/>
        </w:numPr>
        <w:spacing w:after="120"/>
        <w:rPr>
          <w:rFonts w:ascii="Times New Roman" w:hAnsi="Times New Roman" w:cs="Times New Roman"/>
        </w:rPr>
      </w:pPr>
      <w:r w:rsidRPr="00B03825">
        <w:rPr>
          <w:rFonts w:ascii="Times New Roman" w:hAnsi="Times New Roman" w:cs="Times New Roman"/>
        </w:rPr>
        <w:t>Level II codes</w:t>
      </w:r>
      <w:r w:rsidR="00721034">
        <w:rPr>
          <w:rFonts w:ascii="Times New Roman" w:hAnsi="Times New Roman" w:cs="Times New Roman"/>
        </w:rPr>
        <w:t xml:space="preserve"> contain </w:t>
      </w:r>
      <w:r w:rsidR="00721034" w:rsidRPr="00721034">
        <w:rPr>
          <w:rFonts w:ascii="Times New Roman" w:hAnsi="Times New Roman" w:cs="Times New Roman"/>
          <w:color w:val="001D35"/>
          <w:shd w:val="clear" w:color="auto" w:fill="FFFFFF"/>
        </w:rPr>
        <w:t xml:space="preserve">alphanumeric codes that identify products, supplies, and services that are not covered by CPT-4 codes (Level I). These codes are used to submit claims for items </w:t>
      </w:r>
      <w:r w:rsidR="00721034" w:rsidRPr="00721034">
        <w:rPr>
          <w:rFonts w:ascii="Times New Roman" w:hAnsi="Times New Roman" w:cs="Times New Roman"/>
          <w:color w:val="001D35"/>
          <w:shd w:val="clear" w:color="auto" w:fill="FFFFFF"/>
        </w:rPr>
        <w:lastRenderedPageBreak/>
        <w:t>like ambulance services, durable medical equipment, prosthetics, and orthotics when used outside of a physician's office. HCPCS Level II codes are maintained by the US Centers for Medicare and Medicaid Services (CMS).</w:t>
      </w:r>
      <w:r w:rsidR="00721034" w:rsidRPr="00721034">
        <w:rPr>
          <w:rStyle w:val="uv3um"/>
          <w:rFonts w:ascii="Times New Roman" w:hAnsi="Times New Roman" w:cs="Times New Roman"/>
          <w:color w:val="001D35"/>
          <w:shd w:val="clear" w:color="auto" w:fill="FFFFFF"/>
        </w:rPr>
        <w:t> </w:t>
      </w:r>
      <w:r w:rsidRPr="00721034">
        <w:rPr>
          <w:rFonts w:ascii="Times New Roman" w:hAnsi="Times New Roman" w:cs="Times New Roman"/>
        </w:rPr>
        <w:t xml:space="preserve"> </w:t>
      </w:r>
    </w:p>
    <w:p w14:paraId="0B4530EC" w14:textId="77777777" w:rsidR="0024275B" w:rsidRPr="00B03825" w:rsidRDefault="0024275B" w:rsidP="001E07F4">
      <w:pPr>
        <w:pStyle w:val="Default"/>
        <w:numPr>
          <w:ilvl w:val="0"/>
          <w:numId w:val="6"/>
        </w:numPr>
        <w:rPr>
          <w:rFonts w:ascii="Times New Roman" w:hAnsi="Times New Roman" w:cs="Times New Roman"/>
        </w:rPr>
      </w:pPr>
      <w:r w:rsidRPr="00B03825">
        <w:rPr>
          <w:rFonts w:ascii="Times New Roman" w:hAnsi="Times New Roman" w:cs="Times New Roman"/>
        </w:rPr>
        <w:t xml:space="preserve">Level III (local codes) contain the codes that Medicare fiscal intermediaries and carriers develop as needed. </w:t>
      </w:r>
    </w:p>
    <w:p w14:paraId="787277C4" w14:textId="77777777" w:rsidR="0024275B" w:rsidRPr="00B03825" w:rsidRDefault="0024275B" w:rsidP="001E07F4">
      <w:pPr>
        <w:pStyle w:val="CM81"/>
        <w:spacing w:before="120" w:after="120"/>
        <w:ind w:right="158"/>
        <w:rPr>
          <w:rFonts w:ascii="Times New Roman" w:hAnsi="Times New Roman" w:cs="Times New Roman"/>
          <w:color w:val="000000"/>
        </w:rPr>
      </w:pPr>
      <w:r w:rsidRPr="00B03825">
        <w:rPr>
          <w:rFonts w:ascii="Times New Roman" w:hAnsi="Times New Roman" w:cs="Times New Roman"/>
          <w:color w:val="000000"/>
        </w:rPr>
        <w:t xml:space="preserve">There are certain HCPCS codes that are </w:t>
      </w:r>
      <w:r w:rsidR="00F40F64" w:rsidRPr="00B03825">
        <w:rPr>
          <w:rFonts w:ascii="Times New Roman" w:hAnsi="Times New Roman" w:cs="Times New Roman"/>
          <w:bCs/>
          <w:iCs/>
          <w:color w:val="000000"/>
        </w:rPr>
        <w:t>not</w:t>
      </w:r>
      <w:r w:rsidRPr="00B03825">
        <w:rPr>
          <w:rFonts w:ascii="Times New Roman" w:hAnsi="Times New Roman" w:cs="Times New Roman"/>
          <w:b/>
          <w:bCs/>
          <w:i/>
          <w:iCs/>
          <w:color w:val="000000"/>
        </w:rPr>
        <w:t xml:space="preserve"> </w:t>
      </w:r>
      <w:r w:rsidRPr="00B03825">
        <w:rPr>
          <w:rFonts w:ascii="Times New Roman" w:hAnsi="Times New Roman" w:cs="Times New Roman"/>
          <w:color w:val="000000"/>
        </w:rPr>
        <w:t>used by Medicare</w:t>
      </w:r>
      <w:r w:rsidR="00F40F64" w:rsidRPr="00B03825">
        <w:rPr>
          <w:rFonts w:ascii="Times New Roman" w:hAnsi="Times New Roman" w:cs="Times New Roman"/>
          <w:color w:val="000000"/>
        </w:rPr>
        <w:t xml:space="preserve"> </w:t>
      </w:r>
      <w:proofErr w:type="gramStart"/>
      <w:r w:rsidR="00F40F64" w:rsidRPr="00B03825">
        <w:rPr>
          <w:rFonts w:ascii="Times New Roman" w:hAnsi="Times New Roman" w:cs="Times New Roman"/>
          <w:color w:val="000000"/>
        </w:rPr>
        <w:t>and also</w:t>
      </w:r>
      <w:proofErr w:type="gramEnd"/>
      <w:r w:rsidR="00F40F64" w:rsidRPr="00B03825">
        <w:rPr>
          <w:rFonts w:ascii="Times New Roman" w:hAnsi="Times New Roman" w:cs="Times New Roman"/>
          <w:color w:val="000000"/>
        </w:rPr>
        <w:t xml:space="preserve"> will not be </w:t>
      </w:r>
      <w:r w:rsidR="00721034">
        <w:rPr>
          <w:rFonts w:ascii="Times New Roman" w:hAnsi="Times New Roman" w:cs="Times New Roman"/>
          <w:color w:val="000000"/>
        </w:rPr>
        <w:t>allowed by</w:t>
      </w:r>
      <w:r w:rsidR="00F40F64" w:rsidRPr="00B03825">
        <w:rPr>
          <w:rFonts w:ascii="Times New Roman" w:hAnsi="Times New Roman" w:cs="Times New Roman"/>
          <w:color w:val="000000"/>
        </w:rPr>
        <w:t xml:space="preserve"> PEIA</w:t>
      </w:r>
      <w:r w:rsidRPr="00B03825">
        <w:rPr>
          <w:rFonts w:ascii="Times New Roman" w:hAnsi="Times New Roman" w:cs="Times New Roman"/>
          <w:color w:val="000000"/>
        </w:rPr>
        <w:t>.</w:t>
      </w:r>
      <w:r w:rsidR="00F40F64" w:rsidRPr="00B03825">
        <w:rPr>
          <w:rFonts w:ascii="Times New Roman" w:hAnsi="Times New Roman" w:cs="Times New Roman"/>
          <w:color w:val="000000"/>
        </w:rPr>
        <w:t xml:space="preserve">  </w:t>
      </w:r>
      <w:r w:rsidRPr="00B03825">
        <w:rPr>
          <w:rFonts w:ascii="Times New Roman" w:hAnsi="Times New Roman" w:cs="Times New Roman"/>
          <w:color w:val="000000"/>
        </w:rPr>
        <w:t xml:space="preserve"> If hospitals report them on a claim with other services th</w:t>
      </w:r>
      <w:r w:rsidR="00F40F64" w:rsidRPr="00B03825">
        <w:rPr>
          <w:rFonts w:ascii="Times New Roman" w:hAnsi="Times New Roman" w:cs="Times New Roman"/>
          <w:color w:val="000000"/>
        </w:rPr>
        <w:t xml:space="preserve">at are covered, </w:t>
      </w:r>
      <w:r w:rsidR="00721034">
        <w:rPr>
          <w:rFonts w:ascii="Times New Roman" w:hAnsi="Times New Roman" w:cs="Times New Roman"/>
          <w:color w:val="000000"/>
        </w:rPr>
        <w:t>UMR</w:t>
      </w:r>
      <w:r w:rsidRPr="00B03825">
        <w:rPr>
          <w:rFonts w:ascii="Times New Roman" w:hAnsi="Times New Roman" w:cs="Times New Roman"/>
          <w:color w:val="000000"/>
        </w:rPr>
        <w:t xml:space="preserve"> will deny the line item as non-covered. </w:t>
      </w:r>
    </w:p>
    <w:p w14:paraId="5A699695" w14:textId="77777777" w:rsidR="0024275B" w:rsidRPr="00B03825" w:rsidRDefault="0024275B" w:rsidP="00F40F64">
      <w:pPr>
        <w:pStyle w:val="CM88"/>
        <w:spacing w:line="288" w:lineRule="atLeast"/>
        <w:rPr>
          <w:rFonts w:ascii="Times New Roman" w:hAnsi="Times New Roman" w:cs="Times New Roman"/>
          <w:color w:val="000000"/>
        </w:rPr>
      </w:pPr>
      <w:r w:rsidRPr="00B03825">
        <w:rPr>
          <w:rFonts w:ascii="Times New Roman" w:hAnsi="Times New Roman" w:cs="Times New Roman"/>
          <w:b/>
          <w:bCs/>
          <w:color w:val="000000"/>
        </w:rPr>
        <w:t xml:space="preserve">HCPCS/Revenue Code Chart </w:t>
      </w:r>
    </w:p>
    <w:p w14:paraId="1FC2C00D" w14:textId="77777777" w:rsidR="00BE4260" w:rsidRPr="00B03825" w:rsidRDefault="0024275B" w:rsidP="00BE4260">
      <w:pPr>
        <w:pStyle w:val="CM81"/>
        <w:spacing w:after="120" w:line="288" w:lineRule="atLeast"/>
        <w:ind w:left="14"/>
        <w:rPr>
          <w:rFonts w:ascii="Times New Roman" w:hAnsi="Times New Roman" w:cs="Times New Roman"/>
          <w:color w:val="000000"/>
        </w:rPr>
      </w:pPr>
      <w:r w:rsidRPr="00B03825">
        <w:rPr>
          <w:rFonts w:ascii="Times New Roman" w:hAnsi="Times New Roman" w:cs="Times New Roman"/>
          <w:color w:val="000000"/>
        </w:rPr>
        <w:t>Th</w:t>
      </w:r>
      <w:r w:rsidR="00BE4260" w:rsidRPr="00B03825">
        <w:rPr>
          <w:rFonts w:ascii="Times New Roman" w:hAnsi="Times New Roman" w:cs="Times New Roman"/>
          <w:color w:val="000000"/>
        </w:rPr>
        <w:t xml:space="preserve">e following chart represents </w:t>
      </w:r>
      <w:r w:rsidRPr="00B03825">
        <w:rPr>
          <w:rFonts w:ascii="Times New Roman" w:hAnsi="Times New Roman" w:cs="Times New Roman"/>
          <w:color w:val="000000"/>
        </w:rPr>
        <w:t>HCPCS coding to be reported and paid under the OPPS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960"/>
        <w:gridCol w:w="3420"/>
      </w:tblGrid>
      <w:tr w:rsidR="00BE4260" w:rsidRPr="00B24836" w14:paraId="0CD4F310" w14:textId="77777777" w:rsidTr="00B24836">
        <w:tc>
          <w:tcPr>
            <w:tcW w:w="1440" w:type="dxa"/>
          </w:tcPr>
          <w:p w14:paraId="0D4E781C" w14:textId="77777777" w:rsidR="00BE4260" w:rsidRPr="00B24836" w:rsidRDefault="00BE4260" w:rsidP="00B24836">
            <w:pPr>
              <w:jc w:val="center"/>
              <w:rPr>
                <w:b/>
                <w:sz w:val="22"/>
                <w:szCs w:val="22"/>
              </w:rPr>
            </w:pPr>
            <w:r w:rsidRPr="00B24836">
              <w:rPr>
                <w:b/>
                <w:sz w:val="22"/>
                <w:szCs w:val="22"/>
              </w:rPr>
              <w:t>Revenue Code</w:t>
            </w:r>
          </w:p>
        </w:tc>
        <w:tc>
          <w:tcPr>
            <w:tcW w:w="3960" w:type="dxa"/>
          </w:tcPr>
          <w:p w14:paraId="1662854B" w14:textId="77777777" w:rsidR="00BE4260" w:rsidRPr="00B24836" w:rsidRDefault="00BE4260" w:rsidP="00B24836">
            <w:pPr>
              <w:jc w:val="center"/>
              <w:rPr>
                <w:b/>
                <w:sz w:val="22"/>
                <w:szCs w:val="22"/>
              </w:rPr>
            </w:pPr>
            <w:r w:rsidRPr="00B24836">
              <w:rPr>
                <w:b/>
                <w:sz w:val="22"/>
                <w:szCs w:val="22"/>
              </w:rPr>
              <w:t>HCPCS Code</w:t>
            </w:r>
          </w:p>
        </w:tc>
        <w:tc>
          <w:tcPr>
            <w:tcW w:w="3420" w:type="dxa"/>
          </w:tcPr>
          <w:p w14:paraId="5CA04DC9" w14:textId="77777777" w:rsidR="00BE4260" w:rsidRPr="00B24836" w:rsidRDefault="00BE4260" w:rsidP="00B24836">
            <w:pPr>
              <w:jc w:val="center"/>
              <w:rPr>
                <w:b/>
                <w:sz w:val="22"/>
                <w:szCs w:val="22"/>
              </w:rPr>
            </w:pPr>
            <w:r w:rsidRPr="00B24836">
              <w:rPr>
                <w:b/>
                <w:sz w:val="22"/>
                <w:szCs w:val="22"/>
              </w:rPr>
              <w:t>Description</w:t>
            </w:r>
          </w:p>
        </w:tc>
      </w:tr>
      <w:tr w:rsidR="00BE4260" w:rsidRPr="00B24836" w14:paraId="7B0ABD35" w14:textId="77777777" w:rsidTr="00B24836">
        <w:tc>
          <w:tcPr>
            <w:tcW w:w="1440" w:type="dxa"/>
          </w:tcPr>
          <w:p w14:paraId="607D5486" w14:textId="77777777" w:rsidR="00BE4260" w:rsidRPr="00B24836" w:rsidRDefault="00BE4260" w:rsidP="00B24836">
            <w:pPr>
              <w:jc w:val="center"/>
              <w:rPr>
                <w:sz w:val="22"/>
                <w:szCs w:val="22"/>
              </w:rPr>
            </w:pPr>
            <w:r w:rsidRPr="00B24836">
              <w:rPr>
                <w:sz w:val="22"/>
                <w:szCs w:val="22"/>
              </w:rPr>
              <w:t>*</w:t>
            </w:r>
          </w:p>
        </w:tc>
        <w:tc>
          <w:tcPr>
            <w:tcW w:w="3960" w:type="dxa"/>
          </w:tcPr>
          <w:p w14:paraId="43207CDC" w14:textId="77777777" w:rsidR="00BE4260" w:rsidRPr="00B24836" w:rsidRDefault="00BE4260" w:rsidP="00EA6AEB">
            <w:pPr>
              <w:rPr>
                <w:sz w:val="22"/>
                <w:szCs w:val="22"/>
              </w:rPr>
            </w:pPr>
            <w:r w:rsidRPr="00B24836">
              <w:rPr>
                <w:sz w:val="22"/>
                <w:szCs w:val="22"/>
              </w:rPr>
              <w:t>10040-69990</w:t>
            </w:r>
          </w:p>
        </w:tc>
        <w:tc>
          <w:tcPr>
            <w:tcW w:w="3420" w:type="dxa"/>
          </w:tcPr>
          <w:p w14:paraId="5062D824" w14:textId="77777777" w:rsidR="00BE4260" w:rsidRPr="00B24836" w:rsidRDefault="00BE4260" w:rsidP="00EA6AEB">
            <w:pPr>
              <w:rPr>
                <w:sz w:val="22"/>
                <w:szCs w:val="22"/>
              </w:rPr>
            </w:pPr>
            <w:r w:rsidRPr="00B24836">
              <w:rPr>
                <w:sz w:val="22"/>
                <w:szCs w:val="22"/>
              </w:rPr>
              <w:t>Surgical procedure</w:t>
            </w:r>
          </w:p>
        </w:tc>
      </w:tr>
      <w:tr w:rsidR="00BE4260" w:rsidRPr="00B24836" w14:paraId="47DFB055" w14:textId="77777777" w:rsidTr="00B24836">
        <w:tc>
          <w:tcPr>
            <w:tcW w:w="1440" w:type="dxa"/>
          </w:tcPr>
          <w:p w14:paraId="66099C2D" w14:textId="77777777" w:rsidR="00BE4260" w:rsidRPr="00B24836" w:rsidRDefault="00BE4260" w:rsidP="00B24836">
            <w:pPr>
              <w:jc w:val="center"/>
              <w:rPr>
                <w:sz w:val="22"/>
                <w:szCs w:val="22"/>
              </w:rPr>
            </w:pPr>
            <w:r w:rsidRPr="00B24836">
              <w:rPr>
                <w:sz w:val="22"/>
                <w:szCs w:val="22"/>
              </w:rPr>
              <w:t>*</w:t>
            </w:r>
          </w:p>
        </w:tc>
        <w:tc>
          <w:tcPr>
            <w:tcW w:w="3960" w:type="dxa"/>
          </w:tcPr>
          <w:p w14:paraId="19B9695B" w14:textId="77777777" w:rsidR="00BE4260" w:rsidRPr="00B24836" w:rsidRDefault="00BE4260" w:rsidP="00EA6AEB">
            <w:pPr>
              <w:rPr>
                <w:sz w:val="22"/>
                <w:szCs w:val="22"/>
              </w:rPr>
            </w:pPr>
            <w:r w:rsidRPr="00B24836">
              <w:rPr>
                <w:sz w:val="22"/>
                <w:szCs w:val="22"/>
              </w:rPr>
              <w:t>92950-92961</w:t>
            </w:r>
          </w:p>
        </w:tc>
        <w:tc>
          <w:tcPr>
            <w:tcW w:w="3420" w:type="dxa"/>
          </w:tcPr>
          <w:p w14:paraId="790B76F6" w14:textId="77777777" w:rsidR="00BE4260" w:rsidRPr="00B24836" w:rsidRDefault="00BE4260" w:rsidP="00EA6AEB">
            <w:pPr>
              <w:rPr>
                <w:sz w:val="22"/>
                <w:szCs w:val="22"/>
              </w:rPr>
            </w:pPr>
            <w:r w:rsidRPr="00B24836">
              <w:rPr>
                <w:sz w:val="22"/>
                <w:szCs w:val="22"/>
              </w:rPr>
              <w:t>Cardiovascular</w:t>
            </w:r>
          </w:p>
        </w:tc>
      </w:tr>
      <w:tr w:rsidR="00BE4260" w:rsidRPr="00B24836" w14:paraId="5EC24DBF" w14:textId="77777777" w:rsidTr="00B24836">
        <w:tc>
          <w:tcPr>
            <w:tcW w:w="1440" w:type="dxa"/>
          </w:tcPr>
          <w:p w14:paraId="6B7C752F" w14:textId="77777777" w:rsidR="00BE4260" w:rsidRPr="00B24836" w:rsidRDefault="00BE4260" w:rsidP="00B24836">
            <w:pPr>
              <w:jc w:val="center"/>
              <w:rPr>
                <w:sz w:val="22"/>
                <w:szCs w:val="22"/>
              </w:rPr>
            </w:pPr>
            <w:r w:rsidRPr="00B24836">
              <w:rPr>
                <w:sz w:val="22"/>
                <w:szCs w:val="22"/>
              </w:rPr>
              <w:t>*</w:t>
            </w:r>
          </w:p>
        </w:tc>
        <w:tc>
          <w:tcPr>
            <w:tcW w:w="3960" w:type="dxa"/>
          </w:tcPr>
          <w:p w14:paraId="20A870C8" w14:textId="77777777" w:rsidR="00BE4260" w:rsidRPr="00B24836" w:rsidRDefault="00BE4260" w:rsidP="00EA6AEB">
            <w:pPr>
              <w:rPr>
                <w:sz w:val="22"/>
                <w:szCs w:val="22"/>
              </w:rPr>
            </w:pPr>
            <w:r w:rsidRPr="00B24836">
              <w:rPr>
                <w:sz w:val="22"/>
                <w:szCs w:val="22"/>
              </w:rPr>
              <w:t>96570, 96571</w:t>
            </w:r>
          </w:p>
        </w:tc>
        <w:tc>
          <w:tcPr>
            <w:tcW w:w="3420" w:type="dxa"/>
          </w:tcPr>
          <w:p w14:paraId="78FB60ED" w14:textId="77777777" w:rsidR="00BE4260" w:rsidRPr="00B24836" w:rsidRDefault="00BE4260" w:rsidP="00EA6AEB">
            <w:pPr>
              <w:rPr>
                <w:sz w:val="22"/>
                <w:szCs w:val="22"/>
              </w:rPr>
            </w:pPr>
            <w:r w:rsidRPr="00B24836">
              <w:rPr>
                <w:sz w:val="22"/>
                <w:szCs w:val="22"/>
              </w:rPr>
              <w:t>Photodynamic therapy</w:t>
            </w:r>
          </w:p>
        </w:tc>
      </w:tr>
      <w:tr w:rsidR="00BE4260" w:rsidRPr="00B24836" w14:paraId="56FE92F9" w14:textId="77777777" w:rsidTr="00B24836">
        <w:tc>
          <w:tcPr>
            <w:tcW w:w="1440" w:type="dxa"/>
          </w:tcPr>
          <w:p w14:paraId="5F2D76B8" w14:textId="77777777" w:rsidR="00BE4260" w:rsidRPr="00B24836" w:rsidRDefault="00BE4260" w:rsidP="00B24836">
            <w:pPr>
              <w:jc w:val="center"/>
              <w:rPr>
                <w:sz w:val="22"/>
                <w:szCs w:val="22"/>
              </w:rPr>
            </w:pPr>
            <w:r w:rsidRPr="00B24836">
              <w:rPr>
                <w:sz w:val="22"/>
                <w:szCs w:val="22"/>
              </w:rPr>
              <w:t>*</w:t>
            </w:r>
          </w:p>
        </w:tc>
        <w:tc>
          <w:tcPr>
            <w:tcW w:w="3960" w:type="dxa"/>
          </w:tcPr>
          <w:p w14:paraId="6E3064FB" w14:textId="77777777" w:rsidR="00BE4260" w:rsidRPr="00B24836" w:rsidRDefault="00BE4260" w:rsidP="00EA6AEB">
            <w:pPr>
              <w:rPr>
                <w:sz w:val="22"/>
                <w:szCs w:val="22"/>
              </w:rPr>
            </w:pPr>
            <w:r w:rsidRPr="00B24836">
              <w:rPr>
                <w:sz w:val="22"/>
                <w:szCs w:val="22"/>
              </w:rPr>
              <w:t>99170, 99185-99186</w:t>
            </w:r>
          </w:p>
        </w:tc>
        <w:tc>
          <w:tcPr>
            <w:tcW w:w="3420" w:type="dxa"/>
          </w:tcPr>
          <w:p w14:paraId="519EDFDA" w14:textId="77777777" w:rsidR="00BE4260" w:rsidRPr="00B24836" w:rsidRDefault="00BE4260" w:rsidP="00EA6AEB">
            <w:pPr>
              <w:rPr>
                <w:sz w:val="22"/>
                <w:szCs w:val="22"/>
              </w:rPr>
            </w:pPr>
            <w:r w:rsidRPr="00B24836">
              <w:rPr>
                <w:sz w:val="22"/>
                <w:szCs w:val="22"/>
              </w:rPr>
              <w:t>Other services and procedures</w:t>
            </w:r>
          </w:p>
        </w:tc>
      </w:tr>
      <w:tr w:rsidR="00BE4260" w:rsidRPr="00B24836" w14:paraId="343AB0CA" w14:textId="77777777" w:rsidTr="00B24836">
        <w:tc>
          <w:tcPr>
            <w:tcW w:w="1440" w:type="dxa"/>
          </w:tcPr>
          <w:p w14:paraId="7F59400E" w14:textId="77777777" w:rsidR="00BE4260" w:rsidRPr="00B24836" w:rsidRDefault="00BE4260" w:rsidP="00B24836">
            <w:pPr>
              <w:jc w:val="center"/>
              <w:rPr>
                <w:sz w:val="22"/>
                <w:szCs w:val="22"/>
              </w:rPr>
            </w:pPr>
            <w:r w:rsidRPr="00B24836">
              <w:rPr>
                <w:sz w:val="22"/>
                <w:szCs w:val="22"/>
              </w:rPr>
              <w:t>*</w:t>
            </w:r>
          </w:p>
        </w:tc>
        <w:tc>
          <w:tcPr>
            <w:tcW w:w="3960" w:type="dxa"/>
          </w:tcPr>
          <w:p w14:paraId="1DFB64FB" w14:textId="77777777" w:rsidR="00BE4260" w:rsidRPr="00B24836" w:rsidRDefault="00BE4260" w:rsidP="00EA6AEB">
            <w:pPr>
              <w:rPr>
                <w:sz w:val="22"/>
                <w:szCs w:val="22"/>
              </w:rPr>
            </w:pPr>
            <w:r w:rsidRPr="00B24836">
              <w:rPr>
                <w:sz w:val="22"/>
                <w:szCs w:val="22"/>
              </w:rPr>
              <w:t>99291-99292</w:t>
            </w:r>
          </w:p>
        </w:tc>
        <w:tc>
          <w:tcPr>
            <w:tcW w:w="3420" w:type="dxa"/>
          </w:tcPr>
          <w:p w14:paraId="505DA974" w14:textId="77777777" w:rsidR="00BE4260" w:rsidRPr="00B24836" w:rsidRDefault="00BE4260" w:rsidP="00EA6AEB">
            <w:pPr>
              <w:rPr>
                <w:sz w:val="22"/>
                <w:szCs w:val="22"/>
              </w:rPr>
            </w:pPr>
            <w:r w:rsidRPr="00B24836">
              <w:rPr>
                <w:sz w:val="22"/>
                <w:szCs w:val="22"/>
              </w:rPr>
              <w:t>Critical care</w:t>
            </w:r>
          </w:p>
        </w:tc>
      </w:tr>
      <w:tr w:rsidR="00BE4260" w:rsidRPr="00B24836" w14:paraId="76683B79" w14:textId="77777777" w:rsidTr="00B24836">
        <w:tc>
          <w:tcPr>
            <w:tcW w:w="1440" w:type="dxa"/>
          </w:tcPr>
          <w:p w14:paraId="4A9D1391" w14:textId="77777777" w:rsidR="00BE4260" w:rsidRPr="00B24836" w:rsidRDefault="00BE4260" w:rsidP="00B24836">
            <w:pPr>
              <w:jc w:val="center"/>
              <w:rPr>
                <w:sz w:val="22"/>
                <w:szCs w:val="22"/>
              </w:rPr>
            </w:pPr>
            <w:r w:rsidRPr="00B24836">
              <w:rPr>
                <w:sz w:val="22"/>
                <w:szCs w:val="22"/>
              </w:rPr>
              <w:t>*</w:t>
            </w:r>
          </w:p>
        </w:tc>
        <w:tc>
          <w:tcPr>
            <w:tcW w:w="3960" w:type="dxa"/>
          </w:tcPr>
          <w:p w14:paraId="070487E2" w14:textId="77777777" w:rsidR="00BE4260" w:rsidRPr="00B24836" w:rsidRDefault="00BE4260" w:rsidP="00EA6AEB">
            <w:pPr>
              <w:rPr>
                <w:sz w:val="22"/>
                <w:szCs w:val="22"/>
              </w:rPr>
            </w:pPr>
            <w:r w:rsidRPr="00B24836">
              <w:rPr>
                <w:sz w:val="22"/>
                <w:szCs w:val="22"/>
              </w:rPr>
              <w:t>99440</w:t>
            </w:r>
          </w:p>
        </w:tc>
        <w:tc>
          <w:tcPr>
            <w:tcW w:w="3420" w:type="dxa"/>
          </w:tcPr>
          <w:p w14:paraId="53DD9349" w14:textId="77777777" w:rsidR="00BE4260" w:rsidRPr="00B24836" w:rsidRDefault="00BE4260" w:rsidP="00EA6AEB">
            <w:pPr>
              <w:rPr>
                <w:sz w:val="22"/>
                <w:szCs w:val="22"/>
              </w:rPr>
            </w:pPr>
            <w:r w:rsidRPr="00B24836">
              <w:rPr>
                <w:sz w:val="22"/>
                <w:szCs w:val="22"/>
              </w:rPr>
              <w:t>Newborn care</w:t>
            </w:r>
          </w:p>
        </w:tc>
      </w:tr>
      <w:tr w:rsidR="00BE4260" w:rsidRPr="00B24836" w14:paraId="1DD89B84" w14:textId="77777777" w:rsidTr="00B24836">
        <w:tc>
          <w:tcPr>
            <w:tcW w:w="1440" w:type="dxa"/>
          </w:tcPr>
          <w:p w14:paraId="17BE76A3" w14:textId="77777777" w:rsidR="00BE4260" w:rsidRPr="00B24836" w:rsidRDefault="00BE4260" w:rsidP="00B24836">
            <w:pPr>
              <w:jc w:val="center"/>
              <w:rPr>
                <w:sz w:val="22"/>
                <w:szCs w:val="22"/>
              </w:rPr>
            </w:pPr>
            <w:r w:rsidRPr="00B24836">
              <w:rPr>
                <w:sz w:val="22"/>
                <w:szCs w:val="22"/>
              </w:rPr>
              <w:t>*</w:t>
            </w:r>
          </w:p>
        </w:tc>
        <w:tc>
          <w:tcPr>
            <w:tcW w:w="3960" w:type="dxa"/>
          </w:tcPr>
          <w:p w14:paraId="00DA116D" w14:textId="77777777" w:rsidR="00BE4260" w:rsidRPr="00B24836" w:rsidRDefault="00BE4260" w:rsidP="00EA6AEB">
            <w:pPr>
              <w:rPr>
                <w:sz w:val="22"/>
                <w:szCs w:val="22"/>
              </w:rPr>
            </w:pPr>
            <w:r w:rsidRPr="00B24836">
              <w:rPr>
                <w:sz w:val="22"/>
                <w:szCs w:val="22"/>
              </w:rPr>
              <w:t>90782-90799</w:t>
            </w:r>
          </w:p>
        </w:tc>
        <w:tc>
          <w:tcPr>
            <w:tcW w:w="3420" w:type="dxa"/>
          </w:tcPr>
          <w:p w14:paraId="48DB3DA4" w14:textId="77777777" w:rsidR="00BE4260" w:rsidRPr="00B24836" w:rsidRDefault="00BE4260" w:rsidP="00EA6AEB">
            <w:pPr>
              <w:rPr>
                <w:sz w:val="22"/>
                <w:szCs w:val="22"/>
              </w:rPr>
            </w:pPr>
            <w:r w:rsidRPr="00B24836">
              <w:rPr>
                <w:sz w:val="22"/>
                <w:szCs w:val="22"/>
              </w:rPr>
              <w:t xml:space="preserve">Therapeutic or diagnostic injections </w:t>
            </w:r>
          </w:p>
        </w:tc>
      </w:tr>
      <w:tr w:rsidR="00BE4260" w:rsidRPr="00B24836" w14:paraId="68E14D2B" w14:textId="77777777" w:rsidTr="00B24836">
        <w:tc>
          <w:tcPr>
            <w:tcW w:w="1440" w:type="dxa"/>
          </w:tcPr>
          <w:p w14:paraId="19D2DB37" w14:textId="77777777" w:rsidR="00BE4260" w:rsidRPr="00B24836" w:rsidRDefault="00BE4260" w:rsidP="00B24836">
            <w:pPr>
              <w:jc w:val="center"/>
              <w:rPr>
                <w:sz w:val="22"/>
                <w:szCs w:val="22"/>
              </w:rPr>
            </w:pPr>
            <w:r w:rsidRPr="00B24836">
              <w:rPr>
                <w:sz w:val="22"/>
                <w:szCs w:val="22"/>
              </w:rPr>
              <w:t>*</w:t>
            </w:r>
          </w:p>
        </w:tc>
        <w:tc>
          <w:tcPr>
            <w:tcW w:w="3960" w:type="dxa"/>
          </w:tcPr>
          <w:p w14:paraId="493092AA" w14:textId="77777777" w:rsidR="00BE4260" w:rsidRPr="00B24836" w:rsidRDefault="00BE4260" w:rsidP="00EA6AEB">
            <w:pPr>
              <w:rPr>
                <w:sz w:val="22"/>
                <w:szCs w:val="22"/>
              </w:rPr>
            </w:pPr>
            <w:r w:rsidRPr="00B24836">
              <w:rPr>
                <w:sz w:val="22"/>
                <w:szCs w:val="22"/>
              </w:rPr>
              <w:t>D1050, D0240-D0274, D0277, D0460, D0472-D0999, D1510-D1550, D2970, D2999, D3460, D399, D4260-D4264, D4270-D4273, D4355-D4381, D5911-D5912, D59-D5984, D5987, D6920, D7110-D7260, D7291, D7940, D9630, D9930, D9940, D9950-D9952</w:t>
            </w:r>
          </w:p>
        </w:tc>
        <w:tc>
          <w:tcPr>
            <w:tcW w:w="3420" w:type="dxa"/>
          </w:tcPr>
          <w:p w14:paraId="67775ABF" w14:textId="77777777" w:rsidR="00BE4260" w:rsidRPr="00B24836" w:rsidRDefault="00BE4260" w:rsidP="00EA6AEB">
            <w:pPr>
              <w:rPr>
                <w:sz w:val="22"/>
                <w:szCs w:val="22"/>
              </w:rPr>
            </w:pPr>
            <w:r w:rsidRPr="00B24836">
              <w:rPr>
                <w:sz w:val="22"/>
                <w:szCs w:val="22"/>
              </w:rPr>
              <w:t>Dental services</w:t>
            </w:r>
          </w:p>
        </w:tc>
      </w:tr>
      <w:tr w:rsidR="00BE4260" w:rsidRPr="00B24836" w14:paraId="076A0948" w14:textId="77777777" w:rsidTr="00B24836">
        <w:tc>
          <w:tcPr>
            <w:tcW w:w="1440" w:type="dxa"/>
          </w:tcPr>
          <w:p w14:paraId="265A4729" w14:textId="77777777" w:rsidR="00BE4260" w:rsidRPr="00B24836" w:rsidRDefault="00BE4260" w:rsidP="00B24836">
            <w:pPr>
              <w:jc w:val="center"/>
              <w:rPr>
                <w:sz w:val="22"/>
                <w:szCs w:val="22"/>
              </w:rPr>
            </w:pPr>
            <w:r w:rsidRPr="00B24836">
              <w:rPr>
                <w:sz w:val="22"/>
                <w:szCs w:val="22"/>
              </w:rPr>
              <w:t>*</w:t>
            </w:r>
          </w:p>
        </w:tc>
        <w:tc>
          <w:tcPr>
            <w:tcW w:w="3960" w:type="dxa"/>
          </w:tcPr>
          <w:p w14:paraId="7068AFE1" w14:textId="77777777" w:rsidR="00BE4260" w:rsidRPr="00B24836" w:rsidRDefault="00BE4260" w:rsidP="00EA6AEB">
            <w:pPr>
              <w:rPr>
                <w:sz w:val="22"/>
                <w:szCs w:val="22"/>
              </w:rPr>
            </w:pPr>
            <w:r w:rsidRPr="00B24836">
              <w:rPr>
                <w:sz w:val="22"/>
                <w:szCs w:val="22"/>
              </w:rPr>
              <w:t>92502-92596, 92599</w:t>
            </w:r>
          </w:p>
        </w:tc>
        <w:tc>
          <w:tcPr>
            <w:tcW w:w="3420" w:type="dxa"/>
          </w:tcPr>
          <w:p w14:paraId="7B304F95" w14:textId="77777777" w:rsidR="00BE4260" w:rsidRPr="00B24836" w:rsidRDefault="00BE4260" w:rsidP="00EA6AEB">
            <w:pPr>
              <w:rPr>
                <w:sz w:val="22"/>
                <w:szCs w:val="22"/>
              </w:rPr>
            </w:pPr>
            <w:r w:rsidRPr="00B24836">
              <w:rPr>
                <w:sz w:val="22"/>
                <w:szCs w:val="22"/>
              </w:rPr>
              <w:t>Otorhinolaryngologic services</w:t>
            </w:r>
            <w:r w:rsidR="00124283" w:rsidRPr="00B24836">
              <w:rPr>
                <w:sz w:val="22"/>
                <w:szCs w:val="22"/>
              </w:rPr>
              <w:t xml:space="preserve"> </w:t>
            </w:r>
            <w:r w:rsidRPr="00B24836">
              <w:rPr>
                <w:sz w:val="16"/>
                <w:szCs w:val="16"/>
              </w:rPr>
              <w:t>(ENT)</w:t>
            </w:r>
          </w:p>
        </w:tc>
      </w:tr>
      <w:tr w:rsidR="00BE4260" w:rsidRPr="00B24836" w14:paraId="1399ADE4" w14:textId="77777777" w:rsidTr="00B24836">
        <w:tc>
          <w:tcPr>
            <w:tcW w:w="1440" w:type="dxa"/>
          </w:tcPr>
          <w:p w14:paraId="09F2D644" w14:textId="77777777" w:rsidR="00BE4260" w:rsidRPr="00B24836" w:rsidRDefault="00BE4260" w:rsidP="00B24836">
            <w:pPr>
              <w:jc w:val="center"/>
              <w:rPr>
                <w:sz w:val="22"/>
                <w:szCs w:val="22"/>
              </w:rPr>
            </w:pPr>
            <w:r w:rsidRPr="00B24836">
              <w:rPr>
                <w:sz w:val="22"/>
                <w:szCs w:val="22"/>
              </w:rPr>
              <w:t>278</w:t>
            </w:r>
          </w:p>
        </w:tc>
        <w:tc>
          <w:tcPr>
            <w:tcW w:w="3960" w:type="dxa"/>
          </w:tcPr>
          <w:p w14:paraId="4412B0A4" w14:textId="77777777" w:rsidR="00BE4260" w:rsidRPr="00B24836" w:rsidRDefault="00BE4260" w:rsidP="00EA6AEB">
            <w:pPr>
              <w:rPr>
                <w:sz w:val="22"/>
                <w:szCs w:val="22"/>
              </w:rPr>
            </w:pPr>
            <w:r w:rsidRPr="00B24836">
              <w:rPr>
                <w:sz w:val="22"/>
                <w:szCs w:val="22"/>
              </w:rPr>
              <w:t>E0749, E0792-E0783, e0785</w:t>
            </w:r>
          </w:p>
        </w:tc>
        <w:tc>
          <w:tcPr>
            <w:tcW w:w="3420" w:type="dxa"/>
          </w:tcPr>
          <w:p w14:paraId="1C0F576D" w14:textId="77777777" w:rsidR="00BE4260" w:rsidRPr="00B24836" w:rsidRDefault="00BE4260" w:rsidP="00EA6AEB">
            <w:pPr>
              <w:rPr>
                <w:sz w:val="22"/>
                <w:szCs w:val="22"/>
              </w:rPr>
            </w:pPr>
            <w:r w:rsidRPr="00B24836">
              <w:rPr>
                <w:sz w:val="22"/>
                <w:szCs w:val="22"/>
              </w:rPr>
              <w:t>Implanted durable medical equipment</w:t>
            </w:r>
          </w:p>
        </w:tc>
      </w:tr>
      <w:tr w:rsidR="00BE4260" w:rsidRPr="00B24836" w14:paraId="29F51C8D" w14:textId="77777777" w:rsidTr="00B24836">
        <w:tc>
          <w:tcPr>
            <w:tcW w:w="1440" w:type="dxa"/>
          </w:tcPr>
          <w:p w14:paraId="09B0CDA3" w14:textId="77777777" w:rsidR="00BE4260" w:rsidRPr="00B24836" w:rsidRDefault="00BE4260" w:rsidP="00B24836">
            <w:pPr>
              <w:jc w:val="center"/>
              <w:rPr>
                <w:sz w:val="22"/>
                <w:szCs w:val="22"/>
              </w:rPr>
            </w:pPr>
            <w:r w:rsidRPr="00B24836">
              <w:rPr>
                <w:sz w:val="22"/>
                <w:szCs w:val="22"/>
              </w:rPr>
              <w:t>278</w:t>
            </w:r>
          </w:p>
        </w:tc>
        <w:tc>
          <w:tcPr>
            <w:tcW w:w="3960" w:type="dxa"/>
          </w:tcPr>
          <w:p w14:paraId="5ECD9678" w14:textId="77777777" w:rsidR="00BE4260" w:rsidRPr="00B24836" w:rsidRDefault="00BE4260" w:rsidP="00EA6AEB">
            <w:pPr>
              <w:rPr>
                <w:sz w:val="22"/>
                <w:szCs w:val="22"/>
              </w:rPr>
            </w:pPr>
            <w:r w:rsidRPr="00B24836">
              <w:rPr>
                <w:sz w:val="22"/>
                <w:szCs w:val="22"/>
              </w:rPr>
              <w:t>E0751, E0753, L8600, L8603, L8610, L8612, L9714, L8619, L8630, L8641-L8642, L8658, L8670, L8699</w:t>
            </w:r>
          </w:p>
        </w:tc>
        <w:tc>
          <w:tcPr>
            <w:tcW w:w="3420" w:type="dxa"/>
          </w:tcPr>
          <w:p w14:paraId="10125289" w14:textId="77777777" w:rsidR="00BE4260" w:rsidRPr="00B24836" w:rsidRDefault="00BE4260" w:rsidP="00EA6AEB">
            <w:pPr>
              <w:rPr>
                <w:sz w:val="22"/>
                <w:szCs w:val="22"/>
              </w:rPr>
            </w:pPr>
            <w:r w:rsidRPr="00B24836">
              <w:rPr>
                <w:sz w:val="22"/>
                <w:szCs w:val="22"/>
              </w:rPr>
              <w:t xml:space="preserve">Implanted prosthetic devices </w:t>
            </w:r>
          </w:p>
        </w:tc>
      </w:tr>
      <w:tr w:rsidR="00BE4260" w:rsidRPr="00B24836" w14:paraId="333F93E4" w14:textId="77777777" w:rsidTr="00B24836">
        <w:tc>
          <w:tcPr>
            <w:tcW w:w="1440" w:type="dxa"/>
          </w:tcPr>
          <w:p w14:paraId="3B550B57" w14:textId="77777777" w:rsidR="00BE4260" w:rsidRPr="00B24836" w:rsidRDefault="00BE4260" w:rsidP="00B24836">
            <w:pPr>
              <w:jc w:val="center"/>
              <w:rPr>
                <w:sz w:val="22"/>
                <w:szCs w:val="22"/>
              </w:rPr>
            </w:pPr>
            <w:r w:rsidRPr="00B24836">
              <w:rPr>
                <w:sz w:val="22"/>
                <w:szCs w:val="22"/>
              </w:rPr>
              <w:t>302</w:t>
            </w:r>
          </w:p>
        </w:tc>
        <w:tc>
          <w:tcPr>
            <w:tcW w:w="3960" w:type="dxa"/>
          </w:tcPr>
          <w:p w14:paraId="48A0D256" w14:textId="77777777" w:rsidR="00BE4260" w:rsidRPr="00B24836" w:rsidRDefault="00BE4260" w:rsidP="00EA6AEB">
            <w:pPr>
              <w:rPr>
                <w:sz w:val="22"/>
                <w:szCs w:val="22"/>
              </w:rPr>
            </w:pPr>
            <w:r w:rsidRPr="00B24836">
              <w:rPr>
                <w:sz w:val="22"/>
                <w:szCs w:val="22"/>
              </w:rPr>
              <w:t>86485-86586</w:t>
            </w:r>
          </w:p>
        </w:tc>
        <w:tc>
          <w:tcPr>
            <w:tcW w:w="3420" w:type="dxa"/>
          </w:tcPr>
          <w:p w14:paraId="5CB1FCE4" w14:textId="77777777" w:rsidR="00BE4260" w:rsidRPr="00B24836" w:rsidRDefault="00BE4260" w:rsidP="00EA6AEB">
            <w:pPr>
              <w:rPr>
                <w:sz w:val="22"/>
                <w:szCs w:val="22"/>
              </w:rPr>
            </w:pPr>
            <w:r w:rsidRPr="00B24836">
              <w:rPr>
                <w:sz w:val="22"/>
                <w:szCs w:val="22"/>
              </w:rPr>
              <w:t>Immunology</w:t>
            </w:r>
          </w:p>
        </w:tc>
      </w:tr>
      <w:tr w:rsidR="00BE4260" w:rsidRPr="00B24836" w14:paraId="1A52642C" w14:textId="77777777" w:rsidTr="00B24836">
        <w:tc>
          <w:tcPr>
            <w:tcW w:w="1440" w:type="dxa"/>
          </w:tcPr>
          <w:p w14:paraId="29195C3C" w14:textId="77777777" w:rsidR="00BE4260" w:rsidRPr="00B24836" w:rsidRDefault="00BE4260" w:rsidP="00B24836">
            <w:pPr>
              <w:jc w:val="center"/>
              <w:rPr>
                <w:sz w:val="22"/>
                <w:szCs w:val="22"/>
              </w:rPr>
            </w:pPr>
            <w:r w:rsidRPr="00B24836">
              <w:rPr>
                <w:sz w:val="22"/>
                <w:szCs w:val="22"/>
              </w:rPr>
              <w:t>305</w:t>
            </w:r>
          </w:p>
        </w:tc>
        <w:tc>
          <w:tcPr>
            <w:tcW w:w="3960" w:type="dxa"/>
          </w:tcPr>
          <w:p w14:paraId="4CF42B6F" w14:textId="77777777" w:rsidR="00BE4260" w:rsidRPr="00B24836" w:rsidRDefault="00BE4260" w:rsidP="00EA6AEB">
            <w:pPr>
              <w:rPr>
                <w:sz w:val="22"/>
                <w:szCs w:val="22"/>
              </w:rPr>
            </w:pPr>
            <w:r w:rsidRPr="00B24836">
              <w:rPr>
                <w:sz w:val="22"/>
                <w:szCs w:val="22"/>
              </w:rPr>
              <w:t>85060-85102, 86077-86079</w:t>
            </w:r>
          </w:p>
        </w:tc>
        <w:tc>
          <w:tcPr>
            <w:tcW w:w="3420" w:type="dxa"/>
          </w:tcPr>
          <w:p w14:paraId="4E331FA9" w14:textId="77777777" w:rsidR="00BE4260" w:rsidRPr="00B24836" w:rsidRDefault="00BE4260" w:rsidP="00EA6AEB">
            <w:pPr>
              <w:rPr>
                <w:sz w:val="22"/>
                <w:szCs w:val="22"/>
              </w:rPr>
            </w:pPr>
            <w:r w:rsidRPr="00B24836">
              <w:rPr>
                <w:sz w:val="22"/>
                <w:szCs w:val="22"/>
              </w:rPr>
              <w:t>Hematology</w:t>
            </w:r>
          </w:p>
        </w:tc>
      </w:tr>
      <w:tr w:rsidR="00BE4260" w:rsidRPr="00B24836" w14:paraId="6322A159" w14:textId="77777777" w:rsidTr="00B24836">
        <w:tc>
          <w:tcPr>
            <w:tcW w:w="1440" w:type="dxa"/>
          </w:tcPr>
          <w:p w14:paraId="65D9B44A" w14:textId="77777777" w:rsidR="00BE4260" w:rsidRPr="00B24836" w:rsidRDefault="00BE4260" w:rsidP="00B24836">
            <w:pPr>
              <w:jc w:val="center"/>
              <w:rPr>
                <w:sz w:val="22"/>
                <w:szCs w:val="22"/>
              </w:rPr>
            </w:pPr>
            <w:r w:rsidRPr="00B24836">
              <w:rPr>
                <w:sz w:val="22"/>
                <w:szCs w:val="22"/>
              </w:rPr>
              <w:t>31X</w:t>
            </w:r>
          </w:p>
        </w:tc>
        <w:tc>
          <w:tcPr>
            <w:tcW w:w="3960" w:type="dxa"/>
          </w:tcPr>
          <w:p w14:paraId="6BE65F96" w14:textId="77777777" w:rsidR="00BE4260" w:rsidRPr="00B24836" w:rsidRDefault="00BE4260" w:rsidP="00EA6AEB">
            <w:pPr>
              <w:rPr>
                <w:sz w:val="22"/>
                <w:szCs w:val="22"/>
              </w:rPr>
            </w:pPr>
            <w:r w:rsidRPr="00B24836">
              <w:rPr>
                <w:sz w:val="22"/>
                <w:szCs w:val="22"/>
              </w:rPr>
              <w:t>80500-80502</w:t>
            </w:r>
          </w:p>
        </w:tc>
        <w:tc>
          <w:tcPr>
            <w:tcW w:w="3420" w:type="dxa"/>
          </w:tcPr>
          <w:p w14:paraId="7FEDDC20" w14:textId="77777777" w:rsidR="00BE4260" w:rsidRPr="00B24836" w:rsidRDefault="00BE4260" w:rsidP="00EA6AEB">
            <w:pPr>
              <w:rPr>
                <w:sz w:val="22"/>
                <w:szCs w:val="22"/>
              </w:rPr>
            </w:pPr>
            <w:r w:rsidRPr="00B24836">
              <w:rPr>
                <w:sz w:val="22"/>
                <w:szCs w:val="22"/>
              </w:rPr>
              <w:t>Pathology – lab</w:t>
            </w:r>
          </w:p>
        </w:tc>
      </w:tr>
      <w:tr w:rsidR="00BE4260" w:rsidRPr="00B24836" w14:paraId="0AF29C49" w14:textId="77777777" w:rsidTr="00B24836">
        <w:tc>
          <w:tcPr>
            <w:tcW w:w="1440" w:type="dxa"/>
          </w:tcPr>
          <w:p w14:paraId="4294B88F" w14:textId="77777777" w:rsidR="00BE4260" w:rsidRPr="00B24836" w:rsidRDefault="00BE4260" w:rsidP="00B24836">
            <w:pPr>
              <w:jc w:val="center"/>
              <w:rPr>
                <w:sz w:val="22"/>
                <w:szCs w:val="22"/>
              </w:rPr>
            </w:pPr>
            <w:r w:rsidRPr="00B24836">
              <w:rPr>
                <w:sz w:val="22"/>
                <w:szCs w:val="22"/>
              </w:rPr>
              <w:t>310</w:t>
            </w:r>
          </w:p>
        </w:tc>
        <w:tc>
          <w:tcPr>
            <w:tcW w:w="3960" w:type="dxa"/>
          </w:tcPr>
          <w:p w14:paraId="5E792EFF" w14:textId="77777777" w:rsidR="00BE4260" w:rsidRPr="00B24836" w:rsidRDefault="00BE4260" w:rsidP="00EA6AEB">
            <w:pPr>
              <w:rPr>
                <w:sz w:val="22"/>
                <w:szCs w:val="22"/>
              </w:rPr>
            </w:pPr>
            <w:r w:rsidRPr="00B24836">
              <w:rPr>
                <w:sz w:val="22"/>
                <w:szCs w:val="22"/>
              </w:rPr>
              <w:t>88300-88365, 88399</w:t>
            </w:r>
          </w:p>
        </w:tc>
        <w:tc>
          <w:tcPr>
            <w:tcW w:w="3420" w:type="dxa"/>
          </w:tcPr>
          <w:p w14:paraId="6A0CDFCD" w14:textId="77777777" w:rsidR="00BE4260" w:rsidRPr="00B24836" w:rsidRDefault="00BE4260" w:rsidP="00EA6AEB">
            <w:pPr>
              <w:rPr>
                <w:sz w:val="22"/>
                <w:szCs w:val="22"/>
              </w:rPr>
            </w:pPr>
            <w:r w:rsidRPr="00B24836">
              <w:rPr>
                <w:sz w:val="22"/>
                <w:szCs w:val="22"/>
              </w:rPr>
              <w:t>Surgical pathology</w:t>
            </w:r>
          </w:p>
        </w:tc>
      </w:tr>
      <w:tr w:rsidR="00BE4260" w:rsidRPr="00B24836" w14:paraId="64E1A253" w14:textId="77777777" w:rsidTr="00B24836">
        <w:tc>
          <w:tcPr>
            <w:tcW w:w="1440" w:type="dxa"/>
          </w:tcPr>
          <w:p w14:paraId="186243B6" w14:textId="77777777" w:rsidR="00BE4260" w:rsidRPr="00B24836" w:rsidRDefault="00BE4260" w:rsidP="00B24836">
            <w:pPr>
              <w:jc w:val="center"/>
              <w:rPr>
                <w:sz w:val="22"/>
                <w:szCs w:val="22"/>
              </w:rPr>
            </w:pPr>
            <w:r w:rsidRPr="00B24836">
              <w:rPr>
                <w:sz w:val="22"/>
                <w:szCs w:val="22"/>
              </w:rPr>
              <w:t>311</w:t>
            </w:r>
          </w:p>
        </w:tc>
        <w:tc>
          <w:tcPr>
            <w:tcW w:w="3960" w:type="dxa"/>
          </w:tcPr>
          <w:p w14:paraId="0CCC5085" w14:textId="77777777" w:rsidR="00BE4260" w:rsidRPr="00B24836" w:rsidRDefault="00BE4260" w:rsidP="00EA6AEB">
            <w:pPr>
              <w:rPr>
                <w:sz w:val="22"/>
                <w:szCs w:val="22"/>
              </w:rPr>
            </w:pPr>
            <w:r w:rsidRPr="00B24836">
              <w:rPr>
                <w:sz w:val="22"/>
                <w:szCs w:val="22"/>
              </w:rPr>
              <w:t>88104-88125, 88160-88199</w:t>
            </w:r>
          </w:p>
        </w:tc>
        <w:tc>
          <w:tcPr>
            <w:tcW w:w="3420" w:type="dxa"/>
          </w:tcPr>
          <w:p w14:paraId="1539C906" w14:textId="77777777" w:rsidR="00BE4260" w:rsidRPr="00B24836" w:rsidRDefault="00BE4260" w:rsidP="00EA6AEB">
            <w:pPr>
              <w:rPr>
                <w:sz w:val="22"/>
                <w:szCs w:val="22"/>
              </w:rPr>
            </w:pPr>
            <w:r w:rsidRPr="00B24836">
              <w:rPr>
                <w:sz w:val="22"/>
                <w:szCs w:val="22"/>
              </w:rPr>
              <w:t>Cytopathology</w:t>
            </w:r>
          </w:p>
        </w:tc>
      </w:tr>
      <w:tr w:rsidR="00BE4260" w:rsidRPr="00B24836" w14:paraId="7125A6EF" w14:textId="77777777" w:rsidTr="00B24836">
        <w:tc>
          <w:tcPr>
            <w:tcW w:w="1440" w:type="dxa"/>
          </w:tcPr>
          <w:p w14:paraId="3F1D3E5E" w14:textId="77777777" w:rsidR="00BE4260" w:rsidRPr="00B24836" w:rsidRDefault="00BE4260" w:rsidP="00B24836">
            <w:pPr>
              <w:jc w:val="center"/>
              <w:rPr>
                <w:sz w:val="22"/>
                <w:szCs w:val="22"/>
              </w:rPr>
            </w:pPr>
            <w:r w:rsidRPr="00B24836">
              <w:rPr>
                <w:sz w:val="22"/>
                <w:szCs w:val="22"/>
              </w:rPr>
              <w:t>32X</w:t>
            </w:r>
          </w:p>
        </w:tc>
        <w:tc>
          <w:tcPr>
            <w:tcW w:w="3960" w:type="dxa"/>
          </w:tcPr>
          <w:p w14:paraId="5FEE6B6C" w14:textId="77777777" w:rsidR="00BE4260" w:rsidRPr="00B24836" w:rsidRDefault="00BE4260" w:rsidP="00EA6AEB">
            <w:pPr>
              <w:rPr>
                <w:sz w:val="22"/>
                <w:szCs w:val="22"/>
              </w:rPr>
            </w:pPr>
            <w:r w:rsidRPr="00B24836">
              <w:rPr>
                <w:sz w:val="22"/>
                <w:szCs w:val="22"/>
              </w:rPr>
              <w:t>70010-76092, 96-94-70999</w:t>
            </w:r>
          </w:p>
        </w:tc>
        <w:tc>
          <w:tcPr>
            <w:tcW w:w="3420" w:type="dxa"/>
          </w:tcPr>
          <w:p w14:paraId="589BEED1" w14:textId="77777777" w:rsidR="00BE4260" w:rsidRPr="00B24836" w:rsidRDefault="00BE4260" w:rsidP="00EA6AEB">
            <w:pPr>
              <w:rPr>
                <w:sz w:val="22"/>
                <w:szCs w:val="22"/>
              </w:rPr>
            </w:pPr>
            <w:r w:rsidRPr="00B24836">
              <w:rPr>
                <w:sz w:val="22"/>
                <w:szCs w:val="22"/>
              </w:rPr>
              <w:t>Diagnostic radiology</w:t>
            </w:r>
          </w:p>
        </w:tc>
      </w:tr>
      <w:tr w:rsidR="00BE4260" w:rsidRPr="00B24836" w14:paraId="5643B210" w14:textId="77777777" w:rsidTr="00B24836">
        <w:tc>
          <w:tcPr>
            <w:tcW w:w="1440" w:type="dxa"/>
          </w:tcPr>
          <w:p w14:paraId="4C8204F3" w14:textId="77777777" w:rsidR="00BE4260" w:rsidRPr="00B24836" w:rsidRDefault="00BE4260" w:rsidP="00B24836">
            <w:pPr>
              <w:jc w:val="center"/>
              <w:rPr>
                <w:sz w:val="22"/>
                <w:szCs w:val="22"/>
              </w:rPr>
            </w:pPr>
            <w:r w:rsidRPr="00B24836">
              <w:rPr>
                <w:sz w:val="22"/>
                <w:szCs w:val="22"/>
              </w:rPr>
              <w:t>333</w:t>
            </w:r>
          </w:p>
        </w:tc>
        <w:tc>
          <w:tcPr>
            <w:tcW w:w="3960" w:type="dxa"/>
          </w:tcPr>
          <w:p w14:paraId="3304CE4C" w14:textId="77777777" w:rsidR="00BE4260" w:rsidRPr="00B24836" w:rsidRDefault="00BE4260" w:rsidP="00EA6AEB">
            <w:pPr>
              <w:rPr>
                <w:sz w:val="22"/>
                <w:szCs w:val="22"/>
              </w:rPr>
            </w:pPr>
            <w:r w:rsidRPr="00B24836">
              <w:rPr>
                <w:sz w:val="22"/>
                <w:szCs w:val="22"/>
              </w:rPr>
              <w:t>77261-77799</w:t>
            </w:r>
          </w:p>
        </w:tc>
        <w:tc>
          <w:tcPr>
            <w:tcW w:w="3420" w:type="dxa"/>
          </w:tcPr>
          <w:p w14:paraId="5A6B024A" w14:textId="77777777" w:rsidR="00BE4260" w:rsidRPr="00B24836" w:rsidRDefault="00BE4260" w:rsidP="00EA6AEB">
            <w:pPr>
              <w:rPr>
                <w:sz w:val="22"/>
                <w:szCs w:val="22"/>
              </w:rPr>
            </w:pPr>
            <w:r w:rsidRPr="00B24836">
              <w:rPr>
                <w:sz w:val="22"/>
                <w:szCs w:val="22"/>
              </w:rPr>
              <w:t>Radiation oncology</w:t>
            </w:r>
          </w:p>
        </w:tc>
      </w:tr>
      <w:tr w:rsidR="00BE4260" w:rsidRPr="00B24836" w14:paraId="5C7870C4" w14:textId="77777777" w:rsidTr="00B24836">
        <w:tc>
          <w:tcPr>
            <w:tcW w:w="1440" w:type="dxa"/>
          </w:tcPr>
          <w:p w14:paraId="7E130034" w14:textId="77777777" w:rsidR="00BE4260" w:rsidRPr="00B24836" w:rsidRDefault="00BE4260" w:rsidP="00B24836">
            <w:pPr>
              <w:jc w:val="center"/>
              <w:rPr>
                <w:sz w:val="22"/>
                <w:szCs w:val="22"/>
              </w:rPr>
            </w:pPr>
            <w:r w:rsidRPr="00B24836">
              <w:rPr>
                <w:sz w:val="22"/>
                <w:szCs w:val="22"/>
              </w:rPr>
              <w:t>34X</w:t>
            </w:r>
          </w:p>
        </w:tc>
        <w:tc>
          <w:tcPr>
            <w:tcW w:w="3960" w:type="dxa"/>
          </w:tcPr>
          <w:p w14:paraId="39FBB66A" w14:textId="77777777" w:rsidR="00BE4260" w:rsidRPr="00B24836" w:rsidRDefault="00BE4260" w:rsidP="00EA6AEB">
            <w:pPr>
              <w:rPr>
                <w:sz w:val="22"/>
                <w:szCs w:val="22"/>
              </w:rPr>
            </w:pPr>
            <w:r w:rsidRPr="00B24836">
              <w:rPr>
                <w:sz w:val="22"/>
                <w:szCs w:val="22"/>
              </w:rPr>
              <w:t>78000-79999</w:t>
            </w:r>
          </w:p>
        </w:tc>
        <w:tc>
          <w:tcPr>
            <w:tcW w:w="3420" w:type="dxa"/>
          </w:tcPr>
          <w:p w14:paraId="0891CD2A" w14:textId="77777777" w:rsidR="00BE4260" w:rsidRPr="00B24836" w:rsidRDefault="00BE4260" w:rsidP="00EA6AEB">
            <w:pPr>
              <w:rPr>
                <w:sz w:val="22"/>
                <w:szCs w:val="22"/>
              </w:rPr>
            </w:pPr>
            <w:r w:rsidRPr="00B24836">
              <w:rPr>
                <w:sz w:val="22"/>
                <w:szCs w:val="22"/>
              </w:rPr>
              <w:t>Nuclear medicine</w:t>
            </w:r>
          </w:p>
        </w:tc>
      </w:tr>
      <w:tr w:rsidR="00BE4260" w:rsidRPr="00B24836" w14:paraId="23EC75DE" w14:textId="77777777" w:rsidTr="00B24836">
        <w:tc>
          <w:tcPr>
            <w:tcW w:w="1440" w:type="dxa"/>
          </w:tcPr>
          <w:p w14:paraId="138AE500" w14:textId="77777777" w:rsidR="00BE4260" w:rsidRPr="00B24836" w:rsidRDefault="00BE4260" w:rsidP="00B24836">
            <w:pPr>
              <w:jc w:val="center"/>
              <w:rPr>
                <w:sz w:val="22"/>
                <w:szCs w:val="22"/>
              </w:rPr>
            </w:pPr>
            <w:r w:rsidRPr="00B24836">
              <w:rPr>
                <w:sz w:val="22"/>
                <w:szCs w:val="22"/>
              </w:rPr>
              <w:t>37X</w:t>
            </w:r>
          </w:p>
        </w:tc>
        <w:tc>
          <w:tcPr>
            <w:tcW w:w="3960" w:type="dxa"/>
          </w:tcPr>
          <w:p w14:paraId="527FE3A7" w14:textId="77777777" w:rsidR="00BE4260" w:rsidRPr="00B24836" w:rsidRDefault="00BE4260" w:rsidP="00EA6AEB">
            <w:pPr>
              <w:rPr>
                <w:sz w:val="22"/>
                <w:szCs w:val="22"/>
              </w:rPr>
            </w:pPr>
            <w:r w:rsidRPr="00B24836">
              <w:rPr>
                <w:sz w:val="22"/>
                <w:szCs w:val="22"/>
              </w:rPr>
              <w:t>99141-99142</w:t>
            </w:r>
          </w:p>
        </w:tc>
        <w:tc>
          <w:tcPr>
            <w:tcW w:w="3420" w:type="dxa"/>
          </w:tcPr>
          <w:p w14:paraId="0F4D4F6B" w14:textId="77777777" w:rsidR="00BE4260" w:rsidRPr="00B24836" w:rsidRDefault="00BE4260" w:rsidP="00EA6AEB">
            <w:pPr>
              <w:rPr>
                <w:sz w:val="22"/>
                <w:szCs w:val="22"/>
              </w:rPr>
            </w:pPr>
            <w:r w:rsidRPr="00B24836">
              <w:rPr>
                <w:sz w:val="22"/>
                <w:szCs w:val="22"/>
              </w:rPr>
              <w:t>Anesthesia</w:t>
            </w:r>
          </w:p>
        </w:tc>
      </w:tr>
      <w:tr w:rsidR="00BE4260" w:rsidRPr="00B24836" w14:paraId="45713676" w14:textId="77777777" w:rsidTr="00B24836">
        <w:tc>
          <w:tcPr>
            <w:tcW w:w="1440" w:type="dxa"/>
          </w:tcPr>
          <w:p w14:paraId="41728FC1" w14:textId="77777777" w:rsidR="00BE4260" w:rsidRPr="00B24836" w:rsidRDefault="00BE4260" w:rsidP="00B24836">
            <w:pPr>
              <w:jc w:val="center"/>
              <w:rPr>
                <w:sz w:val="22"/>
                <w:szCs w:val="22"/>
              </w:rPr>
            </w:pPr>
            <w:r w:rsidRPr="00B24836">
              <w:rPr>
                <w:sz w:val="22"/>
                <w:szCs w:val="22"/>
              </w:rPr>
              <w:t>413</w:t>
            </w:r>
          </w:p>
        </w:tc>
        <w:tc>
          <w:tcPr>
            <w:tcW w:w="3960" w:type="dxa"/>
          </w:tcPr>
          <w:p w14:paraId="6301AB3D" w14:textId="77777777" w:rsidR="00BE4260" w:rsidRPr="00B24836" w:rsidRDefault="00BE4260" w:rsidP="00EA6AEB">
            <w:pPr>
              <w:rPr>
                <w:sz w:val="22"/>
                <w:szCs w:val="22"/>
              </w:rPr>
            </w:pPr>
            <w:r w:rsidRPr="00B24836">
              <w:rPr>
                <w:sz w:val="22"/>
                <w:szCs w:val="22"/>
              </w:rPr>
              <w:t>99183</w:t>
            </w:r>
          </w:p>
        </w:tc>
        <w:tc>
          <w:tcPr>
            <w:tcW w:w="3420" w:type="dxa"/>
          </w:tcPr>
          <w:p w14:paraId="521331FA" w14:textId="77777777" w:rsidR="00BE4260" w:rsidRPr="00B24836" w:rsidRDefault="00BE4260" w:rsidP="00EA6AEB">
            <w:pPr>
              <w:rPr>
                <w:sz w:val="22"/>
                <w:szCs w:val="22"/>
              </w:rPr>
            </w:pPr>
            <w:r w:rsidRPr="00B24836">
              <w:rPr>
                <w:sz w:val="22"/>
                <w:szCs w:val="22"/>
              </w:rPr>
              <w:t>Other services and procedures</w:t>
            </w:r>
          </w:p>
        </w:tc>
      </w:tr>
      <w:tr w:rsidR="00BE4260" w:rsidRPr="00B24836" w14:paraId="4832FBCF" w14:textId="77777777" w:rsidTr="00B24836">
        <w:tc>
          <w:tcPr>
            <w:tcW w:w="1440" w:type="dxa"/>
          </w:tcPr>
          <w:p w14:paraId="23432343" w14:textId="77777777" w:rsidR="00BE4260" w:rsidRPr="00B24836" w:rsidRDefault="00BE4260" w:rsidP="00B24836">
            <w:pPr>
              <w:jc w:val="center"/>
              <w:rPr>
                <w:sz w:val="22"/>
                <w:szCs w:val="22"/>
              </w:rPr>
            </w:pPr>
            <w:r w:rsidRPr="00B24836">
              <w:rPr>
                <w:sz w:val="22"/>
                <w:szCs w:val="22"/>
              </w:rPr>
              <w:t>45X</w:t>
            </w:r>
          </w:p>
        </w:tc>
        <w:tc>
          <w:tcPr>
            <w:tcW w:w="3960" w:type="dxa"/>
          </w:tcPr>
          <w:p w14:paraId="61AC855F" w14:textId="77777777" w:rsidR="00BE4260" w:rsidRPr="00B24836" w:rsidRDefault="00BE4260" w:rsidP="00EA6AEB">
            <w:pPr>
              <w:rPr>
                <w:sz w:val="22"/>
                <w:szCs w:val="22"/>
              </w:rPr>
            </w:pPr>
            <w:r w:rsidRPr="00B24836">
              <w:rPr>
                <w:sz w:val="22"/>
                <w:szCs w:val="22"/>
              </w:rPr>
              <w:t>99281-99285</w:t>
            </w:r>
          </w:p>
        </w:tc>
        <w:tc>
          <w:tcPr>
            <w:tcW w:w="3420" w:type="dxa"/>
          </w:tcPr>
          <w:p w14:paraId="32858B05" w14:textId="77777777" w:rsidR="00BE4260" w:rsidRPr="00B24836" w:rsidRDefault="00BE4260" w:rsidP="00EA6AEB">
            <w:pPr>
              <w:rPr>
                <w:sz w:val="22"/>
                <w:szCs w:val="22"/>
              </w:rPr>
            </w:pPr>
            <w:r w:rsidRPr="00B24836">
              <w:rPr>
                <w:sz w:val="22"/>
                <w:szCs w:val="22"/>
              </w:rPr>
              <w:t>Emergency</w:t>
            </w:r>
          </w:p>
        </w:tc>
      </w:tr>
      <w:tr w:rsidR="00BE4260" w:rsidRPr="00B24836" w14:paraId="521322CA" w14:textId="77777777" w:rsidTr="00B24836">
        <w:tc>
          <w:tcPr>
            <w:tcW w:w="1440" w:type="dxa"/>
          </w:tcPr>
          <w:p w14:paraId="66F3087E" w14:textId="77777777" w:rsidR="00BE4260" w:rsidRPr="00B24836" w:rsidRDefault="00BE4260" w:rsidP="00B24836">
            <w:pPr>
              <w:jc w:val="center"/>
              <w:rPr>
                <w:sz w:val="22"/>
                <w:szCs w:val="22"/>
              </w:rPr>
            </w:pPr>
            <w:r w:rsidRPr="00B24836">
              <w:rPr>
                <w:sz w:val="22"/>
                <w:szCs w:val="22"/>
              </w:rPr>
              <w:t>46X</w:t>
            </w:r>
          </w:p>
        </w:tc>
        <w:tc>
          <w:tcPr>
            <w:tcW w:w="3960" w:type="dxa"/>
          </w:tcPr>
          <w:p w14:paraId="1499B0E1" w14:textId="77777777" w:rsidR="00BE4260" w:rsidRPr="00B24836" w:rsidRDefault="00BE4260" w:rsidP="00EA6AEB">
            <w:pPr>
              <w:rPr>
                <w:sz w:val="22"/>
                <w:szCs w:val="22"/>
              </w:rPr>
            </w:pPr>
            <w:r w:rsidRPr="00B24836">
              <w:rPr>
                <w:sz w:val="22"/>
                <w:szCs w:val="22"/>
              </w:rPr>
              <w:t>94010-94799</w:t>
            </w:r>
          </w:p>
        </w:tc>
        <w:tc>
          <w:tcPr>
            <w:tcW w:w="3420" w:type="dxa"/>
          </w:tcPr>
          <w:p w14:paraId="672358D0" w14:textId="77777777" w:rsidR="00BE4260" w:rsidRPr="00B24836" w:rsidRDefault="00BE4260" w:rsidP="00EA6AEB">
            <w:pPr>
              <w:rPr>
                <w:sz w:val="22"/>
                <w:szCs w:val="22"/>
              </w:rPr>
            </w:pPr>
            <w:r w:rsidRPr="00B24836">
              <w:rPr>
                <w:sz w:val="22"/>
                <w:szCs w:val="22"/>
              </w:rPr>
              <w:t>Pulmonary function</w:t>
            </w:r>
          </w:p>
        </w:tc>
      </w:tr>
      <w:tr w:rsidR="00BE4260" w:rsidRPr="00B24836" w14:paraId="39AD6DEB" w14:textId="77777777" w:rsidTr="00B24836">
        <w:tc>
          <w:tcPr>
            <w:tcW w:w="1440" w:type="dxa"/>
          </w:tcPr>
          <w:p w14:paraId="432A898E" w14:textId="77777777" w:rsidR="00BE4260" w:rsidRPr="00B24836" w:rsidRDefault="00BE4260" w:rsidP="00B24836">
            <w:pPr>
              <w:jc w:val="center"/>
              <w:rPr>
                <w:sz w:val="22"/>
                <w:szCs w:val="22"/>
              </w:rPr>
            </w:pPr>
            <w:r w:rsidRPr="00B24836">
              <w:rPr>
                <w:sz w:val="22"/>
                <w:szCs w:val="22"/>
              </w:rPr>
              <w:t>480</w:t>
            </w:r>
          </w:p>
        </w:tc>
        <w:tc>
          <w:tcPr>
            <w:tcW w:w="3960" w:type="dxa"/>
          </w:tcPr>
          <w:p w14:paraId="51EBF52F" w14:textId="77777777" w:rsidR="00BE4260" w:rsidRPr="00B24836" w:rsidRDefault="00BE4260" w:rsidP="00EA6AEB">
            <w:pPr>
              <w:rPr>
                <w:sz w:val="22"/>
                <w:szCs w:val="22"/>
              </w:rPr>
            </w:pPr>
            <w:r w:rsidRPr="00B24836">
              <w:rPr>
                <w:sz w:val="22"/>
                <w:szCs w:val="22"/>
              </w:rPr>
              <w:t>93600-93790, 93799, G0166</w:t>
            </w:r>
          </w:p>
        </w:tc>
        <w:tc>
          <w:tcPr>
            <w:tcW w:w="3420" w:type="dxa"/>
          </w:tcPr>
          <w:p w14:paraId="6429FBCA" w14:textId="77777777" w:rsidR="00BE4260" w:rsidRPr="00B24836" w:rsidRDefault="00BE4260" w:rsidP="00EA6AEB">
            <w:pPr>
              <w:rPr>
                <w:sz w:val="22"/>
                <w:szCs w:val="22"/>
              </w:rPr>
            </w:pPr>
            <w:r w:rsidRPr="00B24836">
              <w:rPr>
                <w:sz w:val="22"/>
                <w:szCs w:val="22"/>
              </w:rPr>
              <w:t>Intra electrop</w:t>
            </w:r>
            <w:r w:rsidR="00124283" w:rsidRPr="00B24836">
              <w:rPr>
                <w:sz w:val="22"/>
                <w:szCs w:val="22"/>
              </w:rPr>
              <w:t xml:space="preserve">hysiological procedures &amp; other vascular </w:t>
            </w:r>
            <w:r w:rsidRPr="00B24836">
              <w:rPr>
                <w:sz w:val="22"/>
                <w:szCs w:val="22"/>
              </w:rPr>
              <w:t xml:space="preserve">studies </w:t>
            </w:r>
          </w:p>
        </w:tc>
      </w:tr>
      <w:tr w:rsidR="00BE4260" w:rsidRPr="00B24836" w14:paraId="20ADF752" w14:textId="77777777" w:rsidTr="00B24836">
        <w:tc>
          <w:tcPr>
            <w:tcW w:w="1440" w:type="dxa"/>
          </w:tcPr>
          <w:p w14:paraId="4D5E9BAC" w14:textId="77777777" w:rsidR="00BE4260" w:rsidRPr="00B24836" w:rsidRDefault="00BE4260" w:rsidP="00B24836">
            <w:pPr>
              <w:jc w:val="center"/>
              <w:rPr>
                <w:sz w:val="22"/>
                <w:szCs w:val="22"/>
              </w:rPr>
            </w:pPr>
            <w:r w:rsidRPr="00B24836">
              <w:rPr>
                <w:sz w:val="22"/>
                <w:szCs w:val="22"/>
              </w:rPr>
              <w:t>481</w:t>
            </w:r>
          </w:p>
        </w:tc>
        <w:tc>
          <w:tcPr>
            <w:tcW w:w="3960" w:type="dxa"/>
          </w:tcPr>
          <w:p w14:paraId="41870461" w14:textId="77777777" w:rsidR="00BE4260" w:rsidRPr="00B24836" w:rsidRDefault="00BE4260" w:rsidP="00EA6AEB">
            <w:pPr>
              <w:rPr>
                <w:sz w:val="22"/>
                <w:szCs w:val="22"/>
              </w:rPr>
            </w:pPr>
            <w:r w:rsidRPr="00B24836">
              <w:rPr>
                <w:sz w:val="22"/>
                <w:szCs w:val="22"/>
              </w:rPr>
              <w:t>93501-93571</w:t>
            </w:r>
          </w:p>
        </w:tc>
        <w:tc>
          <w:tcPr>
            <w:tcW w:w="3420" w:type="dxa"/>
          </w:tcPr>
          <w:p w14:paraId="73BFD07B" w14:textId="77777777" w:rsidR="00BE4260" w:rsidRPr="00B24836" w:rsidRDefault="00BE4260" w:rsidP="00EA6AEB">
            <w:pPr>
              <w:rPr>
                <w:sz w:val="22"/>
                <w:szCs w:val="22"/>
              </w:rPr>
            </w:pPr>
            <w:r w:rsidRPr="00B24836">
              <w:rPr>
                <w:sz w:val="22"/>
                <w:szCs w:val="22"/>
              </w:rPr>
              <w:t>Cardiac catherization</w:t>
            </w:r>
          </w:p>
        </w:tc>
      </w:tr>
      <w:tr w:rsidR="00BE4260" w:rsidRPr="00B24836" w14:paraId="4EF26329" w14:textId="77777777" w:rsidTr="00B24836">
        <w:tc>
          <w:tcPr>
            <w:tcW w:w="1440" w:type="dxa"/>
          </w:tcPr>
          <w:p w14:paraId="4CF5C959" w14:textId="77777777" w:rsidR="00BE4260" w:rsidRPr="00B24836" w:rsidRDefault="00BE4260" w:rsidP="00B24836">
            <w:pPr>
              <w:jc w:val="center"/>
              <w:rPr>
                <w:sz w:val="22"/>
                <w:szCs w:val="22"/>
              </w:rPr>
            </w:pPr>
            <w:r w:rsidRPr="00B24836">
              <w:rPr>
                <w:sz w:val="22"/>
                <w:szCs w:val="22"/>
              </w:rPr>
              <w:t>482</w:t>
            </w:r>
          </w:p>
        </w:tc>
        <w:tc>
          <w:tcPr>
            <w:tcW w:w="3960" w:type="dxa"/>
          </w:tcPr>
          <w:p w14:paraId="0C3A3CE4" w14:textId="77777777" w:rsidR="00BE4260" w:rsidRPr="00B24836" w:rsidRDefault="00BE4260" w:rsidP="00EA6AEB">
            <w:pPr>
              <w:rPr>
                <w:sz w:val="22"/>
                <w:szCs w:val="22"/>
              </w:rPr>
            </w:pPr>
            <w:r w:rsidRPr="00B24836">
              <w:rPr>
                <w:sz w:val="22"/>
                <w:szCs w:val="22"/>
              </w:rPr>
              <w:t>93015-93024</w:t>
            </w:r>
          </w:p>
        </w:tc>
        <w:tc>
          <w:tcPr>
            <w:tcW w:w="3420" w:type="dxa"/>
          </w:tcPr>
          <w:p w14:paraId="313EBD56" w14:textId="77777777" w:rsidR="00BE4260" w:rsidRPr="00B24836" w:rsidRDefault="00BE4260" w:rsidP="00EA6AEB">
            <w:pPr>
              <w:rPr>
                <w:sz w:val="22"/>
                <w:szCs w:val="22"/>
              </w:rPr>
            </w:pPr>
            <w:r w:rsidRPr="00B24836">
              <w:rPr>
                <w:sz w:val="22"/>
                <w:szCs w:val="22"/>
              </w:rPr>
              <w:t>Stress test</w:t>
            </w:r>
          </w:p>
        </w:tc>
      </w:tr>
      <w:tr w:rsidR="00BE4260" w:rsidRPr="00B24836" w14:paraId="5DEB4973" w14:textId="77777777" w:rsidTr="00B24836">
        <w:tc>
          <w:tcPr>
            <w:tcW w:w="1440" w:type="dxa"/>
          </w:tcPr>
          <w:p w14:paraId="43D2EA58" w14:textId="77777777" w:rsidR="00BE4260" w:rsidRPr="00B24836" w:rsidRDefault="00BE4260" w:rsidP="00B24836">
            <w:pPr>
              <w:jc w:val="center"/>
              <w:rPr>
                <w:sz w:val="22"/>
                <w:szCs w:val="22"/>
              </w:rPr>
            </w:pPr>
            <w:r w:rsidRPr="00B24836">
              <w:rPr>
                <w:sz w:val="22"/>
                <w:szCs w:val="22"/>
              </w:rPr>
              <w:t>483</w:t>
            </w:r>
          </w:p>
        </w:tc>
        <w:tc>
          <w:tcPr>
            <w:tcW w:w="3960" w:type="dxa"/>
          </w:tcPr>
          <w:p w14:paraId="0D7512A1" w14:textId="77777777" w:rsidR="00BE4260" w:rsidRPr="00B24836" w:rsidRDefault="00BE4260" w:rsidP="00EA6AEB">
            <w:pPr>
              <w:rPr>
                <w:sz w:val="22"/>
                <w:szCs w:val="22"/>
              </w:rPr>
            </w:pPr>
            <w:r w:rsidRPr="00B24836">
              <w:rPr>
                <w:sz w:val="22"/>
                <w:szCs w:val="22"/>
              </w:rPr>
              <w:t>93303-93350</w:t>
            </w:r>
          </w:p>
        </w:tc>
        <w:tc>
          <w:tcPr>
            <w:tcW w:w="3420" w:type="dxa"/>
          </w:tcPr>
          <w:p w14:paraId="5F586A1A" w14:textId="77777777" w:rsidR="00BE4260" w:rsidRPr="00B24836" w:rsidRDefault="00BE4260" w:rsidP="00EA6AEB">
            <w:pPr>
              <w:rPr>
                <w:sz w:val="22"/>
                <w:szCs w:val="22"/>
              </w:rPr>
            </w:pPr>
            <w:r w:rsidRPr="00B24836">
              <w:rPr>
                <w:sz w:val="22"/>
                <w:szCs w:val="22"/>
              </w:rPr>
              <w:t>Echocardiography</w:t>
            </w:r>
          </w:p>
        </w:tc>
      </w:tr>
      <w:tr w:rsidR="00BE4260" w:rsidRPr="00B24836" w14:paraId="6CC4AD83" w14:textId="77777777" w:rsidTr="00B24836">
        <w:tc>
          <w:tcPr>
            <w:tcW w:w="1440" w:type="dxa"/>
          </w:tcPr>
          <w:p w14:paraId="266DB119" w14:textId="77777777" w:rsidR="00BE4260" w:rsidRPr="00B24836" w:rsidRDefault="00BE4260" w:rsidP="00B24836">
            <w:pPr>
              <w:jc w:val="center"/>
              <w:rPr>
                <w:sz w:val="22"/>
                <w:szCs w:val="22"/>
              </w:rPr>
            </w:pPr>
            <w:r w:rsidRPr="00B24836">
              <w:rPr>
                <w:sz w:val="22"/>
                <w:szCs w:val="22"/>
              </w:rPr>
              <w:t>51X</w:t>
            </w:r>
          </w:p>
        </w:tc>
        <w:tc>
          <w:tcPr>
            <w:tcW w:w="3960" w:type="dxa"/>
          </w:tcPr>
          <w:p w14:paraId="592FCA45" w14:textId="77777777" w:rsidR="00BE4260" w:rsidRPr="00B24836" w:rsidRDefault="00BE4260" w:rsidP="00EA6AEB">
            <w:pPr>
              <w:rPr>
                <w:sz w:val="22"/>
                <w:szCs w:val="22"/>
              </w:rPr>
            </w:pPr>
            <w:r w:rsidRPr="00B24836">
              <w:rPr>
                <w:sz w:val="22"/>
                <w:szCs w:val="22"/>
              </w:rPr>
              <w:t>92002-92499</w:t>
            </w:r>
          </w:p>
        </w:tc>
        <w:tc>
          <w:tcPr>
            <w:tcW w:w="3420" w:type="dxa"/>
          </w:tcPr>
          <w:p w14:paraId="196FB021" w14:textId="77777777" w:rsidR="00BE4260" w:rsidRPr="00B24836" w:rsidRDefault="00F33800" w:rsidP="00EA6AEB">
            <w:pPr>
              <w:rPr>
                <w:sz w:val="22"/>
                <w:szCs w:val="22"/>
              </w:rPr>
            </w:pPr>
            <w:r w:rsidRPr="00B24836">
              <w:rPr>
                <w:sz w:val="22"/>
                <w:szCs w:val="22"/>
              </w:rPr>
              <w:t>Ophthalmologic</w:t>
            </w:r>
            <w:r w:rsidR="00BE4260" w:rsidRPr="00B24836">
              <w:rPr>
                <w:sz w:val="22"/>
                <w:szCs w:val="22"/>
              </w:rPr>
              <w:t xml:space="preserve"> services</w:t>
            </w:r>
          </w:p>
        </w:tc>
      </w:tr>
      <w:tr w:rsidR="00BE4260" w:rsidRPr="00B24836" w14:paraId="5549AD56" w14:textId="77777777" w:rsidTr="00B24836">
        <w:tc>
          <w:tcPr>
            <w:tcW w:w="1440" w:type="dxa"/>
          </w:tcPr>
          <w:p w14:paraId="50417E63" w14:textId="77777777" w:rsidR="00BE4260" w:rsidRPr="00B24836" w:rsidRDefault="00BE4260" w:rsidP="00B24836">
            <w:pPr>
              <w:jc w:val="center"/>
              <w:rPr>
                <w:sz w:val="22"/>
                <w:szCs w:val="22"/>
              </w:rPr>
            </w:pPr>
            <w:r w:rsidRPr="00B24836">
              <w:rPr>
                <w:sz w:val="22"/>
                <w:szCs w:val="22"/>
              </w:rPr>
              <w:lastRenderedPageBreak/>
              <w:t>51X</w:t>
            </w:r>
          </w:p>
        </w:tc>
        <w:tc>
          <w:tcPr>
            <w:tcW w:w="3960" w:type="dxa"/>
          </w:tcPr>
          <w:p w14:paraId="7B9A8948" w14:textId="77777777" w:rsidR="00BE4260" w:rsidRPr="00B24836" w:rsidRDefault="00BE4260" w:rsidP="00EA6AEB">
            <w:pPr>
              <w:rPr>
                <w:sz w:val="22"/>
                <w:szCs w:val="22"/>
              </w:rPr>
            </w:pPr>
            <w:r w:rsidRPr="00B24836">
              <w:rPr>
                <w:sz w:val="22"/>
                <w:szCs w:val="22"/>
              </w:rPr>
              <w:t>92201, 99215, 99241-99246, 99271-99275</w:t>
            </w:r>
          </w:p>
        </w:tc>
        <w:tc>
          <w:tcPr>
            <w:tcW w:w="3420" w:type="dxa"/>
          </w:tcPr>
          <w:p w14:paraId="72918FE1" w14:textId="77777777" w:rsidR="00BE4260" w:rsidRPr="00B24836" w:rsidRDefault="00BE4260" w:rsidP="00EA6AEB">
            <w:pPr>
              <w:rPr>
                <w:sz w:val="22"/>
                <w:szCs w:val="22"/>
              </w:rPr>
            </w:pPr>
            <w:r w:rsidRPr="00B24836">
              <w:rPr>
                <w:sz w:val="22"/>
                <w:szCs w:val="22"/>
              </w:rPr>
              <w:t>Clinic visit</w:t>
            </w:r>
          </w:p>
        </w:tc>
      </w:tr>
      <w:tr w:rsidR="00BE4260" w:rsidRPr="00B24836" w14:paraId="2B471077" w14:textId="77777777" w:rsidTr="00B24836">
        <w:tc>
          <w:tcPr>
            <w:tcW w:w="1440" w:type="dxa"/>
          </w:tcPr>
          <w:p w14:paraId="068BAD2A" w14:textId="77777777" w:rsidR="00BE4260" w:rsidRPr="00B24836" w:rsidRDefault="00BE4260" w:rsidP="00B24836">
            <w:pPr>
              <w:jc w:val="center"/>
              <w:rPr>
                <w:sz w:val="22"/>
                <w:szCs w:val="22"/>
              </w:rPr>
            </w:pPr>
            <w:r w:rsidRPr="00B24836">
              <w:rPr>
                <w:sz w:val="22"/>
                <w:szCs w:val="22"/>
              </w:rPr>
              <w:t>510, 517, 519</w:t>
            </w:r>
          </w:p>
        </w:tc>
        <w:tc>
          <w:tcPr>
            <w:tcW w:w="3960" w:type="dxa"/>
          </w:tcPr>
          <w:p w14:paraId="377ECD78" w14:textId="77777777" w:rsidR="00BE4260" w:rsidRPr="00B24836" w:rsidRDefault="00BE4260" w:rsidP="00EA6AEB">
            <w:pPr>
              <w:rPr>
                <w:sz w:val="22"/>
                <w:szCs w:val="22"/>
              </w:rPr>
            </w:pPr>
            <w:r w:rsidRPr="00B24836">
              <w:rPr>
                <w:sz w:val="22"/>
                <w:szCs w:val="22"/>
              </w:rPr>
              <w:t>95144-95149, 95165, 95170, 95180, 95199</w:t>
            </w:r>
          </w:p>
        </w:tc>
        <w:tc>
          <w:tcPr>
            <w:tcW w:w="3420" w:type="dxa"/>
          </w:tcPr>
          <w:p w14:paraId="169D4AB0" w14:textId="77777777" w:rsidR="00BE4260" w:rsidRPr="00B24836" w:rsidRDefault="00BE4260" w:rsidP="00EA6AEB">
            <w:pPr>
              <w:rPr>
                <w:sz w:val="22"/>
                <w:szCs w:val="22"/>
              </w:rPr>
            </w:pPr>
            <w:r w:rsidRPr="00B24836">
              <w:rPr>
                <w:sz w:val="22"/>
                <w:szCs w:val="22"/>
              </w:rPr>
              <w:t>Allergen immunotherapy</w:t>
            </w:r>
          </w:p>
        </w:tc>
      </w:tr>
      <w:tr w:rsidR="00BE4260" w:rsidRPr="00B24836" w14:paraId="2D100472" w14:textId="77777777" w:rsidTr="00B24836">
        <w:tc>
          <w:tcPr>
            <w:tcW w:w="1440" w:type="dxa"/>
          </w:tcPr>
          <w:p w14:paraId="604F667E" w14:textId="77777777" w:rsidR="00BE4260" w:rsidRPr="00B24836" w:rsidRDefault="00BE4260" w:rsidP="00B24836">
            <w:pPr>
              <w:jc w:val="center"/>
              <w:rPr>
                <w:sz w:val="22"/>
                <w:szCs w:val="22"/>
              </w:rPr>
            </w:pPr>
            <w:r w:rsidRPr="00B24836">
              <w:rPr>
                <w:sz w:val="22"/>
                <w:szCs w:val="22"/>
              </w:rPr>
              <w:t>519</w:t>
            </w:r>
          </w:p>
        </w:tc>
        <w:tc>
          <w:tcPr>
            <w:tcW w:w="3960" w:type="dxa"/>
          </w:tcPr>
          <w:p w14:paraId="611BD1A1" w14:textId="77777777" w:rsidR="00BE4260" w:rsidRPr="00B24836" w:rsidRDefault="00BE4260" w:rsidP="00EA6AEB">
            <w:pPr>
              <w:rPr>
                <w:sz w:val="22"/>
                <w:szCs w:val="22"/>
              </w:rPr>
            </w:pPr>
            <w:r w:rsidRPr="00B24836">
              <w:rPr>
                <w:sz w:val="22"/>
                <w:szCs w:val="22"/>
              </w:rPr>
              <w:t>95805-95811</w:t>
            </w:r>
          </w:p>
        </w:tc>
        <w:tc>
          <w:tcPr>
            <w:tcW w:w="3420" w:type="dxa"/>
          </w:tcPr>
          <w:p w14:paraId="0345EFE0" w14:textId="77777777" w:rsidR="00BE4260" w:rsidRPr="00B24836" w:rsidRDefault="00BE4260" w:rsidP="00EA6AEB">
            <w:pPr>
              <w:rPr>
                <w:sz w:val="22"/>
                <w:szCs w:val="22"/>
              </w:rPr>
            </w:pPr>
            <w:r w:rsidRPr="00B24836">
              <w:rPr>
                <w:sz w:val="22"/>
                <w:szCs w:val="22"/>
              </w:rPr>
              <w:t>Sleep testing</w:t>
            </w:r>
          </w:p>
        </w:tc>
      </w:tr>
      <w:tr w:rsidR="00BE4260" w:rsidRPr="00B24836" w14:paraId="4607958A" w14:textId="77777777" w:rsidTr="00B24836">
        <w:tc>
          <w:tcPr>
            <w:tcW w:w="1440" w:type="dxa"/>
          </w:tcPr>
          <w:p w14:paraId="5A87595D" w14:textId="77777777" w:rsidR="00BE4260" w:rsidRPr="00B24836" w:rsidRDefault="00BE4260" w:rsidP="00B24836">
            <w:pPr>
              <w:jc w:val="center"/>
              <w:rPr>
                <w:sz w:val="22"/>
                <w:szCs w:val="22"/>
              </w:rPr>
            </w:pPr>
            <w:r w:rsidRPr="00B24836">
              <w:rPr>
                <w:sz w:val="22"/>
                <w:szCs w:val="22"/>
              </w:rPr>
              <w:t>530</w:t>
            </w:r>
          </w:p>
        </w:tc>
        <w:tc>
          <w:tcPr>
            <w:tcW w:w="3960" w:type="dxa"/>
          </w:tcPr>
          <w:p w14:paraId="157C2E5D" w14:textId="77777777" w:rsidR="00BE4260" w:rsidRPr="00B24836" w:rsidRDefault="00BE4260" w:rsidP="00EA6AEB">
            <w:pPr>
              <w:rPr>
                <w:sz w:val="22"/>
                <w:szCs w:val="22"/>
              </w:rPr>
            </w:pPr>
            <w:r w:rsidRPr="00B24836">
              <w:rPr>
                <w:sz w:val="22"/>
                <w:szCs w:val="22"/>
              </w:rPr>
              <w:t>98925-98929</w:t>
            </w:r>
          </w:p>
        </w:tc>
        <w:tc>
          <w:tcPr>
            <w:tcW w:w="3420" w:type="dxa"/>
          </w:tcPr>
          <w:p w14:paraId="580B56A3" w14:textId="77777777" w:rsidR="00BE4260" w:rsidRPr="00B24836" w:rsidRDefault="00BE4260" w:rsidP="00EA6AEB">
            <w:pPr>
              <w:rPr>
                <w:sz w:val="22"/>
                <w:szCs w:val="22"/>
              </w:rPr>
            </w:pPr>
            <w:r w:rsidRPr="00B24836">
              <w:rPr>
                <w:sz w:val="22"/>
                <w:szCs w:val="22"/>
              </w:rPr>
              <w:t>Osteopathic</w:t>
            </w:r>
          </w:p>
        </w:tc>
      </w:tr>
      <w:tr w:rsidR="00BE4260" w:rsidRPr="00B24836" w14:paraId="7DF9A64E" w14:textId="77777777" w:rsidTr="00B24836">
        <w:tc>
          <w:tcPr>
            <w:tcW w:w="1440" w:type="dxa"/>
          </w:tcPr>
          <w:p w14:paraId="2C009F4F" w14:textId="77777777" w:rsidR="00BE4260" w:rsidRPr="00B24836" w:rsidRDefault="00BE4260" w:rsidP="00B24836">
            <w:pPr>
              <w:jc w:val="center"/>
              <w:rPr>
                <w:sz w:val="22"/>
                <w:szCs w:val="22"/>
              </w:rPr>
            </w:pPr>
            <w:r w:rsidRPr="00B24836">
              <w:rPr>
                <w:sz w:val="22"/>
                <w:szCs w:val="22"/>
              </w:rPr>
              <w:t>636</w:t>
            </w:r>
          </w:p>
        </w:tc>
        <w:tc>
          <w:tcPr>
            <w:tcW w:w="3960" w:type="dxa"/>
          </w:tcPr>
          <w:p w14:paraId="2EEC5AD0" w14:textId="77777777" w:rsidR="00BE4260" w:rsidRPr="00B24836" w:rsidRDefault="00BE4260" w:rsidP="00EA6AEB">
            <w:pPr>
              <w:rPr>
                <w:sz w:val="22"/>
                <w:szCs w:val="22"/>
              </w:rPr>
            </w:pPr>
            <w:r w:rsidRPr="00B24836">
              <w:rPr>
                <w:sz w:val="22"/>
                <w:szCs w:val="22"/>
              </w:rPr>
              <w:t>A4642, A9500, A9605</w:t>
            </w:r>
          </w:p>
        </w:tc>
        <w:tc>
          <w:tcPr>
            <w:tcW w:w="3420" w:type="dxa"/>
          </w:tcPr>
          <w:p w14:paraId="3C64B17C" w14:textId="77777777" w:rsidR="00BE4260" w:rsidRPr="00B24836" w:rsidRDefault="00BE4260" w:rsidP="00EA6AEB">
            <w:pPr>
              <w:rPr>
                <w:sz w:val="22"/>
                <w:szCs w:val="22"/>
              </w:rPr>
            </w:pPr>
            <w:r w:rsidRPr="00B24836">
              <w:rPr>
                <w:sz w:val="22"/>
                <w:szCs w:val="22"/>
              </w:rPr>
              <w:t>Radionucleides</w:t>
            </w:r>
          </w:p>
        </w:tc>
      </w:tr>
      <w:tr w:rsidR="00BE4260" w:rsidRPr="00B24836" w14:paraId="114C7168" w14:textId="77777777" w:rsidTr="00B24836">
        <w:tc>
          <w:tcPr>
            <w:tcW w:w="1440" w:type="dxa"/>
          </w:tcPr>
          <w:p w14:paraId="6D6DEA61" w14:textId="77777777" w:rsidR="00BE4260" w:rsidRPr="00B24836" w:rsidRDefault="00BE4260" w:rsidP="00B24836">
            <w:pPr>
              <w:jc w:val="center"/>
              <w:rPr>
                <w:sz w:val="22"/>
                <w:szCs w:val="22"/>
              </w:rPr>
            </w:pPr>
            <w:r w:rsidRPr="00B24836">
              <w:rPr>
                <w:sz w:val="22"/>
                <w:szCs w:val="22"/>
              </w:rPr>
              <w:t>636</w:t>
            </w:r>
          </w:p>
        </w:tc>
        <w:tc>
          <w:tcPr>
            <w:tcW w:w="3960" w:type="dxa"/>
          </w:tcPr>
          <w:p w14:paraId="2CC588BF" w14:textId="77777777" w:rsidR="00BE4260" w:rsidRPr="00B24836" w:rsidRDefault="00BE4260" w:rsidP="00EA6AEB">
            <w:pPr>
              <w:rPr>
                <w:sz w:val="22"/>
                <w:szCs w:val="22"/>
              </w:rPr>
            </w:pPr>
            <w:r w:rsidRPr="00B24836">
              <w:rPr>
                <w:sz w:val="22"/>
                <w:szCs w:val="22"/>
              </w:rPr>
              <w:t>90296-90379, 90385, 90389-90396</w:t>
            </w:r>
          </w:p>
        </w:tc>
        <w:tc>
          <w:tcPr>
            <w:tcW w:w="3420" w:type="dxa"/>
          </w:tcPr>
          <w:p w14:paraId="311BC474" w14:textId="77777777" w:rsidR="00BE4260" w:rsidRPr="00B24836" w:rsidRDefault="00BE4260" w:rsidP="00EA6AEB">
            <w:pPr>
              <w:rPr>
                <w:sz w:val="22"/>
                <w:szCs w:val="22"/>
              </w:rPr>
            </w:pPr>
            <w:r w:rsidRPr="00B24836">
              <w:rPr>
                <w:sz w:val="22"/>
                <w:szCs w:val="22"/>
              </w:rPr>
              <w:t>Immune globulins</w:t>
            </w:r>
          </w:p>
        </w:tc>
      </w:tr>
      <w:tr w:rsidR="00BE4260" w:rsidRPr="00B24836" w14:paraId="0399B3B5" w14:textId="77777777" w:rsidTr="00B24836">
        <w:tc>
          <w:tcPr>
            <w:tcW w:w="1440" w:type="dxa"/>
          </w:tcPr>
          <w:p w14:paraId="3CA75F66" w14:textId="77777777" w:rsidR="00BE4260" w:rsidRPr="00B24836" w:rsidRDefault="00BE4260" w:rsidP="00B24836">
            <w:pPr>
              <w:jc w:val="center"/>
              <w:rPr>
                <w:sz w:val="22"/>
                <w:szCs w:val="22"/>
              </w:rPr>
            </w:pPr>
            <w:r w:rsidRPr="00B24836">
              <w:rPr>
                <w:sz w:val="22"/>
                <w:szCs w:val="22"/>
              </w:rPr>
              <w:t>636</w:t>
            </w:r>
          </w:p>
        </w:tc>
        <w:tc>
          <w:tcPr>
            <w:tcW w:w="3960" w:type="dxa"/>
          </w:tcPr>
          <w:p w14:paraId="7C03A3DE" w14:textId="77777777" w:rsidR="00BE4260" w:rsidRPr="00B24836" w:rsidRDefault="00BE4260" w:rsidP="00EA6AEB">
            <w:pPr>
              <w:rPr>
                <w:sz w:val="22"/>
                <w:szCs w:val="22"/>
              </w:rPr>
            </w:pPr>
            <w:r w:rsidRPr="00B24836">
              <w:rPr>
                <w:sz w:val="22"/>
                <w:szCs w:val="22"/>
              </w:rPr>
              <w:t>90476-90665, 90675-90749</w:t>
            </w:r>
          </w:p>
        </w:tc>
        <w:tc>
          <w:tcPr>
            <w:tcW w:w="3420" w:type="dxa"/>
          </w:tcPr>
          <w:p w14:paraId="32B2775B" w14:textId="77777777" w:rsidR="00BE4260" w:rsidRPr="00B24836" w:rsidRDefault="00BE4260" w:rsidP="00EA6AEB">
            <w:pPr>
              <w:rPr>
                <w:sz w:val="22"/>
                <w:szCs w:val="22"/>
              </w:rPr>
            </w:pPr>
            <w:r w:rsidRPr="00B24836">
              <w:rPr>
                <w:sz w:val="22"/>
                <w:szCs w:val="22"/>
              </w:rPr>
              <w:t>Vaccines, toxoids</w:t>
            </w:r>
          </w:p>
        </w:tc>
      </w:tr>
      <w:tr w:rsidR="00BE4260" w:rsidRPr="00B24836" w14:paraId="7661DECE" w14:textId="77777777" w:rsidTr="00B24836">
        <w:tc>
          <w:tcPr>
            <w:tcW w:w="1440" w:type="dxa"/>
          </w:tcPr>
          <w:p w14:paraId="3A8FCB78" w14:textId="77777777" w:rsidR="00BE4260" w:rsidRPr="00B24836" w:rsidRDefault="00BE4260" w:rsidP="00B24836">
            <w:pPr>
              <w:jc w:val="center"/>
              <w:rPr>
                <w:sz w:val="22"/>
                <w:szCs w:val="22"/>
              </w:rPr>
            </w:pPr>
            <w:r w:rsidRPr="00B24836">
              <w:rPr>
                <w:sz w:val="22"/>
                <w:szCs w:val="22"/>
              </w:rPr>
              <w:t>73X</w:t>
            </w:r>
          </w:p>
        </w:tc>
        <w:tc>
          <w:tcPr>
            <w:tcW w:w="3960" w:type="dxa"/>
          </w:tcPr>
          <w:p w14:paraId="397D9495" w14:textId="77777777" w:rsidR="00BE4260" w:rsidRPr="00B24836" w:rsidRDefault="00BE4260" w:rsidP="00EA6AEB">
            <w:pPr>
              <w:rPr>
                <w:sz w:val="22"/>
                <w:szCs w:val="22"/>
              </w:rPr>
            </w:pPr>
            <w:r w:rsidRPr="00B24836">
              <w:rPr>
                <w:sz w:val="22"/>
                <w:szCs w:val="22"/>
              </w:rPr>
              <w:t>G0004-G0006, G0015</w:t>
            </w:r>
          </w:p>
        </w:tc>
        <w:tc>
          <w:tcPr>
            <w:tcW w:w="3420" w:type="dxa"/>
          </w:tcPr>
          <w:p w14:paraId="21B9F7BD" w14:textId="77777777" w:rsidR="00BE4260" w:rsidRPr="00B24836" w:rsidRDefault="00BE4260" w:rsidP="00EA6AEB">
            <w:pPr>
              <w:rPr>
                <w:sz w:val="22"/>
                <w:szCs w:val="22"/>
              </w:rPr>
            </w:pPr>
            <w:r w:rsidRPr="00B24836">
              <w:rPr>
                <w:sz w:val="22"/>
                <w:szCs w:val="22"/>
              </w:rPr>
              <w:t>Event recording ECG</w:t>
            </w:r>
          </w:p>
        </w:tc>
      </w:tr>
      <w:tr w:rsidR="00BE4260" w:rsidRPr="00B24836" w14:paraId="36120B2D" w14:textId="77777777" w:rsidTr="00B24836">
        <w:tc>
          <w:tcPr>
            <w:tcW w:w="1440" w:type="dxa"/>
          </w:tcPr>
          <w:p w14:paraId="23AD7A2D" w14:textId="77777777" w:rsidR="00BE4260" w:rsidRPr="00B24836" w:rsidRDefault="00BE4260" w:rsidP="00B24836">
            <w:pPr>
              <w:jc w:val="center"/>
              <w:rPr>
                <w:sz w:val="22"/>
                <w:szCs w:val="22"/>
              </w:rPr>
            </w:pPr>
            <w:r w:rsidRPr="00B24836">
              <w:rPr>
                <w:sz w:val="22"/>
                <w:szCs w:val="22"/>
              </w:rPr>
              <w:t>730</w:t>
            </w:r>
          </w:p>
        </w:tc>
        <w:tc>
          <w:tcPr>
            <w:tcW w:w="3960" w:type="dxa"/>
          </w:tcPr>
          <w:p w14:paraId="5134D535" w14:textId="77777777" w:rsidR="00BE4260" w:rsidRPr="00B24836" w:rsidRDefault="00BE4260" w:rsidP="00EA6AEB">
            <w:pPr>
              <w:rPr>
                <w:sz w:val="22"/>
                <w:szCs w:val="22"/>
              </w:rPr>
            </w:pPr>
            <w:r w:rsidRPr="00B24836">
              <w:rPr>
                <w:sz w:val="22"/>
                <w:szCs w:val="22"/>
              </w:rPr>
              <w:t>93005-93014, 93040-93224, 93278</w:t>
            </w:r>
          </w:p>
        </w:tc>
        <w:tc>
          <w:tcPr>
            <w:tcW w:w="3420" w:type="dxa"/>
          </w:tcPr>
          <w:p w14:paraId="72E42951" w14:textId="77777777" w:rsidR="00BE4260" w:rsidRPr="00B24836" w:rsidRDefault="00BE4260" w:rsidP="00EA6AEB">
            <w:pPr>
              <w:rPr>
                <w:sz w:val="22"/>
                <w:szCs w:val="22"/>
              </w:rPr>
            </w:pPr>
            <w:r w:rsidRPr="00B24836">
              <w:rPr>
                <w:sz w:val="22"/>
                <w:szCs w:val="22"/>
              </w:rPr>
              <w:t>Electrocardiograms (ECGs)</w:t>
            </w:r>
          </w:p>
        </w:tc>
      </w:tr>
      <w:tr w:rsidR="00BE4260" w:rsidRPr="00B24836" w14:paraId="67CF0BE3" w14:textId="77777777" w:rsidTr="00B24836">
        <w:tc>
          <w:tcPr>
            <w:tcW w:w="1440" w:type="dxa"/>
          </w:tcPr>
          <w:p w14:paraId="6D4395D6" w14:textId="77777777" w:rsidR="00BE4260" w:rsidRPr="00B24836" w:rsidRDefault="00BE4260" w:rsidP="00B24836">
            <w:pPr>
              <w:jc w:val="center"/>
              <w:rPr>
                <w:sz w:val="22"/>
                <w:szCs w:val="22"/>
              </w:rPr>
            </w:pPr>
            <w:r w:rsidRPr="00B24836">
              <w:rPr>
                <w:sz w:val="22"/>
                <w:szCs w:val="22"/>
              </w:rPr>
              <w:t>731</w:t>
            </w:r>
          </w:p>
        </w:tc>
        <w:tc>
          <w:tcPr>
            <w:tcW w:w="3960" w:type="dxa"/>
          </w:tcPr>
          <w:p w14:paraId="54D82070" w14:textId="77777777" w:rsidR="00BE4260" w:rsidRPr="00B24836" w:rsidRDefault="00BE4260" w:rsidP="00EA6AEB">
            <w:pPr>
              <w:rPr>
                <w:sz w:val="22"/>
                <w:szCs w:val="22"/>
              </w:rPr>
            </w:pPr>
            <w:r w:rsidRPr="00B24836">
              <w:rPr>
                <w:sz w:val="22"/>
                <w:szCs w:val="22"/>
              </w:rPr>
              <w:t>93225-93272</w:t>
            </w:r>
          </w:p>
        </w:tc>
        <w:tc>
          <w:tcPr>
            <w:tcW w:w="3420" w:type="dxa"/>
          </w:tcPr>
          <w:p w14:paraId="02613F89" w14:textId="77777777" w:rsidR="00BE4260" w:rsidRPr="00B24836" w:rsidRDefault="00BE4260" w:rsidP="00EA6AEB">
            <w:pPr>
              <w:rPr>
                <w:sz w:val="22"/>
                <w:szCs w:val="22"/>
              </w:rPr>
            </w:pPr>
            <w:r w:rsidRPr="00B24836">
              <w:rPr>
                <w:sz w:val="22"/>
                <w:szCs w:val="22"/>
              </w:rPr>
              <w:t>Holter monitor</w:t>
            </w:r>
          </w:p>
        </w:tc>
      </w:tr>
      <w:tr w:rsidR="00124283" w:rsidRPr="00B24836" w14:paraId="6B7A3829" w14:textId="77777777" w:rsidTr="00B24836">
        <w:tc>
          <w:tcPr>
            <w:tcW w:w="1440" w:type="dxa"/>
          </w:tcPr>
          <w:p w14:paraId="0D07E840" w14:textId="77777777" w:rsidR="00124283" w:rsidRPr="00B24836" w:rsidRDefault="00124283" w:rsidP="00B24836">
            <w:pPr>
              <w:jc w:val="center"/>
              <w:rPr>
                <w:sz w:val="22"/>
                <w:szCs w:val="22"/>
              </w:rPr>
            </w:pPr>
            <w:r w:rsidRPr="00B24836">
              <w:rPr>
                <w:sz w:val="22"/>
                <w:szCs w:val="22"/>
              </w:rPr>
              <w:t>74X</w:t>
            </w:r>
          </w:p>
        </w:tc>
        <w:tc>
          <w:tcPr>
            <w:tcW w:w="3960" w:type="dxa"/>
          </w:tcPr>
          <w:p w14:paraId="03658F22" w14:textId="77777777" w:rsidR="00124283" w:rsidRPr="00B24836" w:rsidRDefault="00124283" w:rsidP="00EA6AEB">
            <w:pPr>
              <w:rPr>
                <w:sz w:val="22"/>
                <w:szCs w:val="22"/>
              </w:rPr>
            </w:pPr>
            <w:r w:rsidRPr="00B24836">
              <w:rPr>
                <w:sz w:val="22"/>
                <w:szCs w:val="22"/>
              </w:rPr>
              <w:t>95812-95837, 95950-95962</w:t>
            </w:r>
          </w:p>
        </w:tc>
        <w:tc>
          <w:tcPr>
            <w:tcW w:w="3420" w:type="dxa"/>
          </w:tcPr>
          <w:p w14:paraId="6A30C173" w14:textId="77777777" w:rsidR="00124283" w:rsidRPr="00B24836" w:rsidRDefault="00124283" w:rsidP="00EA6AEB">
            <w:pPr>
              <w:rPr>
                <w:sz w:val="22"/>
                <w:szCs w:val="22"/>
              </w:rPr>
            </w:pPr>
            <w:r w:rsidRPr="00B24836">
              <w:rPr>
                <w:sz w:val="22"/>
                <w:szCs w:val="22"/>
              </w:rPr>
              <w:t>Electroencephalogram (EEG)</w:t>
            </w:r>
          </w:p>
        </w:tc>
      </w:tr>
      <w:tr w:rsidR="00124283" w:rsidRPr="00B24836" w14:paraId="66B374FE" w14:textId="77777777" w:rsidTr="00B24836">
        <w:tc>
          <w:tcPr>
            <w:tcW w:w="1440" w:type="dxa"/>
          </w:tcPr>
          <w:p w14:paraId="4AC95F80" w14:textId="77777777" w:rsidR="00124283" w:rsidRPr="00B24836" w:rsidRDefault="00124283" w:rsidP="00B24836">
            <w:pPr>
              <w:jc w:val="center"/>
              <w:rPr>
                <w:sz w:val="22"/>
                <w:szCs w:val="22"/>
              </w:rPr>
            </w:pPr>
            <w:r w:rsidRPr="00B24836">
              <w:rPr>
                <w:sz w:val="22"/>
                <w:szCs w:val="22"/>
              </w:rPr>
              <w:t>75X</w:t>
            </w:r>
          </w:p>
        </w:tc>
        <w:tc>
          <w:tcPr>
            <w:tcW w:w="3960" w:type="dxa"/>
          </w:tcPr>
          <w:p w14:paraId="2A618CD7" w14:textId="77777777" w:rsidR="00124283" w:rsidRPr="00B24836" w:rsidRDefault="00124283" w:rsidP="00EA6AEB">
            <w:pPr>
              <w:rPr>
                <w:sz w:val="22"/>
                <w:szCs w:val="22"/>
              </w:rPr>
            </w:pPr>
            <w:r w:rsidRPr="00B24836">
              <w:rPr>
                <w:sz w:val="22"/>
                <w:szCs w:val="22"/>
              </w:rPr>
              <w:t>95812-95827, 95950-95962</w:t>
            </w:r>
          </w:p>
        </w:tc>
        <w:tc>
          <w:tcPr>
            <w:tcW w:w="3420" w:type="dxa"/>
          </w:tcPr>
          <w:p w14:paraId="7B64D7B0" w14:textId="77777777" w:rsidR="00124283" w:rsidRPr="00B24836" w:rsidRDefault="00124283" w:rsidP="00EA6AEB">
            <w:pPr>
              <w:rPr>
                <w:sz w:val="22"/>
                <w:szCs w:val="22"/>
              </w:rPr>
            </w:pPr>
            <w:r w:rsidRPr="00B24836">
              <w:rPr>
                <w:sz w:val="22"/>
                <w:szCs w:val="22"/>
              </w:rPr>
              <w:t>Electroencephalogram (EEG)</w:t>
            </w:r>
          </w:p>
        </w:tc>
      </w:tr>
      <w:tr w:rsidR="00124283" w:rsidRPr="00B24836" w14:paraId="69AEA708" w14:textId="77777777" w:rsidTr="00B24836">
        <w:tc>
          <w:tcPr>
            <w:tcW w:w="1440" w:type="dxa"/>
          </w:tcPr>
          <w:p w14:paraId="0D9C306F" w14:textId="77777777" w:rsidR="00124283" w:rsidRPr="00B24836" w:rsidRDefault="00124283" w:rsidP="00B24836">
            <w:pPr>
              <w:jc w:val="center"/>
              <w:rPr>
                <w:sz w:val="22"/>
                <w:szCs w:val="22"/>
              </w:rPr>
            </w:pPr>
            <w:r w:rsidRPr="00B24836">
              <w:rPr>
                <w:sz w:val="22"/>
                <w:szCs w:val="22"/>
              </w:rPr>
              <w:t>762</w:t>
            </w:r>
          </w:p>
        </w:tc>
        <w:tc>
          <w:tcPr>
            <w:tcW w:w="3960" w:type="dxa"/>
          </w:tcPr>
          <w:p w14:paraId="3BFAC4FA" w14:textId="77777777" w:rsidR="00124283" w:rsidRPr="00B24836" w:rsidRDefault="00124283" w:rsidP="00EA6AEB">
            <w:pPr>
              <w:rPr>
                <w:sz w:val="22"/>
                <w:szCs w:val="22"/>
              </w:rPr>
            </w:pPr>
            <w:r w:rsidRPr="00B24836">
              <w:rPr>
                <w:sz w:val="22"/>
                <w:szCs w:val="22"/>
              </w:rPr>
              <w:t>99217-99220</w:t>
            </w:r>
          </w:p>
        </w:tc>
        <w:tc>
          <w:tcPr>
            <w:tcW w:w="3420" w:type="dxa"/>
          </w:tcPr>
          <w:p w14:paraId="1E637C92" w14:textId="77777777" w:rsidR="00124283" w:rsidRPr="00B24836" w:rsidRDefault="00124283" w:rsidP="00EA6AEB">
            <w:pPr>
              <w:rPr>
                <w:sz w:val="22"/>
                <w:szCs w:val="22"/>
              </w:rPr>
            </w:pPr>
            <w:r w:rsidRPr="00B24836">
              <w:rPr>
                <w:sz w:val="22"/>
                <w:szCs w:val="22"/>
              </w:rPr>
              <w:t>Observation</w:t>
            </w:r>
          </w:p>
        </w:tc>
      </w:tr>
      <w:tr w:rsidR="00124283" w:rsidRPr="00B24836" w14:paraId="1DA3A792" w14:textId="77777777" w:rsidTr="00B24836">
        <w:tc>
          <w:tcPr>
            <w:tcW w:w="1440" w:type="dxa"/>
          </w:tcPr>
          <w:p w14:paraId="6C4ACE5F" w14:textId="77777777" w:rsidR="00124283" w:rsidRPr="00B24836" w:rsidRDefault="00124283" w:rsidP="00B24836">
            <w:pPr>
              <w:jc w:val="center"/>
              <w:rPr>
                <w:sz w:val="22"/>
                <w:szCs w:val="22"/>
              </w:rPr>
            </w:pPr>
            <w:r w:rsidRPr="00B24836">
              <w:rPr>
                <w:sz w:val="22"/>
                <w:szCs w:val="22"/>
              </w:rPr>
              <w:t>771</w:t>
            </w:r>
          </w:p>
        </w:tc>
        <w:tc>
          <w:tcPr>
            <w:tcW w:w="3960" w:type="dxa"/>
          </w:tcPr>
          <w:p w14:paraId="0CDC0501" w14:textId="77777777" w:rsidR="00124283" w:rsidRPr="00B24836" w:rsidRDefault="00124283" w:rsidP="00EA6AEB">
            <w:pPr>
              <w:rPr>
                <w:sz w:val="22"/>
                <w:szCs w:val="22"/>
              </w:rPr>
            </w:pPr>
            <w:r w:rsidRPr="00B24836">
              <w:rPr>
                <w:sz w:val="22"/>
                <w:szCs w:val="22"/>
              </w:rPr>
              <w:t>G0008-G0010</w:t>
            </w:r>
          </w:p>
        </w:tc>
        <w:tc>
          <w:tcPr>
            <w:tcW w:w="3420" w:type="dxa"/>
          </w:tcPr>
          <w:p w14:paraId="6FB8BFD1" w14:textId="77777777" w:rsidR="00124283" w:rsidRPr="00B24836" w:rsidRDefault="00124283" w:rsidP="00EA6AEB">
            <w:pPr>
              <w:rPr>
                <w:sz w:val="22"/>
                <w:szCs w:val="22"/>
              </w:rPr>
            </w:pPr>
            <w:r w:rsidRPr="00B24836">
              <w:rPr>
                <w:sz w:val="22"/>
                <w:szCs w:val="22"/>
              </w:rPr>
              <w:t>Vaccine administration</w:t>
            </w:r>
          </w:p>
        </w:tc>
      </w:tr>
      <w:tr w:rsidR="00124283" w:rsidRPr="00B24836" w14:paraId="545BD041" w14:textId="77777777" w:rsidTr="00B24836">
        <w:tc>
          <w:tcPr>
            <w:tcW w:w="1440" w:type="dxa"/>
          </w:tcPr>
          <w:p w14:paraId="2A603C38" w14:textId="77777777" w:rsidR="00124283" w:rsidRPr="00B24836" w:rsidRDefault="00124283" w:rsidP="00B24836">
            <w:pPr>
              <w:jc w:val="center"/>
              <w:rPr>
                <w:sz w:val="22"/>
                <w:szCs w:val="22"/>
              </w:rPr>
            </w:pPr>
            <w:r w:rsidRPr="00B24836">
              <w:rPr>
                <w:sz w:val="22"/>
                <w:szCs w:val="22"/>
              </w:rPr>
              <w:t>88X</w:t>
            </w:r>
          </w:p>
        </w:tc>
        <w:tc>
          <w:tcPr>
            <w:tcW w:w="3960" w:type="dxa"/>
          </w:tcPr>
          <w:p w14:paraId="48F30251" w14:textId="77777777" w:rsidR="00124283" w:rsidRPr="00B24836" w:rsidRDefault="00124283" w:rsidP="00EA6AEB">
            <w:pPr>
              <w:rPr>
                <w:sz w:val="22"/>
                <w:szCs w:val="22"/>
              </w:rPr>
            </w:pPr>
            <w:r w:rsidRPr="00B24836">
              <w:rPr>
                <w:sz w:val="22"/>
                <w:szCs w:val="22"/>
              </w:rPr>
              <w:t>90935-90999</w:t>
            </w:r>
          </w:p>
        </w:tc>
        <w:tc>
          <w:tcPr>
            <w:tcW w:w="3420" w:type="dxa"/>
          </w:tcPr>
          <w:p w14:paraId="2DACAC54" w14:textId="77777777" w:rsidR="00124283" w:rsidRPr="00B24836" w:rsidRDefault="00124283" w:rsidP="00EA6AEB">
            <w:pPr>
              <w:rPr>
                <w:sz w:val="22"/>
                <w:szCs w:val="22"/>
              </w:rPr>
            </w:pPr>
            <w:r w:rsidRPr="00B24836">
              <w:rPr>
                <w:sz w:val="22"/>
                <w:szCs w:val="22"/>
              </w:rPr>
              <w:t>Non-ESRD dialysis</w:t>
            </w:r>
          </w:p>
        </w:tc>
      </w:tr>
      <w:tr w:rsidR="00124283" w:rsidRPr="00B24836" w14:paraId="06BD669F" w14:textId="77777777" w:rsidTr="00B24836">
        <w:tc>
          <w:tcPr>
            <w:tcW w:w="1440" w:type="dxa"/>
          </w:tcPr>
          <w:p w14:paraId="6151413A" w14:textId="77777777" w:rsidR="00124283" w:rsidRPr="00B24836" w:rsidRDefault="00124283" w:rsidP="00B24836">
            <w:pPr>
              <w:jc w:val="center"/>
              <w:rPr>
                <w:sz w:val="22"/>
                <w:szCs w:val="22"/>
              </w:rPr>
            </w:pPr>
            <w:r w:rsidRPr="00B24836">
              <w:rPr>
                <w:sz w:val="22"/>
                <w:szCs w:val="22"/>
              </w:rPr>
              <w:t>901</w:t>
            </w:r>
          </w:p>
        </w:tc>
        <w:tc>
          <w:tcPr>
            <w:tcW w:w="3960" w:type="dxa"/>
          </w:tcPr>
          <w:p w14:paraId="05403254" w14:textId="77777777" w:rsidR="00124283" w:rsidRPr="00B24836" w:rsidRDefault="00124283" w:rsidP="00EA6AEB">
            <w:pPr>
              <w:rPr>
                <w:sz w:val="22"/>
                <w:szCs w:val="22"/>
              </w:rPr>
            </w:pPr>
            <w:r w:rsidRPr="00B24836">
              <w:rPr>
                <w:sz w:val="22"/>
                <w:szCs w:val="22"/>
              </w:rPr>
              <w:t>90870-90871</w:t>
            </w:r>
          </w:p>
        </w:tc>
        <w:tc>
          <w:tcPr>
            <w:tcW w:w="3420" w:type="dxa"/>
          </w:tcPr>
          <w:p w14:paraId="0AD77558" w14:textId="77777777" w:rsidR="00124283" w:rsidRPr="00B24836" w:rsidRDefault="00124283" w:rsidP="00EA6AEB">
            <w:pPr>
              <w:rPr>
                <w:sz w:val="22"/>
                <w:szCs w:val="22"/>
              </w:rPr>
            </w:pPr>
            <w:r w:rsidRPr="00B24836">
              <w:rPr>
                <w:sz w:val="22"/>
                <w:szCs w:val="22"/>
              </w:rPr>
              <w:t>Psychiatry</w:t>
            </w:r>
          </w:p>
        </w:tc>
      </w:tr>
      <w:tr w:rsidR="00124283" w:rsidRPr="00B24836" w14:paraId="0BD59379" w14:textId="77777777" w:rsidTr="00B24836">
        <w:tc>
          <w:tcPr>
            <w:tcW w:w="1440" w:type="dxa"/>
          </w:tcPr>
          <w:p w14:paraId="2B169756" w14:textId="77777777" w:rsidR="00124283" w:rsidRPr="00B24836" w:rsidRDefault="00124283" w:rsidP="00B24836">
            <w:pPr>
              <w:jc w:val="center"/>
              <w:rPr>
                <w:sz w:val="22"/>
                <w:szCs w:val="22"/>
              </w:rPr>
            </w:pPr>
            <w:r w:rsidRPr="00B24836">
              <w:rPr>
                <w:sz w:val="22"/>
                <w:szCs w:val="22"/>
              </w:rPr>
              <w:t>903</w:t>
            </w:r>
          </w:p>
        </w:tc>
        <w:tc>
          <w:tcPr>
            <w:tcW w:w="3960" w:type="dxa"/>
          </w:tcPr>
          <w:p w14:paraId="1CB89337" w14:textId="77777777" w:rsidR="00124283" w:rsidRPr="00B24836" w:rsidRDefault="00124283" w:rsidP="00EA6AEB">
            <w:pPr>
              <w:rPr>
                <w:sz w:val="22"/>
                <w:szCs w:val="22"/>
              </w:rPr>
            </w:pPr>
            <w:r w:rsidRPr="00B24836">
              <w:rPr>
                <w:sz w:val="22"/>
                <w:szCs w:val="22"/>
              </w:rPr>
              <w:t>90812-90815, 90823-90829</w:t>
            </w:r>
          </w:p>
        </w:tc>
        <w:tc>
          <w:tcPr>
            <w:tcW w:w="3420" w:type="dxa"/>
          </w:tcPr>
          <w:p w14:paraId="6FF457B4" w14:textId="77777777" w:rsidR="00124283" w:rsidRPr="00B24836" w:rsidRDefault="00124283" w:rsidP="00EA6AEB">
            <w:pPr>
              <w:rPr>
                <w:sz w:val="22"/>
                <w:szCs w:val="22"/>
              </w:rPr>
            </w:pPr>
            <w:r w:rsidRPr="00B24836">
              <w:rPr>
                <w:sz w:val="22"/>
                <w:szCs w:val="22"/>
              </w:rPr>
              <w:t>Psychiatry</w:t>
            </w:r>
          </w:p>
        </w:tc>
      </w:tr>
    </w:tbl>
    <w:p w14:paraId="1B873ED5" w14:textId="77777777" w:rsidR="0024275B" w:rsidRDefault="0024275B" w:rsidP="006F4AB0">
      <w:pPr>
        <w:pStyle w:val="CM5"/>
        <w:spacing w:before="120" w:line="240" w:lineRule="auto"/>
        <w:rPr>
          <w:rFonts w:ascii="Times New Roman" w:hAnsi="Times New Roman" w:cs="Times New Roman"/>
          <w:color w:val="000000"/>
        </w:rPr>
      </w:pPr>
      <w:r w:rsidRPr="00B03825">
        <w:rPr>
          <w:rFonts w:ascii="Times New Roman" w:hAnsi="Times New Roman" w:cs="Times New Roman"/>
        </w:rPr>
        <w:t xml:space="preserve">*Revenue codes have not been identified for these procedures, as they can be performed in </w:t>
      </w:r>
      <w:proofErr w:type="gramStart"/>
      <w:r w:rsidRPr="00B03825">
        <w:rPr>
          <w:rFonts w:ascii="Times New Roman" w:hAnsi="Times New Roman" w:cs="Times New Roman"/>
        </w:rPr>
        <w:t>a number of</w:t>
      </w:r>
      <w:proofErr w:type="gramEnd"/>
      <w:r w:rsidRPr="00B03825">
        <w:rPr>
          <w:rFonts w:ascii="Times New Roman" w:hAnsi="Times New Roman" w:cs="Times New Roman"/>
        </w:rPr>
        <w:t xml:space="preserve"> revenue centers within a hospital, such as emergency room (450), operating room (360), or clinic (510). Providers are to report these HCPCS codes </w:t>
      </w:r>
      <w:r w:rsidRPr="00B03825">
        <w:rPr>
          <w:rFonts w:ascii="Times New Roman" w:hAnsi="Times New Roman" w:cs="Times New Roman"/>
          <w:iCs/>
        </w:rPr>
        <w:t xml:space="preserve">under the revenue center where the service was performed. </w:t>
      </w:r>
      <w:r w:rsidR="00F40F64" w:rsidRPr="00B03825">
        <w:rPr>
          <w:rFonts w:ascii="Times New Roman" w:hAnsi="Times New Roman" w:cs="Times New Roman"/>
          <w:iCs/>
        </w:rPr>
        <w:t xml:space="preserve"> </w:t>
      </w:r>
      <w:r w:rsidRPr="00B03825">
        <w:rPr>
          <w:rFonts w:ascii="Times New Roman" w:hAnsi="Times New Roman" w:cs="Times New Roman"/>
        </w:rPr>
        <w:t>The listing of HCPCS codes contained in the chart does not assure coverage o</w:t>
      </w:r>
      <w:r w:rsidR="00F40F64" w:rsidRPr="00B03825">
        <w:rPr>
          <w:rFonts w:ascii="Times New Roman" w:hAnsi="Times New Roman" w:cs="Times New Roman"/>
        </w:rPr>
        <w:t xml:space="preserve">f the specific service. PEIA’s current </w:t>
      </w:r>
      <w:r w:rsidRPr="00B03825">
        <w:rPr>
          <w:rFonts w:ascii="Times New Roman" w:hAnsi="Times New Roman" w:cs="Times New Roman"/>
        </w:rPr>
        <w:t xml:space="preserve">coverage criteria </w:t>
      </w:r>
      <w:r w:rsidR="00F40F64" w:rsidRPr="00B03825">
        <w:rPr>
          <w:rFonts w:ascii="Times New Roman" w:hAnsi="Times New Roman" w:cs="Times New Roman"/>
        </w:rPr>
        <w:t xml:space="preserve">will </w:t>
      </w:r>
      <w:r w:rsidRPr="00B03825">
        <w:rPr>
          <w:rFonts w:ascii="Times New Roman" w:hAnsi="Times New Roman" w:cs="Times New Roman"/>
        </w:rPr>
        <w:t xml:space="preserve">apply. </w:t>
      </w:r>
      <w:r w:rsidR="00F40F64" w:rsidRPr="00B03825">
        <w:rPr>
          <w:rFonts w:ascii="Times New Roman" w:hAnsi="Times New Roman" w:cs="Times New Roman"/>
        </w:rPr>
        <w:t xml:space="preserve"> </w:t>
      </w:r>
      <w:r w:rsidR="00F40F64" w:rsidRPr="00B03825">
        <w:rPr>
          <w:rFonts w:ascii="Times New Roman" w:hAnsi="Times New Roman" w:cs="Times New Roman"/>
          <w:iCs/>
          <w:color w:val="000000"/>
        </w:rPr>
        <w:t>This</w:t>
      </w:r>
      <w:r w:rsidRPr="00B03825">
        <w:rPr>
          <w:rFonts w:ascii="Times New Roman" w:hAnsi="Times New Roman" w:cs="Times New Roman"/>
          <w:iCs/>
          <w:color w:val="000000"/>
        </w:rPr>
        <w:t xml:space="preserve"> chart was created </w:t>
      </w:r>
      <w:r w:rsidR="00F40F64" w:rsidRPr="00B03825">
        <w:rPr>
          <w:rFonts w:ascii="Times New Roman" w:hAnsi="Times New Roman" w:cs="Times New Roman"/>
          <w:iCs/>
          <w:color w:val="000000"/>
        </w:rPr>
        <w:t xml:space="preserve">by Medicare </w:t>
      </w:r>
      <w:r w:rsidRPr="00B03825">
        <w:rPr>
          <w:rFonts w:ascii="Times New Roman" w:hAnsi="Times New Roman" w:cs="Times New Roman"/>
          <w:iCs/>
          <w:color w:val="000000"/>
        </w:rPr>
        <w:t>as a guide for hospitals to assist them in reporting services rendered</w:t>
      </w:r>
      <w:r w:rsidRPr="00B03825">
        <w:rPr>
          <w:rFonts w:ascii="Times New Roman" w:hAnsi="Times New Roman" w:cs="Times New Roman"/>
          <w:b/>
          <w:bCs/>
          <w:color w:val="000000"/>
        </w:rPr>
        <w:t>.</w:t>
      </w:r>
      <w:r w:rsidR="00F40F64" w:rsidRPr="00B03825">
        <w:rPr>
          <w:rFonts w:ascii="Times New Roman" w:hAnsi="Times New Roman" w:cs="Times New Roman"/>
          <w:b/>
          <w:bCs/>
          <w:color w:val="000000"/>
        </w:rPr>
        <w:t xml:space="preserve">  </w:t>
      </w:r>
      <w:r w:rsidR="00F40F64" w:rsidRPr="00B03825">
        <w:rPr>
          <w:rFonts w:ascii="Times New Roman" w:hAnsi="Times New Roman" w:cs="Times New Roman"/>
          <w:bCs/>
          <w:color w:val="000000"/>
        </w:rPr>
        <w:t xml:space="preserve">It also applies </w:t>
      </w:r>
      <w:proofErr w:type="gramStart"/>
      <w:r w:rsidR="00F40F64" w:rsidRPr="00B03825">
        <w:rPr>
          <w:rFonts w:ascii="Times New Roman" w:hAnsi="Times New Roman" w:cs="Times New Roman"/>
          <w:bCs/>
          <w:color w:val="000000"/>
        </w:rPr>
        <w:t>for</w:t>
      </w:r>
      <w:proofErr w:type="gramEnd"/>
      <w:r w:rsidR="00F40F64" w:rsidRPr="00B03825">
        <w:rPr>
          <w:rFonts w:ascii="Times New Roman" w:hAnsi="Times New Roman" w:cs="Times New Roman"/>
          <w:bCs/>
          <w:color w:val="000000"/>
        </w:rPr>
        <w:t xml:space="preserve"> PEIA.  </w:t>
      </w:r>
      <w:r w:rsidRPr="00B03825">
        <w:rPr>
          <w:rFonts w:ascii="Times New Roman" w:hAnsi="Times New Roman" w:cs="Times New Roman"/>
          <w:color w:val="000000"/>
        </w:rPr>
        <w:t xml:space="preserve">This chart does not represent all HCPCS coding subject to </w:t>
      </w:r>
      <w:proofErr w:type="gramStart"/>
      <w:r w:rsidRPr="00B03825">
        <w:rPr>
          <w:rFonts w:ascii="Times New Roman" w:hAnsi="Times New Roman" w:cs="Times New Roman"/>
          <w:color w:val="000000"/>
        </w:rPr>
        <w:t>OPPS</w:t>
      </w:r>
      <w:r w:rsidR="00E92E70">
        <w:rPr>
          <w:rFonts w:ascii="Times New Roman" w:hAnsi="Times New Roman" w:cs="Times New Roman"/>
          <w:color w:val="000000"/>
        </w:rPr>
        <w:t>,</w:t>
      </w:r>
      <w:r w:rsidRPr="00B03825">
        <w:rPr>
          <w:rFonts w:ascii="Times New Roman" w:hAnsi="Times New Roman" w:cs="Times New Roman"/>
          <w:color w:val="000000"/>
        </w:rPr>
        <w:t xml:space="preserve"> but</w:t>
      </w:r>
      <w:proofErr w:type="gramEnd"/>
      <w:r w:rsidRPr="00B03825">
        <w:rPr>
          <w:rFonts w:ascii="Times New Roman" w:hAnsi="Times New Roman" w:cs="Times New Roman"/>
          <w:color w:val="000000"/>
        </w:rPr>
        <w:t xml:space="preserve"> will be expanded </w:t>
      </w:r>
      <w:proofErr w:type="gramStart"/>
      <w:r w:rsidRPr="00B03825">
        <w:rPr>
          <w:rFonts w:ascii="Times New Roman" w:hAnsi="Times New Roman" w:cs="Times New Roman"/>
          <w:color w:val="000000"/>
        </w:rPr>
        <w:t>at a later date</w:t>
      </w:r>
      <w:proofErr w:type="gramEnd"/>
      <w:r w:rsidRPr="00B03825">
        <w:rPr>
          <w:rFonts w:ascii="Times New Roman" w:hAnsi="Times New Roman" w:cs="Times New Roman"/>
          <w:color w:val="000000"/>
        </w:rPr>
        <w:t xml:space="preserve">. </w:t>
      </w:r>
    </w:p>
    <w:p w14:paraId="2E823BDC" w14:textId="77777777" w:rsidR="006D7433" w:rsidRDefault="006D7433" w:rsidP="006D7433">
      <w:pPr>
        <w:pStyle w:val="Default"/>
      </w:pPr>
    </w:p>
    <w:p w14:paraId="553F2F87" w14:textId="77777777" w:rsidR="006D7433" w:rsidRPr="009416EB" w:rsidRDefault="006D7433" w:rsidP="006D7433">
      <w:pPr>
        <w:pStyle w:val="Default"/>
        <w:rPr>
          <w:rFonts w:ascii="Times New Roman" w:hAnsi="Times New Roman" w:cs="Times New Roman"/>
          <w:color w:val="auto"/>
        </w:rPr>
      </w:pPr>
      <w:r w:rsidRPr="009416EB">
        <w:rPr>
          <w:rFonts w:ascii="Times New Roman" w:hAnsi="Times New Roman" w:cs="Times New Roman"/>
          <w:color w:val="auto"/>
        </w:rPr>
        <w:t xml:space="preserve">Outpatient hospital claims that include expenses billed with revenue code </w:t>
      </w:r>
      <w:r w:rsidR="008B1FF6" w:rsidRPr="009416EB">
        <w:rPr>
          <w:rFonts w:ascii="Times New Roman" w:hAnsi="Times New Roman" w:cs="Times New Roman"/>
          <w:color w:val="auto"/>
        </w:rPr>
        <w:t xml:space="preserve">(RC) </w:t>
      </w:r>
      <w:r w:rsidRPr="009416EB">
        <w:rPr>
          <w:rFonts w:ascii="Times New Roman" w:hAnsi="Times New Roman" w:cs="Times New Roman"/>
          <w:color w:val="auto"/>
        </w:rPr>
        <w:t xml:space="preserve">637 </w:t>
      </w:r>
      <w:r w:rsidR="008B1FF6" w:rsidRPr="009416EB">
        <w:rPr>
          <w:rFonts w:ascii="Times New Roman" w:hAnsi="Times New Roman" w:cs="Times New Roman"/>
          <w:color w:val="auto"/>
        </w:rPr>
        <w:t xml:space="preserve">(Self-Administrable Drugs) </w:t>
      </w:r>
      <w:r w:rsidRPr="009416EB">
        <w:rPr>
          <w:rFonts w:ascii="Times New Roman" w:hAnsi="Times New Roman" w:cs="Times New Roman"/>
          <w:color w:val="auto"/>
        </w:rPr>
        <w:t>will be processed as follows:</w:t>
      </w:r>
    </w:p>
    <w:p w14:paraId="740F2841" w14:textId="77777777" w:rsidR="006D7433" w:rsidRPr="009416EB" w:rsidRDefault="006D7433" w:rsidP="006D7433">
      <w:pPr>
        <w:pStyle w:val="Default"/>
        <w:rPr>
          <w:rFonts w:ascii="Times New Roman" w:hAnsi="Times New Roman" w:cs="Times New Roman"/>
          <w:color w:val="auto"/>
        </w:rPr>
      </w:pPr>
    </w:p>
    <w:p w14:paraId="04883A21" w14:textId="77777777" w:rsidR="006D7433" w:rsidRPr="009416EB" w:rsidRDefault="008B1FF6" w:rsidP="008B1FF6">
      <w:pPr>
        <w:pStyle w:val="Default"/>
        <w:ind w:left="720"/>
        <w:rPr>
          <w:rFonts w:ascii="Times New Roman" w:hAnsi="Times New Roman" w:cs="Times New Roman"/>
          <w:color w:val="auto"/>
        </w:rPr>
      </w:pPr>
      <w:r w:rsidRPr="009416EB">
        <w:rPr>
          <w:rFonts w:ascii="Times New Roman" w:hAnsi="Times New Roman" w:cs="Times New Roman"/>
          <w:color w:val="auto"/>
        </w:rPr>
        <w:t xml:space="preserve">RC </w:t>
      </w:r>
      <w:r w:rsidR="006D7433" w:rsidRPr="009416EB">
        <w:rPr>
          <w:rFonts w:ascii="Times New Roman" w:hAnsi="Times New Roman" w:cs="Times New Roman"/>
          <w:color w:val="auto"/>
        </w:rPr>
        <w:t>637 with expenses billed in the “Total Expenses” column (field 47)</w:t>
      </w:r>
      <w:r w:rsidRPr="009416EB">
        <w:rPr>
          <w:rFonts w:ascii="Times New Roman" w:hAnsi="Times New Roman" w:cs="Times New Roman"/>
          <w:color w:val="auto"/>
        </w:rPr>
        <w:t xml:space="preserve"> </w:t>
      </w:r>
      <w:r w:rsidR="00CB65A0" w:rsidRPr="009416EB">
        <w:rPr>
          <w:rFonts w:ascii="Times New Roman" w:hAnsi="Times New Roman" w:cs="Times New Roman"/>
          <w:color w:val="auto"/>
        </w:rPr>
        <w:t>w</w:t>
      </w:r>
      <w:r w:rsidR="006D7433" w:rsidRPr="009416EB">
        <w:rPr>
          <w:rFonts w:ascii="Times New Roman" w:hAnsi="Times New Roman" w:cs="Times New Roman"/>
          <w:color w:val="auto"/>
        </w:rPr>
        <w:t>ill be bundled with the APC payment and may not be billed to the member.</w:t>
      </w:r>
    </w:p>
    <w:p w14:paraId="792AC8D8" w14:textId="77777777" w:rsidR="006D7433" w:rsidRPr="009416EB" w:rsidRDefault="006D7433" w:rsidP="006D7433">
      <w:pPr>
        <w:pStyle w:val="Default"/>
        <w:rPr>
          <w:rFonts w:ascii="Times New Roman" w:hAnsi="Times New Roman" w:cs="Times New Roman"/>
          <w:color w:val="auto"/>
        </w:rPr>
      </w:pPr>
    </w:p>
    <w:p w14:paraId="796803E5" w14:textId="77777777" w:rsidR="006D7433" w:rsidRPr="009416EB" w:rsidRDefault="006D7433" w:rsidP="006D7433">
      <w:pPr>
        <w:pStyle w:val="Default"/>
        <w:ind w:left="720"/>
        <w:rPr>
          <w:rFonts w:ascii="Times New Roman" w:hAnsi="Times New Roman" w:cs="Times New Roman"/>
          <w:color w:val="auto"/>
        </w:rPr>
      </w:pPr>
      <w:r w:rsidRPr="009416EB">
        <w:rPr>
          <w:rFonts w:ascii="Times New Roman" w:hAnsi="Times New Roman" w:cs="Times New Roman"/>
          <w:color w:val="auto"/>
        </w:rPr>
        <w:t>R</w:t>
      </w:r>
      <w:r w:rsidR="008B1FF6" w:rsidRPr="009416EB">
        <w:rPr>
          <w:rFonts w:ascii="Times New Roman" w:hAnsi="Times New Roman" w:cs="Times New Roman"/>
          <w:color w:val="auto"/>
        </w:rPr>
        <w:t>C</w:t>
      </w:r>
      <w:r w:rsidRPr="009416EB">
        <w:rPr>
          <w:rFonts w:ascii="Times New Roman" w:hAnsi="Times New Roman" w:cs="Times New Roman"/>
          <w:color w:val="auto"/>
        </w:rPr>
        <w:t xml:space="preserve"> 637 with expenses in the “Non-covered Expenses” column (field 48) will be denied as “Not Covered” and will be billable to the member.</w:t>
      </w:r>
    </w:p>
    <w:p w14:paraId="266A6B18" w14:textId="77777777" w:rsidR="006D7433" w:rsidRPr="009416EB" w:rsidRDefault="006D7433" w:rsidP="006D7433">
      <w:pPr>
        <w:pStyle w:val="Default"/>
        <w:ind w:left="720"/>
        <w:rPr>
          <w:rFonts w:ascii="Times New Roman" w:hAnsi="Times New Roman" w:cs="Times New Roman"/>
          <w:color w:val="auto"/>
        </w:rPr>
      </w:pPr>
    </w:p>
    <w:p w14:paraId="5B9B37C8" w14:textId="77777777" w:rsidR="006D7433" w:rsidRPr="009416EB" w:rsidRDefault="006D7433" w:rsidP="006D7433">
      <w:pPr>
        <w:pStyle w:val="Default"/>
        <w:ind w:left="720"/>
        <w:rPr>
          <w:rFonts w:ascii="Times New Roman" w:hAnsi="Times New Roman" w:cs="Times New Roman"/>
          <w:color w:val="auto"/>
        </w:rPr>
      </w:pPr>
      <w:r w:rsidRPr="009416EB">
        <w:rPr>
          <w:rFonts w:ascii="Times New Roman" w:hAnsi="Times New Roman" w:cs="Times New Roman"/>
          <w:color w:val="auto"/>
        </w:rPr>
        <w:t>Th</w:t>
      </w:r>
      <w:r w:rsidR="00DE497C" w:rsidRPr="009416EB">
        <w:rPr>
          <w:rFonts w:ascii="Times New Roman" w:hAnsi="Times New Roman" w:cs="Times New Roman"/>
          <w:color w:val="auto"/>
        </w:rPr>
        <w:t xml:space="preserve">is applies </w:t>
      </w:r>
      <w:r w:rsidRPr="009416EB">
        <w:rPr>
          <w:rFonts w:ascii="Times New Roman" w:hAnsi="Times New Roman" w:cs="Times New Roman"/>
          <w:color w:val="auto"/>
        </w:rPr>
        <w:t>to PEIA secondary as well as primary claims.  If Medicare denies the expense</w:t>
      </w:r>
      <w:r w:rsidR="008B1FF6" w:rsidRPr="009416EB">
        <w:rPr>
          <w:rFonts w:ascii="Times New Roman" w:hAnsi="Times New Roman" w:cs="Times New Roman"/>
          <w:color w:val="auto"/>
        </w:rPr>
        <w:t xml:space="preserve"> as “Not Covered,”</w:t>
      </w:r>
      <w:r w:rsidRPr="009416EB">
        <w:rPr>
          <w:rFonts w:ascii="Times New Roman" w:hAnsi="Times New Roman" w:cs="Times New Roman"/>
          <w:color w:val="auto"/>
        </w:rPr>
        <w:t xml:space="preserve"> </w:t>
      </w:r>
      <w:r w:rsidR="00DE497C" w:rsidRPr="009416EB">
        <w:rPr>
          <w:rFonts w:ascii="Times New Roman" w:hAnsi="Times New Roman" w:cs="Times New Roman"/>
          <w:color w:val="auto"/>
        </w:rPr>
        <w:t xml:space="preserve">since </w:t>
      </w:r>
      <w:r w:rsidRPr="009416EB">
        <w:rPr>
          <w:rFonts w:ascii="Times New Roman" w:hAnsi="Times New Roman" w:cs="Times New Roman"/>
          <w:color w:val="auto"/>
        </w:rPr>
        <w:t xml:space="preserve">PEIA </w:t>
      </w:r>
      <w:r w:rsidR="00DE497C" w:rsidRPr="009416EB">
        <w:rPr>
          <w:rFonts w:ascii="Times New Roman" w:hAnsi="Times New Roman" w:cs="Times New Roman"/>
          <w:color w:val="auto"/>
        </w:rPr>
        <w:t>also does not cover this expense, the expense will be denied</w:t>
      </w:r>
      <w:r w:rsidRPr="009416EB">
        <w:rPr>
          <w:rFonts w:ascii="Times New Roman" w:hAnsi="Times New Roman" w:cs="Times New Roman"/>
          <w:color w:val="auto"/>
        </w:rPr>
        <w:t>.</w:t>
      </w:r>
    </w:p>
    <w:p w14:paraId="6CB7D91B" w14:textId="77777777" w:rsidR="001552FA" w:rsidRPr="008B1FF6" w:rsidRDefault="001552FA" w:rsidP="001552FA">
      <w:pPr>
        <w:pStyle w:val="Default"/>
        <w:rPr>
          <w:rFonts w:ascii="Times New Roman" w:hAnsi="Times New Roman" w:cs="Times New Roman"/>
        </w:rPr>
      </w:pPr>
    </w:p>
    <w:p w14:paraId="6410DEC3" w14:textId="77777777" w:rsidR="0024275B" w:rsidRPr="00B03825" w:rsidRDefault="002B152C" w:rsidP="002B152C">
      <w:pPr>
        <w:pStyle w:val="CM5"/>
        <w:spacing w:line="240" w:lineRule="auto"/>
        <w:rPr>
          <w:rFonts w:ascii="Times New Roman" w:hAnsi="Times New Roman" w:cs="Times New Roman"/>
          <w:color w:val="000000"/>
        </w:rPr>
      </w:pPr>
      <w:r w:rsidRPr="00B03825">
        <w:rPr>
          <w:rFonts w:ascii="Times New Roman" w:hAnsi="Times New Roman" w:cs="Times New Roman"/>
          <w:b/>
          <w:bCs/>
          <w:color w:val="000000"/>
        </w:rPr>
        <w:t xml:space="preserve">Critical Care - </w:t>
      </w:r>
      <w:r w:rsidR="0024275B" w:rsidRPr="00B03825">
        <w:rPr>
          <w:rFonts w:ascii="Times New Roman" w:hAnsi="Times New Roman" w:cs="Times New Roman"/>
          <w:b/>
          <w:bCs/>
          <w:color w:val="000000"/>
        </w:rPr>
        <w:t xml:space="preserve">HCPCS Code 99291 </w:t>
      </w:r>
    </w:p>
    <w:p w14:paraId="763EC5B7" w14:textId="77777777" w:rsidR="0024275B" w:rsidRPr="00B03825" w:rsidRDefault="0024275B" w:rsidP="002B152C">
      <w:pPr>
        <w:pStyle w:val="CM81"/>
        <w:spacing w:after="0"/>
        <w:ind w:right="259"/>
        <w:rPr>
          <w:rFonts w:ascii="Times New Roman" w:hAnsi="Times New Roman" w:cs="Times New Roman"/>
          <w:color w:val="000000"/>
        </w:rPr>
      </w:pPr>
      <w:r w:rsidRPr="00B03825">
        <w:rPr>
          <w:rFonts w:ascii="Times New Roman" w:hAnsi="Times New Roman" w:cs="Times New Roman"/>
          <w:color w:val="000000"/>
        </w:rPr>
        <w:t>Hospitals can use HCPCS code 99291</w:t>
      </w:r>
      <w:r w:rsidR="001552FA" w:rsidRPr="00B03825">
        <w:rPr>
          <w:rFonts w:ascii="Times New Roman" w:hAnsi="Times New Roman" w:cs="Times New Roman"/>
          <w:color w:val="000000"/>
        </w:rPr>
        <w:t xml:space="preserve"> </w:t>
      </w:r>
      <w:r w:rsidR="006211B1" w:rsidRPr="00B03825">
        <w:rPr>
          <w:rFonts w:ascii="Times New Roman" w:hAnsi="Times New Roman" w:cs="Times New Roman"/>
          <w:color w:val="000000"/>
        </w:rPr>
        <w:t>(critical care E &amp; M service)</w:t>
      </w:r>
      <w:r w:rsidRPr="00B03825">
        <w:rPr>
          <w:rFonts w:ascii="Times New Roman" w:hAnsi="Times New Roman" w:cs="Times New Roman"/>
          <w:color w:val="000000"/>
        </w:rPr>
        <w:t xml:space="preserve"> in place of, but not in addition to, a code for a medical visit/service in a clinic, observation room, or emergency department. </w:t>
      </w:r>
      <w:r w:rsidR="00124283" w:rsidRPr="00B03825">
        <w:rPr>
          <w:rFonts w:ascii="Times New Roman" w:hAnsi="Times New Roman" w:cs="Times New Roman"/>
          <w:color w:val="000000"/>
        </w:rPr>
        <w:t xml:space="preserve"> </w:t>
      </w:r>
      <w:r w:rsidRPr="00B03825">
        <w:rPr>
          <w:rFonts w:ascii="Times New Roman" w:hAnsi="Times New Roman" w:cs="Times New Roman"/>
          <w:color w:val="000000"/>
        </w:rPr>
        <w:t xml:space="preserve">The CPT definition of critical care is the evaluation and management of a critically injured patient who requires periods of continual attendance of a physician. </w:t>
      </w:r>
    </w:p>
    <w:p w14:paraId="6133E661" w14:textId="77777777" w:rsidR="0024275B" w:rsidRPr="00B03825" w:rsidRDefault="0024275B" w:rsidP="009B3E6C">
      <w:pPr>
        <w:pStyle w:val="CM5"/>
        <w:spacing w:before="120" w:line="240" w:lineRule="auto"/>
        <w:rPr>
          <w:rFonts w:ascii="Times New Roman" w:hAnsi="Times New Roman" w:cs="Times New Roman"/>
          <w:color w:val="000000"/>
        </w:rPr>
      </w:pPr>
      <w:r w:rsidRPr="00B03825">
        <w:rPr>
          <w:rFonts w:ascii="Times New Roman" w:hAnsi="Times New Roman" w:cs="Times New Roman"/>
          <w:b/>
          <w:bCs/>
          <w:color w:val="000000"/>
        </w:rPr>
        <w:t xml:space="preserve">Coding for Clinic and Emergency Visits </w:t>
      </w:r>
    </w:p>
    <w:p w14:paraId="1F19FC78" w14:textId="77777777" w:rsidR="0024275B" w:rsidRPr="00B03825" w:rsidRDefault="0024275B" w:rsidP="002B152C">
      <w:pPr>
        <w:pStyle w:val="CM81"/>
        <w:spacing w:after="0"/>
        <w:ind w:right="101"/>
        <w:rPr>
          <w:rFonts w:ascii="Times New Roman" w:hAnsi="Times New Roman" w:cs="Times New Roman"/>
          <w:color w:val="000000"/>
        </w:rPr>
      </w:pPr>
      <w:r w:rsidRPr="00B03825">
        <w:rPr>
          <w:rFonts w:ascii="Times New Roman" w:hAnsi="Times New Roman" w:cs="Times New Roman"/>
          <w:color w:val="000000"/>
        </w:rPr>
        <w:t>Prior to OPPS, hospitals could report CPT code 99201 to indicate a visit of any type</w:t>
      </w:r>
      <w:r w:rsidR="006211B1" w:rsidRPr="00B03825">
        <w:rPr>
          <w:rFonts w:ascii="Times New Roman" w:hAnsi="Times New Roman" w:cs="Times New Roman"/>
          <w:color w:val="000000"/>
        </w:rPr>
        <w:t xml:space="preserve"> or intensity</w:t>
      </w:r>
      <w:r w:rsidRPr="00B03825">
        <w:rPr>
          <w:rFonts w:ascii="Times New Roman" w:hAnsi="Times New Roman" w:cs="Times New Roman"/>
          <w:color w:val="000000"/>
        </w:rPr>
        <w:t>. Under OPPS, 31 codes are used to indicate vis</w:t>
      </w:r>
      <w:r w:rsidR="006211B1" w:rsidRPr="00B03825">
        <w:rPr>
          <w:rFonts w:ascii="Times New Roman" w:hAnsi="Times New Roman" w:cs="Times New Roman"/>
          <w:color w:val="000000"/>
        </w:rPr>
        <w:t>its with payment differentials.  T</w:t>
      </w:r>
      <w:r w:rsidRPr="00B03825">
        <w:rPr>
          <w:rFonts w:ascii="Times New Roman" w:hAnsi="Times New Roman" w:cs="Times New Roman"/>
          <w:color w:val="000000"/>
        </w:rPr>
        <w:t>he following HCPCS codes</w:t>
      </w:r>
      <w:r w:rsidR="006211B1" w:rsidRPr="00B03825">
        <w:rPr>
          <w:rFonts w:ascii="Times New Roman" w:hAnsi="Times New Roman" w:cs="Times New Roman"/>
          <w:color w:val="000000"/>
        </w:rPr>
        <w:t xml:space="preserve"> are billable under OPPS</w:t>
      </w:r>
      <w:r w:rsidRPr="00B03825">
        <w:rPr>
          <w:rFonts w:ascii="Times New Roman" w:hAnsi="Times New Roman" w:cs="Times New Roman"/>
          <w:color w:val="000000"/>
        </w:rPr>
        <w:t xml:space="preserve">: </w:t>
      </w:r>
    </w:p>
    <w:p w14:paraId="42F74A48" w14:textId="77777777" w:rsidR="006211B1" w:rsidRPr="00B03825" w:rsidRDefault="0024275B" w:rsidP="00E92E70">
      <w:pPr>
        <w:pStyle w:val="CM81"/>
        <w:spacing w:after="0"/>
        <w:ind w:left="2160"/>
        <w:rPr>
          <w:rFonts w:ascii="Times New Roman" w:hAnsi="Times New Roman" w:cs="Times New Roman"/>
          <w:color w:val="000000"/>
        </w:rPr>
      </w:pPr>
      <w:r w:rsidRPr="00B03825">
        <w:rPr>
          <w:rFonts w:ascii="Times New Roman" w:hAnsi="Times New Roman" w:cs="Times New Roman"/>
          <w:color w:val="000000"/>
        </w:rPr>
        <w:t>92002, 92004, 92012, 92014, 99201, 99202, 99203,</w:t>
      </w:r>
      <w:r w:rsidRPr="00B03825">
        <w:rPr>
          <w:rFonts w:ascii="Times New Roman" w:hAnsi="Times New Roman" w:cs="Times New Roman"/>
          <w:color w:val="000000"/>
        </w:rPr>
        <w:br/>
      </w:r>
      <w:r w:rsidRPr="00B03825">
        <w:rPr>
          <w:rFonts w:ascii="Times New Roman" w:hAnsi="Times New Roman" w:cs="Times New Roman"/>
          <w:color w:val="000000"/>
        </w:rPr>
        <w:lastRenderedPageBreak/>
        <w:t>99204,99205,99211,99212,99213,99214,99215,99241,</w:t>
      </w:r>
      <w:r w:rsidRPr="00B03825">
        <w:rPr>
          <w:rFonts w:ascii="Times New Roman" w:hAnsi="Times New Roman" w:cs="Times New Roman"/>
          <w:color w:val="000000"/>
        </w:rPr>
        <w:br/>
        <w:t>99242,99243,99244,99245,99271,99272,99273,99274,</w:t>
      </w:r>
      <w:r w:rsidRPr="00B03825">
        <w:rPr>
          <w:rFonts w:ascii="Times New Roman" w:hAnsi="Times New Roman" w:cs="Times New Roman"/>
          <w:color w:val="000000"/>
        </w:rPr>
        <w:br/>
        <w:t>99275,99281,99282,99283,99284,</w:t>
      </w:r>
      <w:proofErr w:type="gramStart"/>
      <w:r w:rsidRPr="00B03825">
        <w:rPr>
          <w:rFonts w:ascii="Times New Roman" w:hAnsi="Times New Roman" w:cs="Times New Roman"/>
          <w:color w:val="000000"/>
        </w:rPr>
        <w:t>99285,G</w:t>
      </w:r>
      <w:proofErr w:type="gramEnd"/>
      <w:r w:rsidRPr="00B03825">
        <w:rPr>
          <w:rFonts w:ascii="Times New Roman" w:hAnsi="Times New Roman" w:cs="Times New Roman"/>
          <w:color w:val="000000"/>
        </w:rPr>
        <w:t>0101 and G0175.</w:t>
      </w:r>
    </w:p>
    <w:p w14:paraId="23E978F6" w14:textId="77777777" w:rsidR="0024275B" w:rsidRDefault="0024275B" w:rsidP="002B152C">
      <w:pPr>
        <w:pStyle w:val="CM81"/>
        <w:spacing w:after="120"/>
        <w:rPr>
          <w:rFonts w:ascii="Times New Roman" w:hAnsi="Times New Roman" w:cs="Times New Roman"/>
          <w:color w:val="000000"/>
        </w:rPr>
      </w:pPr>
      <w:r w:rsidRPr="00B03825">
        <w:rPr>
          <w:rFonts w:ascii="Times New Roman" w:hAnsi="Times New Roman" w:cs="Times New Roman"/>
          <w:color w:val="000000"/>
        </w:rPr>
        <w:br/>
      </w:r>
      <w:r w:rsidRPr="00B03825">
        <w:rPr>
          <w:rFonts w:ascii="Times New Roman" w:hAnsi="Times New Roman" w:cs="Times New Roman"/>
        </w:rPr>
        <w:t>Hospitals should use CPT guidelines when applicable or crosswalk hospital coding structures to CPT codes. For example, a hospital that has eight levels of emergency and trauma care depending on nursing ratios should crosswalk those eight levels to the CPT codes for emergency</w:t>
      </w:r>
      <w:r w:rsidRPr="00B03825">
        <w:rPr>
          <w:rFonts w:ascii="Times New Roman" w:hAnsi="Times New Roman" w:cs="Times New Roman"/>
          <w:color w:val="000000"/>
        </w:rPr>
        <w:t xml:space="preserve"> care.</w:t>
      </w:r>
    </w:p>
    <w:p w14:paraId="4ED22FD0" w14:textId="77777777" w:rsidR="00414043" w:rsidRDefault="00414043" w:rsidP="00414043">
      <w:pPr>
        <w:pStyle w:val="CM5"/>
        <w:spacing w:line="240" w:lineRule="auto"/>
        <w:rPr>
          <w:rFonts w:ascii="Times New Roman" w:hAnsi="Times New Roman" w:cs="Times New Roman"/>
          <w:b/>
          <w:bCs/>
          <w:color w:val="000000"/>
        </w:rPr>
      </w:pPr>
      <w:bookmarkStart w:id="0" w:name="_Hlk218069756"/>
      <w:r>
        <w:rPr>
          <w:rFonts w:ascii="Times New Roman" w:hAnsi="Times New Roman" w:cs="Times New Roman"/>
          <w:b/>
          <w:bCs/>
          <w:color w:val="000000"/>
        </w:rPr>
        <w:t>Clinic Fee</w:t>
      </w:r>
      <w:r w:rsidRPr="00B03825">
        <w:rPr>
          <w:rFonts w:ascii="Times New Roman" w:hAnsi="Times New Roman" w:cs="Times New Roman"/>
          <w:b/>
          <w:bCs/>
          <w:color w:val="000000"/>
        </w:rPr>
        <w:t xml:space="preserve">- HCPCS Code </w:t>
      </w:r>
      <w:r>
        <w:rPr>
          <w:rFonts w:ascii="Times New Roman" w:hAnsi="Times New Roman" w:cs="Times New Roman"/>
          <w:b/>
          <w:bCs/>
          <w:color w:val="000000"/>
        </w:rPr>
        <w:t xml:space="preserve">G0463 </w:t>
      </w:r>
    </w:p>
    <w:p w14:paraId="70810C1C" w14:textId="77777777" w:rsidR="00414043" w:rsidRPr="00414043" w:rsidRDefault="00414043" w:rsidP="00414043">
      <w:pPr>
        <w:pStyle w:val="Default"/>
        <w:rPr>
          <w:rFonts w:ascii="Times New Roman" w:hAnsi="Times New Roman" w:cs="Times New Roman"/>
          <w:sz w:val="22"/>
          <w:szCs w:val="22"/>
        </w:rPr>
      </w:pPr>
      <w:r>
        <w:rPr>
          <w:rFonts w:ascii="Times New Roman" w:hAnsi="Times New Roman" w:cs="Times New Roman"/>
          <w:sz w:val="22"/>
          <w:szCs w:val="22"/>
        </w:rPr>
        <w:t xml:space="preserve">If a physician’s office is owned by a hospital the Clinic Fee G0463 can be billed by the facility.  The reimbursement will be the average difference between the facility and </w:t>
      </w:r>
      <w:proofErr w:type="spellStart"/>
      <w:proofErr w:type="gramStart"/>
      <w:r>
        <w:rPr>
          <w:rFonts w:ascii="Times New Roman" w:hAnsi="Times New Roman" w:cs="Times New Roman"/>
          <w:sz w:val="22"/>
          <w:szCs w:val="22"/>
        </w:rPr>
        <w:t>non facility</w:t>
      </w:r>
      <w:proofErr w:type="spellEnd"/>
      <w:proofErr w:type="gramEnd"/>
      <w:r>
        <w:rPr>
          <w:rFonts w:ascii="Times New Roman" w:hAnsi="Times New Roman" w:cs="Times New Roman"/>
          <w:sz w:val="22"/>
          <w:szCs w:val="22"/>
        </w:rPr>
        <w:t xml:space="preserve"> rates for E</w:t>
      </w:r>
      <w:r w:rsidR="008E3178">
        <w:rPr>
          <w:rFonts w:ascii="Times New Roman" w:hAnsi="Times New Roman" w:cs="Times New Roman"/>
          <w:sz w:val="22"/>
          <w:szCs w:val="22"/>
        </w:rPr>
        <w:t xml:space="preserve">&amp;M codes. </w:t>
      </w:r>
    </w:p>
    <w:p w14:paraId="21BA8E4D" w14:textId="77777777" w:rsidR="00414043" w:rsidRPr="00414043" w:rsidRDefault="00414043" w:rsidP="00414043">
      <w:pPr>
        <w:pStyle w:val="Default"/>
      </w:pPr>
    </w:p>
    <w:p w14:paraId="0CF1EAD4" w14:textId="77777777" w:rsidR="0024275B" w:rsidRPr="00B03825" w:rsidRDefault="00B95587" w:rsidP="009B3E6C">
      <w:pPr>
        <w:pStyle w:val="CM5"/>
        <w:spacing w:line="240" w:lineRule="auto"/>
        <w:rPr>
          <w:rFonts w:ascii="Times New Roman" w:hAnsi="Times New Roman" w:cs="Times New Roman"/>
          <w:color w:val="000000"/>
        </w:rPr>
      </w:pPr>
      <w:r w:rsidRPr="00B03825">
        <w:rPr>
          <w:rFonts w:ascii="Times New Roman" w:hAnsi="Times New Roman" w:cs="Times New Roman"/>
          <w:b/>
          <w:bCs/>
          <w:color w:val="000000"/>
        </w:rPr>
        <w:t xml:space="preserve">Medical Conference - </w:t>
      </w:r>
      <w:r w:rsidR="0024275B" w:rsidRPr="00B03825">
        <w:rPr>
          <w:rFonts w:ascii="Times New Roman" w:hAnsi="Times New Roman" w:cs="Times New Roman"/>
          <w:b/>
          <w:bCs/>
          <w:color w:val="000000"/>
        </w:rPr>
        <w:t xml:space="preserve">HCPCS Code G0175 </w:t>
      </w:r>
    </w:p>
    <w:bookmarkEnd w:id="0"/>
    <w:p w14:paraId="37CA8C1A" w14:textId="77777777" w:rsidR="0024275B" w:rsidRPr="00B03825" w:rsidRDefault="0024275B" w:rsidP="006211B1">
      <w:pPr>
        <w:pStyle w:val="CM8"/>
        <w:spacing w:after="120"/>
        <w:ind w:right="158"/>
        <w:rPr>
          <w:rFonts w:ascii="Times New Roman" w:hAnsi="Times New Roman" w:cs="Times New Roman"/>
          <w:color w:val="000000"/>
        </w:rPr>
      </w:pPr>
      <w:r w:rsidRPr="00B03825">
        <w:rPr>
          <w:rFonts w:ascii="Times New Roman" w:hAnsi="Times New Roman" w:cs="Times New Roman"/>
          <w:color w:val="000000"/>
        </w:rPr>
        <w:t xml:space="preserve">Hospitals can use HCPCS code G0175 in reporting a scheduled medical conference with the patient involving a combination of at least three health care professionals, at least one of whom is a physician. </w:t>
      </w:r>
    </w:p>
    <w:p w14:paraId="706D870D" w14:textId="77777777" w:rsidR="0024275B" w:rsidRPr="00B03825" w:rsidRDefault="0024275B" w:rsidP="00B95587">
      <w:pPr>
        <w:pStyle w:val="Default"/>
        <w:rPr>
          <w:rFonts w:ascii="Times New Roman" w:hAnsi="Times New Roman" w:cs="Times New Roman"/>
        </w:rPr>
      </w:pPr>
      <w:r w:rsidRPr="00B03825">
        <w:rPr>
          <w:rFonts w:ascii="Times New Roman" w:hAnsi="Times New Roman" w:cs="Times New Roman"/>
          <w:b/>
          <w:bCs/>
        </w:rPr>
        <w:t>Impl</w:t>
      </w:r>
      <w:r w:rsidR="00124283" w:rsidRPr="00B03825">
        <w:rPr>
          <w:rFonts w:ascii="Times New Roman" w:hAnsi="Times New Roman" w:cs="Times New Roman"/>
          <w:b/>
          <w:bCs/>
        </w:rPr>
        <w:t>anted DME, Prosthetic Devices,</w:t>
      </w:r>
      <w:r w:rsidR="006211B1" w:rsidRPr="00B03825">
        <w:rPr>
          <w:rFonts w:ascii="Times New Roman" w:hAnsi="Times New Roman" w:cs="Times New Roman"/>
          <w:b/>
          <w:bCs/>
        </w:rPr>
        <w:t xml:space="preserve"> Diagnostic Devices &amp;</w:t>
      </w:r>
      <w:r w:rsidRPr="00B03825">
        <w:rPr>
          <w:rFonts w:ascii="Times New Roman" w:hAnsi="Times New Roman" w:cs="Times New Roman"/>
          <w:b/>
          <w:bCs/>
        </w:rPr>
        <w:t xml:space="preserve"> Implanted Diagnostic Devices </w:t>
      </w:r>
    </w:p>
    <w:p w14:paraId="34E2F41C" w14:textId="77777777" w:rsidR="0024275B" w:rsidRDefault="0024275B" w:rsidP="00B95587">
      <w:pPr>
        <w:pStyle w:val="CM81"/>
        <w:spacing w:after="0"/>
        <w:rPr>
          <w:rFonts w:ascii="Times New Roman" w:hAnsi="Times New Roman" w:cs="Times New Roman"/>
          <w:color w:val="000000"/>
        </w:rPr>
      </w:pPr>
      <w:r w:rsidRPr="00B03825">
        <w:rPr>
          <w:rFonts w:ascii="Times New Roman" w:hAnsi="Times New Roman" w:cs="Times New Roman"/>
          <w:color w:val="000000"/>
        </w:rPr>
        <w:t>Implanted Durable Medical Equipment (DME) and impl</w:t>
      </w:r>
      <w:r w:rsidR="006211B1" w:rsidRPr="00B03825">
        <w:rPr>
          <w:rFonts w:ascii="Times New Roman" w:hAnsi="Times New Roman" w:cs="Times New Roman"/>
          <w:color w:val="000000"/>
        </w:rPr>
        <w:t>anted prosthetic devices are</w:t>
      </w:r>
      <w:r w:rsidRPr="00B03825">
        <w:rPr>
          <w:rFonts w:ascii="Times New Roman" w:hAnsi="Times New Roman" w:cs="Times New Roman"/>
          <w:color w:val="000000"/>
        </w:rPr>
        <w:t xml:space="preserve"> </w:t>
      </w:r>
      <w:proofErr w:type="gramStart"/>
      <w:r w:rsidRPr="00B03825">
        <w:rPr>
          <w:rFonts w:ascii="Times New Roman" w:hAnsi="Times New Roman" w:cs="Times New Roman"/>
          <w:color w:val="000000"/>
        </w:rPr>
        <w:t>paid</w:t>
      </w:r>
      <w:proofErr w:type="gramEnd"/>
      <w:r w:rsidRPr="00B03825">
        <w:rPr>
          <w:rFonts w:ascii="Times New Roman" w:hAnsi="Times New Roman" w:cs="Times New Roman"/>
          <w:color w:val="000000"/>
        </w:rPr>
        <w:t xml:space="preserve"> under the Outpatient Prospective Payment Syste</w:t>
      </w:r>
      <w:r w:rsidR="006211B1" w:rsidRPr="00B03825">
        <w:rPr>
          <w:rFonts w:ascii="Times New Roman" w:hAnsi="Times New Roman" w:cs="Times New Roman"/>
          <w:color w:val="000000"/>
        </w:rPr>
        <w:t>m.</w:t>
      </w:r>
      <w:r w:rsidRPr="00B03825">
        <w:rPr>
          <w:rFonts w:ascii="Times New Roman" w:hAnsi="Times New Roman" w:cs="Times New Roman"/>
          <w:color w:val="000000"/>
        </w:rPr>
        <w:t xml:space="preserve"> The following are the appropriate HCP</w:t>
      </w:r>
      <w:r w:rsidR="008B7343" w:rsidRPr="00B03825">
        <w:rPr>
          <w:rFonts w:ascii="Times New Roman" w:hAnsi="Times New Roman" w:cs="Times New Roman"/>
          <w:color w:val="000000"/>
        </w:rPr>
        <w:t>CS codes for payment under OPPS.</w:t>
      </w:r>
    </w:p>
    <w:p w14:paraId="01BBAFB7" w14:textId="77777777" w:rsidR="00122BAF" w:rsidRPr="00122BAF" w:rsidRDefault="00122BAF" w:rsidP="00122BAF">
      <w:pPr>
        <w:pStyle w:val="Default"/>
      </w:pPr>
    </w:p>
    <w:p w14:paraId="1850B548" w14:textId="77777777" w:rsidR="008B7343" w:rsidRPr="00B03825" w:rsidRDefault="008B7343" w:rsidP="008B7343">
      <w:pPr>
        <w:pStyle w:val="Default"/>
        <w:rPr>
          <w:rFonts w:ascii="Times New Roman" w:hAnsi="Times New Roman" w:cs="Times New Roman"/>
          <w:b/>
        </w:rPr>
      </w:pPr>
      <w:r w:rsidRPr="00B03825">
        <w:rPr>
          <w:rFonts w:ascii="Times New Roman" w:hAnsi="Times New Roman" w:cs="Times New Roman"/>
        </w:rPr>
        <w:tab/>
      </w:r>
      <w:r w:rsidR="00DC23F4">
        <w:rPr>
          <w:rFonts w:ascii="Times New Roman" w:hAnsi="Times New Roman" w:cs="Times New Roman"/>
        </w:rPr>
        <w:t xml:space="preserve">    </w:t>
      </w:r>
      <w:r w:rsidRPr="00B03825">
        <w:rPr>
          <w:rFonts w:ascii="Times New Roman" w:hAnsi="Times New Roman" w:cs="Times New Roman"/>
          <w:b/>
        </w:rPr>
        <w:t>Implanted DME</w:t>
      </w:r>
      <w:r w:rsidRPr="00B03825">
        <w:rPr>
          <w:rFonts w:ascii="Times New Roman" w:hAnsi="Times New Roman" w:cs="Times New Roman"/>
          <w:b/>
        </w:rPr>
        <w:tab/>
      </w:r>
      <w:r w:rsidRPr="00B03825">
        <w:rPr>
          <w:rFonts w:ascii="Times New Roman" w:hAnsi="Times New Roman" w:cs="Times New Roman"/>
          <w:b/>
        </w:rPr>
        <w:tab/>
        <w:t xml:space="preserve"> </w:t>
      </w:r>
      <w:r w:rsidRPr="00B03825">
        <w:rPr>
          <w:rFonts w:ascii="Times New Roman" w:hAnsi="Times New Roman" w:cs="Times New Roman"/>
          <w:b/>
        </w:rPr>
        <w:tab/>
      </w:r>
      <w:r w:rsidR="00DC23F4">
        <w:rPr>
          <w:rFonts w:ascii="Times New Roman" w:hAnsi="Times New Roman" w:cs="Times New Roman"/>
          <w:b/>
        </w:rPr>
        <w:t xml:space="preserve">    </w:t>
      </w:r>
      <w:r w:rsidRPr="00B03825">
        <w:rPr>
          <w:rFonts w:ascii="Times New Roman" w:hAnsi="Times New Roman" w:cs="Times New Roman"/>
          <w:b/>
        </w:rPr>
        <w:t>Implanted Prosthetic Devices</w:t>
      </w:r>
    </w:p>
    <w:p w14:paraId="6B474EAB" w14:textId="77777777" w:rsidR="008B7343" w:rsidRPr="00B03825" w:rsidRDefault="008B7343" w:rsidP="008B7343">
      <w:pPr>
        <w:pStyle w:val="Default"/>
        <w:rPr>
          <w:rFonts w:ascii="Times New Roman" w:hAnsi="Times New Roman" w:cs="Times New Roman"/>
        </w:rPr>
      </w:pPr>
      <w:r w:rsidRPr="00B03825">
        <w:rPr>
          <w:rFonts w:ascii="Times New Roman" w:hAnsi="Times New Roman" w:cs="Times New Roman"/>
          <w:b/>
        </w:rPr>
        <w:tab/>
      </w:r>
      <w:r w:rsidRPr="00B03825">
        <w:rPr>
          <w:rFonts w:ascii="Times New Roman" w:hAnsi="Times New Roman" w:cs="Times New Roman"/>
          <w:b/>
        </w:rPr>
        <w:tab/>
      </w:r>
      <w:r w:rsidRPr="00B03825">
        <w:rPr>
          <w:rFonts w:ascii="Times New Roman" w:hAnsi="Times New Roman" w:cs="Times New Roman"/>
        </w:rPr>
        <w:t>E0749</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L8600</w:t>
      </w:r>
      <w:r w:rsidRPr="00B03825">
        <w:rPr>
          <w:rFonts w:ascii="Times New Roman" w:hAnsi="Times New Roman" w:cs="Times New Roman"/>
        </w:rPr>
        <w:tab/>
      </w:r>
      <w:r w:rsidRPr="00B03825">
        <w:rPr>
          <w:rFonts w:ascii="Times New Roman" w:hAnsi="Times New Roman" w:cs="Times New Roman"/>
        </w:rPr>
        <w:tab/>
        <w:t>L8603</w:t>
      </w:r>
    </w:p>
    <w:p w14:paraId="29A1D9DA" w14:textId="77777777" w:rsidR="00DC23F4" w:rsidRDefault="008B7343" w:rsidP="008B7343">
      <w:pPr>
        <w:pStyle w:val="Default"/>
        <w:rPr>
          <w:rFonts w:ascii="Times New Roman" w:hAnsi="Times New Roman" w:cs="Times New Roman"/>
        </w:rPr>
      </w:pPr>
      <w:r w:rsidRPr="00B03825">
        <w:rPr>
          <w:rFonts w:ascii="Times New Roman" w:hAnsi="Times New Roman" w:cs="Times New Roman"/>
        </w:rPr>
        <w:tab/>
      </w:r>
      <w:r w:rsidRPr="00B03825">
        <w:rPr>
          <w:rFonts w:ascii="Times New Roman" w:hAnsi="Times New Roman" w:cs="Times New Roman"/>
        </w:rPr>
        <w:tab/>
        <w:t>E0782</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L</w:t>
      </w:r>
      <w:r w:rsidR="00CA16D5" w:rsidRPr="00B03825">
        <w:rPr>
          <w:rFonts w:ascii="Times New Roman" w:hAnsi="Times New Roman" w:cs="Times New Roman"/>
        </w:rPr>
        <w:t>8610</w:t>
      </w:r>
      <w:r w:rsidR="00CA16D5" w:rsidRPr="00B03825">
        <w:rPr>
          <w:rFonts w:ascii="Times New Roman" w:hAnsi="Times New Roman" w:cs="Times New Roman"/>
        </w:rPr>
        <w:tab/>
      </w:r>
      <w:r w:rsidR="00CA16D5" w:rsidRPr="00B03825">
        <w:rPr>
          <w:rFonts w:ascii="Times New Roman" w:hAnsi="Times New Roman" w:cs="Times New Roman"/>
        </w:rPr>
        <w:tab/>
        <w:t>L8612</w:t>
      </w:r>
    </w:p>
    <w:p w14:paraId="412F510B" w14:textId="77777777" w:rsidR="008B7343" w:rsidRPr="00B03825" w:rsidRDefault="00CA16D5" w:rsidP="008B7343">
      <w:pPr>
        <w:pStyle w:val="Default"/>
        <w:rPr>
          <w:rFonts w:ascii="Times New Roman" w:hAnsi="Times New Roman" w:cs="Times New Roman"/>
        </w:rPr>
      </w:pPr>
      <w:r w:rsidRPr="00B03825">
        <w:rPr>
          <w:rFonts w:ascii="Times New Roman" w:hAnsi="Times New Roman" w:cs="Times New Roman"/>
        </w:rPr>
        <w:tab/>
      </w:r>
      <w:r w:rsidRPr="00B03825">
        <w:rPr>
          <w:rFonts w:ascii="Times New Roman" w:hAnsi="Times New Roman" w:cs="Times New Roman"/>
        </w:rPr>
        <w:tab/>
      </w:r>
      <w:r w:rsidR="008B7343" w:rsidRPr="00B03825">
        <w:rPr>
          <w:rFonts w:ascii="Times New Roman" w:hAnsi="Times New Roman" w:cs="Times New Roman"/>
        </w:rPr>
        <w:t>E0783</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L8630</w:t>
      </w:r>
      <w:r w:rsidRPr="00B03825">
        <w:rPr>
          <w:rFonts w:ascii="Times New Roman" w:hAnsi="Times New Roman" w:cs="Times New Roman"/>
        </w:rPr>
        <w:tab/>
      </w:r>
      <w:r w:rsidRPr="00B03825">
        <w:rPr>
          <w:rFonts w:ascii="Times New Roman" w:hAnsi="Times New Roman" w:cs="Times New Roman"/>
        </w:rPr>
        <w:tab/>
        <w:t>L8641</w:t>
      </w:r>
    </w:p>
    <w:p w14:paraId="4F44EC76" w14:textId="77777777" w:rsidR="008B7343" w:rsidRPr="00B03825" w:rsidRDefault="008B7343" w:rsidP="008B7343">
      <w:pPr>
        <w:pStyle w:val="Default"/>
        <w:rPr>
          <w:rFonts w:ascii="Times New Roman" w:hAnsi="Times New Roman" w:cs="Times New Roman"/>
        </w:rPr>
      </w:pPr>
      <w:r w:rsidRPr="00B03825">
        <w:rPr>
          <w:rFonts w:ascii="Times New Roman" w:hAnsi="Times New Roman" w:cs="Times New Roman"/>
        </w:rPr>
        <w:tab/>
      </w:r>
      <w:r w:rsidRPr="00B03825">
        <w:rPr>
          <w:rFonts w:ascii="Times New Roman" w:hAnsi="Times New Roman" w:cs="Times New Roman"/>
        </w:rPr>
        <w:tab/>
        <w:t>E0785</w:t>
      </w:r>
      <w:r w:rsidR="00CA16D5" w:rsidRPr="00B03825">
        <w:rPr>
          <w:rFonts w:ascii="Times New Roman" w:hAnsi="Times New Roman" w:cs="Times New Roman"/>
        </w:rPr>
        <w:tab/>
      </w:r>
      <w:r w:rsidR="00CA16D5" w:rsidRPr="00B03825">
        <w:rPr>
          <w:rFonts w:ascii="Times New Roman" w:hAnsi="Times New Roman" w:cs="Times New Roman"/>
        </w:rPr>
        <w:tab/>
      </w:r>
      <w:r w:rsidR="00CA16D5" w:rsidRPr="00B03825">
        <w:rPr>
          <w:rFonts w:ascii="Times New Roman" w:hAnsi="Times New Roman" w:cs="Times New Roman"/>
        </w:rPr>
        <w:tab/>
      </w:r>
      <w:r w:rsidR="00CA16D5" w:rsidRPr="00B03825">
        <w:rPr>
          <w:rFonts w:ascii="Times New Roman" w:hAnsi="Times New Roman" w:cs="Times New Roman"/>
        </w:rPr>
        <w:tab/>
      </w:r>
      <w:r w:rsidR="00CA16D5" w:rsidRPr="00B03825">
        <w:rPr>
          <w:rFonts w:ascii="Times New Roman" w:hAnsi="Times New Roman" w:cs="Times New Roman"/>
        </w:rPr>
        <w:tab/>
        <w:t>L8642</w:t>
      </w:r>
      <w:r w:rsidR="00CA16D5" w:rsidRPr="00B03825">
        <w:rPr>
          <w:rFonts w:ascii="Times New Roman" w:hAnsi="Times New Roman" w:cs="Times New Roman"/>
        </w:rPr>
        <w:tab/>
      </w:r>
      <w:r w:rsidR="00CA16D5" w:rsidRPr="00B03825">
        <w:rPr>
          <w:rFonts w:ascii="Times New Roman" w:hAnsi="Times New Roman" w:cs="Times New Roman"/>
        </w:rPr>
        <w:tab/>
        <w:t>L8658</w:t>
      </w:r>
    </w:p>
    <w:p w14:paraId="22304010" w14:textId="77777777" w:rsidR="00CA16D5" w:rsidRPr="00B03825" w:rsidRDefault="00CA16D5" w:rsidP="00CA16D5">
      <w:pPr>
        <w:pStyle w:val="Default"/>
        <w:spacing w:after="120"/>
        <w:rPr>
          <w:rFonts w:ascii="Times New Roman" w:hAnsi="Times New Roman" w:cs="Times New Roman"/>
        </w:rPr>
      </w:pP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L8670</w:t>
      </w:r>
      <w:r w:rsidRPr="00B03825">
        <w:rPr>
          <w:rFonts w:ascii="Times New Roman" w:hAnsi="Times New Roman" w:cs="Times New Roman"/>
        </w:rPr>
        <w:tab/>
      </w:r>
      <w:r w:rsidRPr="00B03825">
        <w:rPr>
          <w:rFonts w:ascii="Times New Roman" w:hAnsi="Times New Roman" w:cs="Times New Roman"/>
        </w:rPr>
        <w:tab/>
        <w:t>L8699</w:t>
      </w:r>
    </w:p>
    <w:p w14:paraId="30166D72" w14:textId="77777777" w:rsidR="008D56A0" w:rsidRDefault="008D56A0" w:rsidP="006F4AB0">
      <w:pPr>
        <w:pStyle w:val="Default"/>
        <w:spacing w:after="120"/>
        <w:jc w:val="center"/>
        <w:rPr>
          <w:rFonts w:ascii="Times New Roman" w:hAnsi="Times New Roman" w:cs="Times New Roman"/>
          <w:b/>
          <w:sz w:val="36"/>
          <w:szCs w:val="36"/>
        </w:rPr>
      </w:pPr>
    </w:p>
    <w:p w14:paraId="67717AC4" w14:textId="77777777" w:rsidR="00240570" w:rsidRPr="00B03825" w:rsidRDefault="00240570" w:rsidP="006F4AB0">
      <w:pPr>
        <w:pStyle w:val="Default"/>
        <w:spacing w:after="120"/>
        <w:jc w:val="center"/>
        <w:rPr>
          <w:rFonts w:ascii="Times New Roman" w:hAnsi="Times New Roman" w:cs="Times New Roman"/>
          <w:b/>
          <w:sz w:val="36"/>
          <w:szCs w:val="36"/>
        </w:rPr>
      </w:pPr>
      <w:r w:rsidRPr="00B03825">
        <w:rPr>
          <w:rFonts w:ascii="Times New Roman" w:hAnsi="Times New Roman" w:cs="Times New Roman"/>
          <w:b/>
          <w:sz w:val="36"/>
          <w:szCs w:val="36"/>
        </w:rPr>
        <w:t>Modifiers</w:t>
      </w:r>
    </w:p>
    <w:p w14:paraId="077F8E91" w14:textId="77777777" w:rsidR="00CA16D5" w:rsidRPr="00B03825" w:rsidRDefault="00240570" w:rsidP="009B3E6C">
      <w:pPr>
        <w:pStyle w:val="CM81"/>
        <w:spacing w:after="0"/>
        <w:ind w:right="475"/>
        <w:rPr>
          <w:rFonts w:ascii="Times New Roman" w:hAnsi="Times New Roman" w:cs="Times New Roman"/>
          <w:b/>
          <w:color w:val="000000"/>
        </w:rPr>
      </w:pPr>
      <w:r w:rsidRPr="00B03825">
        <w:rPr>
          <w:rFonts w:ascii="Times New Roman" w:hAnsi="Times New Roman" w:cs="Times New Roman"/>
          <w:b/>
          <w:color w:val="000000"/>
        </w:rPr>
        <w:t xml:space="preserve">Correct use of </w:t>
      </w:r>
      <w:r w:rsidR="00CA16D5" w:rsidRPr="00B03825">
        <w:rPr>
          <w:rFonts w:ascii="Times New Roman" w:hAnsi="Times New Roman" w:cs="Times New Roman"/>
          <w:b/>
          <w:color w:val="000000"/>
        </w:rPr>
        <w:t>Modifiers</w:t>
      </w:r>
    </w:p>
    <w:p w14:paraId="438D1097" w14:textId="77777777" w:rsidR="0024275B" w:rsidRPr="00B03825" w:rsidRDefault="0024275B" w:rsidP="00CA16D5">
      <w:pPr>
        <w:pStyle w:val="CM81"/>
        <w:spacing w:after="120" w:line="288" w:lineRule="atLeast"/>
        <w:ind w:right="475"/>
        <w:rPr>
          <w:rFonts w:ascii="Times New Roman" w:hAnsi="Times New Roman" w:cs="Times New Roman"/>
          <w:b/>
          <w:color w:val="000000"/>
        </w:rPr>
      </w:pPr>
      <w:r w:rsidRPr="00B03825">
        <w:rPr>
          <w:rFonts w:ascii="Times New Roman" w:hAnsi="Times New Roman" w:cs="Times New Roman"/>
          <w:color w:val="000000"/>
        </w:rPr>
        <w:t xml:space="preserve">A Modifier is a </w:t>
      </w:r>
      <w:proofErr w:type="gramStart"/>
      <w:r w:rsidRPr="00B03825">
        <w:rPr>
          <w:rFonts w:ascii="Times New Roman" w:hAnsi="Times New Roman" w:cs="Times New Roman"/>
          <w:color w:val="000000"/>
        </w:rPr>
        <w:t>two position</w:t>
      </w:r>
      <w:proofErr w:type="gramEnd"/>
      <w:r w:rsidRPr="00B03825">
        <w:rPr>
          <w:rFonts w:ascii="Times New Roman" w:hAnsi="Times New Roman" w:cs="Times New Roman"/>
          <w:color w:val="000000"/>
        </w:rPr>
        <w:t xml:space="preserve"> alpha or numeric code that is added to the end of a HCPCS co</w:t>
      </w:r>
      <w:r w:rsidR="00CA16D5" w:rsidRPr="00B03825">
        <w:rPr>
          <w:rFonts w:ascii="Times New Roman" w:hAnsi="Times New Roman" w:cs="Times New Roman"/>
          <w:color w:val="000000"/>
        </w:rPr>
        <w:t>de to clarify the services</w:t>
      </w:r>
      <w:r w:rsidRPr="00B03825">
        <w:rPr>
          <w:rFonts w:ascii="Times New Roman" w:hAnsi="Times New Roman" w:cs="Times New Roman"/>
          <w:color w:val="000000"/>
        </w:rPr>
        <w:t xml:space="preserve"> billed. </w:t>
      </w:r>
      <w:r w:rsidR="00CA16D5" w:rsidRPr="00B03825">
        <w:rPr>
          <w:rFonts w:ascii="Times New Roman" w:hAnsi="Times New Roman" w:cs="Times New Roman"/>
          <w:b/>
          <w:color w:val="000000"/>
        </w:rPr>
        <w:t xml:space="preserve"> </w:t>
      </w:r>
      <w:r w:rsidRPr="00B03825">
        <w:rPr>
          <w:rFonts w:ascii="Times New Roman" w:hAnsi="Times New Roman" w:cs="Times New Roman"/>
          <w:color w:val="000000"/>
        </w:rPr>
        <w:t xml:space="preserve">Modifiers provide a means by which the description of a service can be altered without changing the procedure code. They add more information, such as the anatomical site, to the HCPCS code. In addition, they help to eliminate the appearance of duplicate billing and unbundling. </w:t>
      </w:r>
    </w:p>
    <w:p w14:paraId="15C24860" w14:textId="77777777" w:rsidR="00344B6B" w:rsidRPr="00B03825" w:rsidRDefault="0024275B" w:rsidP="009B3E6C">
      <w:pPr>
        <w:pStyle w:val="CM81"/>
        <w:spacing w:after="240"/>
        <w:ind w:right="576"/>
        <w:rPr>
          <w:rFonts w:ascii="Times New Roman" w:hAnsi="Times New Roman" w:cs="Times New Roman"/>
          <w:color w:val="000000"/>
        </w:rPr>
      </w:pPr>
      <w:r w:rsidRPr="00B03825">
        <w:rPr>
          <w:rFonts w:ascii="Times New Roman" w:hAnsi="Times New Roman" w:cs="Times New Roman"/>
          <w:color w:val="000000"/>
        </w:rPr>
        <w:t>There are CPT and Level II HCPCS Modifiers</w:t>
      </w:r>
      <w:r w:rsidRPr="00B03825">
        <w:rPr>
          <w:rFonts w:ascii="Times New Roman" w:hAnsi="Times New Roman" w:cs="Times New Roman"/>
          <w:b/>
          <w:bCs/>
          <w:i/>
          <w:iCs/>
          <w:color w:val="000000"/>
          <w:sz w:val="20"/>
          <w:szCs w:val="20"/>
        </w:rPr>
        <w:t xml:space="preserve">. </w:t>
      </w:r>
      <w:r w:rsidRPr="00B03825">
        <w:rPr>
          <w:rFonts w:ascii="Times New Roman" w:hAnsi="Times New Roman" w:cs="Times New Roman"/>
          <w:color w:val="000000"/>
        </w:rPr>
        <w:t xml:space="preserve">They are used to increase accuracy in reimbursement, coding consistency, editing, and to capture payment data.  Billing accurately with Modifiers is an integral part of the OPPS. </w:t>
      </w:r>
    </w:p>
    <w:p w14:paraId="595F4458" w14:textId="77777777" w:rsidR="00122BAF" w:rsidRDefault="00122BAF" w:rsidP="009F43C6">
      <w:pPr>
        <w:pStyle w:val="CM81"/>
        <w:spacing w:before="120" w:after="0"/>
        <w:rPr>
          <w:rFonts w:ascii="Times New Roman" w:hAnsi="Times New Roman" w:cs="Times New Roman"/>
          <w:b/>
          <w:color w:val="000000"/>
          <w:sz w:val="28"/>
          <w:szCs w:val="28"/>
        </w:rPr>
      </w:pPr>
    </w:p>
    <w:p w14:paraId="36CDCA06" w14:textId="77777777" w:rsidR="00344B6B" w:rsidRPr="00B03825" w:rsidRDefault="00344B6B" w:rsidP="009F43C6">
      <w:pPr>
        <w:pStyle w:val="CM81"/>
        <w:spacing w:before="120" w:after="0"/>
        <w:rPr>
          <w:rFonts w:ascii="Times New Roman" w:hAnsi="Times New Roman" w:cs="Times New Roman"/>
          <w:b/>
          <w:color w:val="000000"/>
          <w:sz w:val="28"/>
          <w:szCs w:val="28"/>
        </w:rPr>
      </w:pPr>
      <w:r w:rsidRPr="00B03825">
        <w:rPr>
          <w:rFonts w:ascii="Times New Roman" w:hAnsi="Times New Roman" w:cs="Times New Roman"/>
          <w:b/>
          <w:color w:val="000000"/>
          <w:sz w:val="28"/>
          <w:szCs w:val="28"/>
        </w:rPr>
        <w:t>CPT</w:t>
      </w:r>
      <w:r w:rsidR="00EA10ED">
        <w:rPr>
          <w:rFonts w:ascii="Times New Roman" w:hAnsi="Times New Roman" w:cs="Times New Roman"/>
          <w:b/>
          <w:color w:val="000000"/>
          <w:sz w:val="28"/>
          <w:szCs w:val="28"/>
        </w:rPr>
        <w:t xml:space="preserve"> </w:t>
      </w:r>
      <w:r w:rsidRPr="00B03825">
        <w:rPr>
          <w:rFonts w:ascii="Times New Roman" w:hAnsi="Times New Roman" w:cs="Times New Roman"/>
          <w:b/>
          <w:color w:val="000000"/>
          <w:sz w:val="28"/>
          <w:szCs w:val="28"/>
        </w:rPr>
        <w:t xml:space="preserve">Modifiers </w:t>
      </w:r>
    </w:p>
    <w:p w14:paraId="0FCC0ACB" w14:textId="77777777" w:rsidR="0024275B" w:rsidRDefault="0024275B" w:rsidP="009B3E6C">
      <w:pPr>
        <w:pStyle w:val="CM81"/>
        <w:spacing w:after="120"/>
        <w:rPr>
          <w:rFonts w:ascii="Times New Roman" w:hAnsi="Times New Roman" w:cs="Times New Roman"/>
          <w:color w:val="000000"/>
        </w:rPr>
      </w:pPr>
      <w:r w:rsidRPr="00B03825">
        <w:rPr>
          <w:rFonts w:ascii="Times New Roman" w:hAnsi="Times New Roman" w:cs="Times New Roman"/>
          <w:color w:val="000000"/>
        </w:rPr>
        <w:t xml:space="preserve">Use the Modifiers identified below, when appropriate, for surgical procedures (HCPCS codes 10000–69999), radiology (HCPCS codes 70010–79999), and other diagnostic procedures (HCPCS codes 90700–99199). </w:t>
      </w:r>
    </w:p>
    <w:p w14:paraId="21C6D395" w14:textId="77777777" w:rsidR="00EA10ED" w:rsidRPr="00EA10ED" w:rsidRDefault="00EA10ED" w:rsidP="00EA10ED">
      <w:pPr>
        <w:pStyle w:val="Default"/>
      </w:pPr>
    </w:p>
    <w:p w14:paraId="63AFB9B1" w14:textId="77777777" w:rsidR="0024275B" w:rsidRPr="00B03825" w:rsidRDefault="0024275B" w:rsidP="009B3E6C">
      <w:pPr>
        <w:pStyle w:val="CM81"/>
        <w:spacing w:after="0"/>
        <w:rPr>
          <w:rFonts w:ascii="Times New Roman" w:hAnsi="Times New Roman" w:cs="Times New Roman"/>
          <w:b/>
          <w:bCs/>
          <w:color w:val="000000"/>
        </w:rPr>
      </w:pPr>
      <w:r w:rsidRPr="00B03825">
        <w:rPr>
          <w:rFonts w:ascii="Times New Roman" w:hAnsi="Times New Roman" w:cs="Times New Roman"/>
          <w:b/>
          <w:bCs/>
          <w:color w:val="000000"/>
        </w:rPr>
        <w:t xml:space="preserve">Not All Codes Will Require Modifiers </w:t>
      </w:r>
    </w:p>
    <w:p w14:paraId="6773AED7" w14:textId="77777777" w:rsidR="00124283" w:rsidRPr="00B03825" w:rsidRDefault="00124283" w:rsidP="009B3E6C">
      <w:pPr>
        <w:pStyle w:val="Default"/>
        <w:rPr>
          <w:rFonts w:ascii="Times New Roman" w:hAnsi="Times New Roman" w:cs="Times New Roman"/>
        </w:rPr>
      </w:pPr>
      <w:r w:rsidRPr="00B03825">
        <w:rPr>
          <w:rFonts w:ascii="Times New Roman" w:hAnsi="Times New Roman" w:cs="Times New Roman"/>
        </w:rPr>
        <w:lastRenderedPageBreak/>
        <w:t>Do not use modifiers to indicate:</w:t>
      </w:r>
    </w:p>
    <w:p w14:paraId="5C074B64" w14:textId="77777777" w:rsidR="00CA16D5" w:rsidRPr="00B03825" w:rsidRDefault="0024275B" w:rsidP="00CA16D5">
      <w:pPr>
        <w:pStyle w:val="CM81"/>
        <w:numPr>
          <w:ilvl w:val="0"/>
          <w:numId w:val="7"/>
        </w:numPr>
        <w:spacing w:before="120" w:after="120"/>
        <w:ind w:right="374"/>
        <w:rPr>
          <w:rFonts w:ascii="Times New Roman" w:hAnsi="Times New Roman" w:cs="Times New Roman"/>
          <w:color w:val="000000"/>
        </w:rPr>
      </w:pPr>
      <w:proofErr w:type="gramStart"/>
      <w:r w:rsidRPr="00B03825">
        <w:rPr>
          <w:rFonts w:ascii="Times New Roman" w:hAnsi="Times New Roman" w:cs="Times New Roman"/>
          <w:color w:val="000000"/>
        </w:rPr>
        <w:t>an</w:t>
      </w:r>
      <w:proofErr w:type="gramEnd"/>
      <w:r w:rsidRPr="00B03825">
        <w:rPr>
          <w:rFonts w:ascii="Times New Roman" w:hAnsi="Times New Roman" w:cs="Times New Roman"/>
          <w:color w:val="000000"/>
        </w:rPr>
        <w:t xml:space="preserve"> anatomical site location on body (Modifier 50 or Level II Modifiers) if the narrative definition of a code indicates multiple occurrences. </w:t>
      </w:r>
    </w:p>
    <w:p w14:paraId="1EE41AA4" w14:textId="77777777" w:rsidR="0024275B" w:rsidRPr="00B03825" w:rsidRDefault="0024275B" w:rsidP="00CA16D5">
      <w:pPr>
        <w:pStyle w:val="CM81"/>
        <w:spacing w:before="120" w:after="120"/>
        <w:ind w:left="360" w:right="374" w:firstLine="360"/>
        <w:rPr>
          <w:rFonts w:ascii="Times New Roman" w:hAnsi="Times New Roman" w:cs="Times New Roman"/>
          <w:color w:val="000000"/>
        </w:rPr>
      </w:pPr>
      <w:r w:rsidRPr="00B03825">
        <w:rPr>
          <w:rFonts w:ascii="Times New Roman" w:hAnsi="Times New Roman" w:cs="Times New Roman"/>
          <w:b/>
          <w:bCs/>
          <w:color w:val="000000"/>
        </w:rPr>
        <w:t xml:space="preserve">Example: </w:t>
      </w:r>
    </w:p>
    <w:p w14:paraId="2FDEBADA" w14:textId="77777777" w:rsidR="0024275B" w:rsidRPr="00B03825" w:rsidRDefault="0024275B" w:rsidP="00CA16D5">
      <w:pPr>
        <w:pStyle w:val="CM51"/>
        <w:spacing w:after="120"/>
        <w:ind w:left="720"/>
        <w:rPr>
          <w:rFonts w:ascii="Times New Roman" w:hAnsi="Times New Roman" w:cs="Times New Roman"/>
          <w:color w:val="000000"/>
        </w:rPr>
      </w:pPr>
      <w:r w:rsidRPr="00B03825">
        <w:rPr>
          <w:rFonts w:ascii="Times New Roman" w:hAnsi="Times New Roman" w:cs="Times New Roman"/>
          <w:b/>
          <w:bCs/>
        </w:rPr>
        <w:t xml:space="preserve">11056 – </w:t>
      </w:r>
      <w:r w:rsidRPr="00B03825">
        <w:rPr>
          <w:rFonts w:ascii="Times New Roman" w:hAnsi="Times New Roman" w:cs="Times New Roman"/>
        </w:rPr>
        <w:t xml:space="preserve">Paring or cutting </w:t>
      </w:r>
      <w:proofErr w:type="spellStart"/>
      <w:r w:rsidRPr="00B03825">
        <w:rPr>
          <w:rFonts w:ascii="Times New Roman" w:hAnsi="Times New Roman" w:cs="Times New Roman"/>
        </w:rPr>
        <w:t>hyperkeratolic</w:t>
      </w:r>
      <w:proofErr w:type="spellEnd"/>
      <w:r w:rsidRPr="00B03825">
        <w:rPr>
          <w:rFonts w:ascii="Times New Roman" w:hAnsi="Times New Roman" w:cs="Times New Roman"/>
        </w:rPr>
        <w:t xml:space="preserve"> lesion, leg </w:t>
      </w:r>
      <w:r w:rsidR="00CA16D5" w:rsidRPr="00B03825">
        <w:rPr>
          <w:rFonts w:ascii="Times New Roman" w:hAnsi="Times New Roman" w:cs="Times New Roman"/>
        </w:rPr>
        <w:t xml:space="preserve">two </w:t>
      </w:r>
      <w:r w:rsidRPr="00B03825">
        <w:rPr>
          <w:rFonts w:ascii="Times New Roman" w:hAnsi="Times New Roman" w:cs="Times New Roman"/>
        </w:rPr>
        <w:t xml:space="preserve">or four lesions. The code definition indicates </w:t>
      </w:r>
      <w:r w:rsidRPr="00EA5663">
        <w:rPr>
          <w:rFonts w:ascii="Times New Roman" w:hAnsi="Times New Roman" w:cs="Times New Roman"/>
          <w:b/>
          <w:bCs/>
        </w:rPr>
        <w:t>multiple lesions</w:t>
      </w:r>
      <w:r w:rsidRPr="00B03825">
        <w:rPr>
          <w:rFonts w:ascii="Times New Roman" w:hAnsi="Times New Roman" w:cs="Times New Roman"/>
        </w:rPr>
        <w:t xml:space="preserve">. </w:t>
      </w:r>
    </w:p>
    <w:p w14:paraId="0EB31CA8" w14:textId="77777777" w:rsidR="0024275B" w:rsidRPr="00B03825" w:rsidRDefault="0024275B" w:rsidP="00CA16D5">
      <w:pPr>
        <w:pStyle w:val="CM51"/>
        <w:spacing w:after="120"/>
        <w:ind w:left="720"/>
        <w:rPr>
          <w:rFonts w:ascii="Times New Roman" w:hAnsi="Times New Roman" w:cs="Times New Roman"/>
          <w:color w:val="000000"/>
        </w:rPr>
      </w:pPr>
      <w:r w:rsidRPr="00B03825">
        <w:rPr>
          <w:rFonts w:ascii="Times New Roman" w:hAnsi="Times New Roman" w:cs="Times New Roman"/>
          <w:b/>
          <w:bCs/>
        </w:rPr>
        <w:t xml:space="preserve">73565 – </w:t>
      </w:r>
      <w:r w:rsidRPr="00B03825">
        <w:rPr>
          <w:rFonts w:ascii="Times New Roman" w:hAnsi="Times New Roman" w:cs="Times New Roman"/>
        </w:rPr>
        <w:t xml:space="preserve">Radiologic examination; both knees, standing, anteroposterior. </w:t>
      </w:r>
      <w:r w:rsidR="00CA16D5" w:rsidRPr="00B03825">
        <w:rPr>
          <w:rFonts w:ascii="Times New Roman" w:hAnsi="Times New Roman" w:cs="Times New Roman"/>
        </w:rPr>
        <w:t xml:space="preserve"> </w:t>
      </w:r>
      <w:r w:rsidRPr="00B03825">
        <w:rPr>
          <w:rFonts w:ascii="Times New Roman" w:hAnsi="Times New Roman" w:cs="Times New Roman"/>
        </w:rPr>
        <w:t xml:space="preserve">The code definition indicates </w:t>
      </w:r>
      <w:r w:rsidR="00EA5663" w:rsidRPr="00EA5663">
        <w:rPr>
          <w:rFonts w:ascii="Times New Roman" w:hAnsi="Times New Roman" w:cs="Times New Roman"/>
          <w:b/>
          <w:bCs/>
        </w:rPr>
        <w:t>both knees</w:t>
      </w:r>
      <w:r w:rsidR="00EA5663">
        <w:rPr>
          <w:rFonts w:ascii="Times New Roman" w:hAnsi="Times New Roman" w:cs="Times New Roman"/>
          <w:b/>
          <w:bCs/>
        </w:rPr>
        <w:t>.</w:t>
      </w:r>
    </w:p>
    <w:p w14:paraId="085F1C3F" w14:textId="77777777" w:rsidR="004448D7" w:rsidRPr="00B03825" w:rsidRDefault="004448D7" w:rsidP="0024275B">
      <w:pPr>
        <w:pStyle w:val="CM5"/>
        <w:ind w:left="1518"/>
        <w:rPr>
          <w:rFonts w:ascii="Times New Roman" w:hAnsi="Times New Roman" w:cs="Times New Roman"/>
          <w:b/>
          <w:bCs/>
          <w:color w:val="000000"/>
        </w:rPr>
      </w:pPr>
    </w:p>
    <w:p w14:paraId="43CB4DBD" w14:textId="77777777" w:rsidR="0024275B" w:rsidRPr="00B03825" w:rsidRDefault="0024275B" w:rsidP="002F28BF">
      <w:pPr>
        <w:pStyle w:val="CM5"/>
        <w:rPr>
          <w:rFonts w:ascii="Times New Roman" w:hAnsi="Times New Roman" w:cs="Times New Roman"/>
          <w:color w:val="000000"/>
        </w:rPr>
      </w:pPr>
      <w:r w:rsidRPr="00B03825">
        <w:rPr>
          <w:rFonts w:ascii="Times New Roman" w:hAnsi="Times New Roman" w:cs="Times New Roman"/>
          <w:b/>
          <w:bCs/>
          <w:color w:val="000000"/>
        </w:rPr>
        <w:t xml:space="preserve">Guidelines for Using Modifiers with Radiology Services </w:t>
      </w:r>
    </w:p>
    <w:p w14:paraId="697235FB" w14:textId="77777777" w:rsidR="0024275B" w:rsidRPr="00B03825" w:rsidRDefault="0024275B" w:rsidP="004448D7">
      <w:pPr>
        <w:pStyle w:val="Default"/>
        <w:numPr>
          <w:ilvl w:val="0"/>
          <w:numId w:val="7"/>
        </w:numPr>
        <w:spacing w:after="120"/>
        <w:rPr>
          <w:rFonts w:ascii="Times New Roman" w:hAnsi="Times New Roman" w:cs="Times New Roman"/>
        </w:rPr>
      </w:pPr>
      <w:r w:rsidRPr="00B03825">
        <w:rPr>
          <w:rFonts w:ascii="Times New Roman" w:hAnsi="Times New Roman" w:cs="Times New Roman"/>
        </w:rPr>
        <w:t>Use Modifiers 50, 52, 59,</w:t>
      </w:r>
      <w:r w:rsidR="004448D7" w:rsidRPr="00B03825">
        <w:rPr>
          <w:rFonts w:ascii="Times New Roman" w:hAnsi="Times New Roman" w:cs="Times New Roman"/>
        </w:rPr>
        <w:t xml:space="preserve"> </w:t>
      </w:r>
      <w:r w:rsidRPr="00B03825">
        <w:rPr>
          <w:rFonts w:ascii="Times New Roman" w:hAnsi="Times New Roman" w:cs="Times New Roman"/>
        </w:rPr>
        <w:t>73,</w:t>
      </w:r>
      <w:r w:rsidR="004448D7" w:rsidRPr="00B03825">
        <w:rPr>
          <w:rFonts w:ascii="Times New Roman" w:hAnsi="Times New Roman" w:cs="Times New Roman"/>
        </w:rPr>
        <w:t xml:space="preserve"> </w:t>
      </w:r>
      <w:r w:rsidRPr="00B03825">
        <w:rPr>
          <w:rFonts w:ascii="Times New Roman" w:hAnsi="Times New Roman" w:cs="Times New Roman"/>
        </w:rPr>
        <w:t xml:space="preserve">74, 76, 77, and level II Modifiers. </w:t>
      </w:r>
    </w:p>
    <w:p w14:paraId="5D8DD4B8" w14:textId="77777777" w:rsidR="0024275B" w:rsidRPr="00B03825" w:rsidRDefault="0024275B" w:rsidP="004448D7">
      <w:pPr>
        <w:pStyle w:val="Default"/>
        <w:numPr>
          <w:ilvl w:val="0"/>
          <w:numId w:val="7"/>
        </w:numPr>
        <w:rPr>
          <w:rFonts w:ascii="Times New Roman" w:hAnsi="Times New Roman" w:cs="Times New Roman"/>
        </w:rPr>
      </w:pPr>
      <w:r w:rsidRPr="00B03825">
        <w:rPr>
          <w:rFonts w:ascii="Times New Roman" w:hAnsi="Times New Roman" w:cs="Times New Roman"/>
        </w:rPr>
        <w:t xml:space="preserve">Do not </w:t>
      </w:r>
      <w:proofErr w:type="gramStart"/>
      <w:r w:rsidRPr="00B03825">
        <w:rPr>
          <w:rFonts w:ascii="Times New Roman" w:hAnsi="Times New Roman" w:cs="Times New Roman"/>
        </w:rPr>
        <w:t>report</w:t>
      </w:r>
      <w:proofErr w:type="gramEnd"/>
      <w:r w:rsidRPr="00B03825">
        <w:rPr>
          <w:rFonts w:ascii="Times New Roman" w:hAnsi="Times New Roman" w:cs="Times New Roman"/>
        </w:rPr>
        <w:t xml:space="preserve"> a radiology procedure that was canceled. </w:t>
      </w:r>
    </w:p>
    <w:p w14:paraId="25267E52" w14:textId="77777777" w:rsidR="0024275B" w:rsidRPr="00B03825" w:rsidRDefault="0024275B" w:rsidP="00240570">
      <w:pPr>
        <w:pStyle w:val="CM81"/>
        <w:spacing w:before="240" w:after="120" w:line="288" w:lineRule="atLeast"/>
        <w:rPr>
          <w:rFonts w:ascii="Times New Roman" w:hAnsi="Times New Roman" w:cs="Times New Roman"/>
          <w:b/>
          <w:color w:val="000000"/>
        </w:rPr>
      </w:pPr>
      <w:r w:rsidRPr="00B03825">
        <w:rPr>
          <w:rFonts w:ascii="Times New Roman" w:hAnsi="Times New Roman" w:cs="Times New Roman"/>
          <w:b/>
        </w:rPr>
        <w:t>Modifier 50</w:t>
      </w:r>
      <w:r w:rsidR="00240570" w:rsidRPr="00B03825">
        <w:rPr>
          <w:rFonts w:ascii="Times New Roman" w:hAnsi="Times New Roman" w:cs="Times New Roman"/>
          <w:b/>
        </w:rPr>
        <w:t xml:space="preserve"> - Bilateral Procedures </w:t>
      </w:r>
      <w:r w:rsidR="004448D7" w:rsidRPr="00B03825">
        <w:rPr>
          <w:rFonts w:ascii="Times New Roman" w:hAnsi="Times New Roman" w:cs="Times New Roman"/>
          <w:b/>
        </w:rPr>
        <w:t xml:space="preserve">– </w:t>
      </w:r>
      <w:r w:rsidR="004448D7" w:rsidRPr="00B03825">
        <w:rPr>
          <w:rFonts w:ascii="Times New Roman" w:hAnsi="Times New Roman" w:cs="Times New Roman"/>
        </w:rPr>
        <w:t>is</w:t>
      </w:r>
      <w:r w:rsidR="004448D7" w:rsidRPr="00B03825">
        <w:rPr>
          <w:rFonts w:ascii="Times New Roman" w:hAnsi="Times New Roman" w:cs="Times New Roman"/>
          <w:b/>
        </w:rPr>
        <w:t xml:space="preserve"> </w:t>
      </w:r>
      <w:r w:rsidRPr="00B03825">
        <w:rPr>
          <w:rFonts w:ascii="Times New Roman" w:hAnsi="Times New Roman" w:cs="Times New Roman"/>
        </w:rPr>
        <w:t>used to report bilateral procedures that are performed at the same session. Report the app</w:t>
      </w:r>
      <w:r w:rsidR="004448D7" w:rsidRPr="00B03825">
        <w:rPr>
          <w:rFonts w:ascii="Times New Roman" w:hAnsi="Times New Roman" w:cs="Times New Roman"/>
        </w:rPr>
        <w:t xml:space="preserve">ropriate HCPCS code and add </w:t>
      </w:r>
      <w:r w:rsidRPr="00B03825">
        <w:rPr>
          <w:rFonts w:ascii="Times New Roman" w:hAnsi="Times New Roman" w:cs="Times New Roman"/>
        </w:rPr>
        <w:t>Modifier 50 to the procedure code to identify that the procedure was performed on a contralateral site</w:t>
      </w:r>
      <w:r w:rsidRPr="00B03825">
        <w:rPr>
          <w:rFonts w:ascii="Times New Roman" w:hAnsi="Times New Roman" w:cs="Times New Roman"/>
          <w:b/>
          <w:bCs/>
          <w:i/>
          <w:iCs/>
          <w:sz w:val="20"/>
          <w:szCs w:val="20"/>
        </w:rPr>
        <w:t xml:space="preserve">. </w:t>
      </w:r>
      <w:r w:rsidRPr="00B03825">
        <w:rPr>
          <w:rFonts w:ascii="Times New Roman" w:hAnsi="Times New Roman" w:cs="Times New Roman"/>
        </w:rPr>
        <w:t xml:space="preserve">Units should be reported as one. </w:t>
      </w:r>
    </w:p>
    <w:p w14:paraId="50C8E3B5" w14:textId="77777777" w:rsidR="0024275B" w:rsidRPr="00B03825" w:rsidRDefault="0024275B" w:rsidP="004448D7">
      <w:pPr>
        <w:pStyle w:val="CM83"/>
        <w:spacing w:after="120" w:line="288" w:lineRule="atLeast"/>
        <w:ind w:left="720" w:right="158"/>
        <w:rPr>
          <w:rFonts w:ascii="Times New Roman" w:hAnsi="Times New Roman" w:cs="Times New Roman"/>
          <w:color w:val="000000"/>
        </w:rPr>
      </w:pPr>
      <w:r w:rsidRPr="00B03825">
        <w:rPr>
          <w:rFonts w:ascii="Times New Roman" w:hAnsi="Times New Roman" w:cs="Times New Roman"/>
          <w:b/>
          <w:bCs/>
          <w:color w:val="000000"/>
        </w:rPr>
        <w:t xml:space="preserve">Example: </w:t>
      </w:r>
      <w:r w:rsidRPr="00B03825">
        <w:rPr>
          <w:rFonts w:ascii="Times New Roman" w:hAnsi="Times New Roman" w:cs="Times New Roman"/>
          <w:color w:val="000000"/>
        </w:rPr>
        <w:t xml:space="preserve">Procedure 19000 (Puncture aspiration of cyst of breast) was performed on the right and left breast during the same operative session.  This is billed as 1900050. </w:t>
      </w:r>
    </w:p>
    <w:p w14:paraId="45D48160" w14:textId="77777777" w:rsidR="0024275B" w:rsidRPr="00B03825" w:rsidRDefault="004448D7" w:rsidP="006F4AB0">
      <w:pPr>
        <w:pStyle w:val="CM5"/>
        <w:ind w:left="360"/>
        <w:rPr>
          <w:rFonts w:ascii="Times New Roman" w:hAnsi="Times New Roman" w:cs="Times New Roman"/>
          <w:b/>
          <w:color w:val="000000"/>
        </w:rPr>
      </w:pPr>
      <w:r w:rsidRPr="00B03825">
        <w:rPr>
          <w:rFonts w:ascii="Times New Roman" w:hAnsi="Times New Roman" w:cs="Times New Roman"/>
          <w:b/>
          <w:bCs/>
          <w:color w:val="000000"/>
        </w:rPr>
        <w:t>Use Modifier 50 f</w:t>
      </w:r>
      <w:r w:rsidR="0024275B" w:rsidRPr="00B03825">
        <w:rPr>
          <w:rFonts w:ascii="Times New Roman" w:hAnsi="Times New Roman" w:cs="Times New Roman"/>
          <w:b/>
          <w:bCs/>
          <w:color w:val="000000"/>
        </w:rPr>
        <w:t xml:space="preserve">or: </w:t>
      </w:r>
    </w:p>
    <w:p w14:paraId="04742BED" w14:textId="77777777" w:rsidR="0024275B" w:rsidRPr="00B03825" w:rsidRDefault="0024275B" w:rsidP="00745AA2">
      <w:pPr>
        <w:pStyle w:val="Default"/>
        <w:numPr>
          <w:ilvl w:val="0"/>
          <w:numId w:val="8"/>
        </w:numPr>
        <w:tabs>
          <w:tab w:val="clear" w:pos="720"/>
          <w:tab w:val="num" w:pos="1080"/>
        </w:tabs>
        <w:ind w:left="1080"/>
        <w:rPr>
          <w:rFonts w:ascii="Times New Roman" w:hAnsi="Times New Roman" w:cs="Times New Roman"/>
        </w:rPr>
      </w:pPr>
      <w:r w:rsidRPr="00B03825">
        <w:rPr>
          <w:rFonts w:ascii="Times New Roman" w:hAnsi="Times New Roman" w:cs="Times New Roman"/>
        </w:rPr>
        <w:t>surgical procedures (CPT 10000-69990)</w:t>
      </w:r>
      <w:r w:rsidR="004448D7" w:rsidRPr="00B03825">
        <w:rPr>
          <w:rFonts w:ascii="Times New Roman" w:hAnsi="Times New Roman" w:cs="Times New Roman"/>
        </w:rPr>
        <w:t>,</w:t>
      </w:r>
      <w:r w:rsidRPr="00B03825">
        <w:rPr>
          <w:rFonts w:ascii="Times New Roman" w:hAnsi="Times New Roman" w:cs="Times New Roman"/>
        </w:rPr>
        <w:t xml:space="preserve"> </w:t>
      </w:r>
    </w:p>
    <w:p w14:paraId="77C5D3B9" w14:textId="77777777" w:rsidR="0024275B" w:rsidRPr="00B03825" w:rsidRDefault="0024275B" w:rsidP="00745AA2">
      <w:pPr>
        <w:pStyle w:val="Default"/>
        <w:numPr>
          <w:ilvl w:val="0"/>
          <w:numId w:val="8"/>
        </w:numPr>
        <w:tabs>
          <w:tab w:val="clear" w:pos="720"/>
          <w:tab w:val="num" w:pos="1080"/>
        </w:tabs>
        <w:ind w:left="1080"/>
        <w:rPr>
          <w:rFonts w:ascii="Times New Roman" w:hAnsi="Times New Roman" w:cs="Times New Roman"/>
        </w:rPr>
      </w:pPr>
      <w:r w:rsidRPr="00B03825">
        <w:rPr>
          <w:rFonts w:ascii="Times New Roman" w:hAnsi="Times New Roman" w:cs="Times New Roman"/>
        </w:rPr>
        <w:t>radiology procedure</w:t>
      </w:r>
      <w:r w:rsidR="004448D7" w:rsidRPr="00B03825">
        <w:rPr>
          <w:rFonts w:ascii="Times New Roman" w:hAnsi="Times New Roman" w:cs="Times New Roman"/>
        </w:rPr>
        <w:t>s as</w:t>
      </w:r>
      <w:r w:rsidRPr="00B03825">
        <w:rPr>
          <w:rFonts w:ascii="Times New Roman" w:hAnsi="Times New Roman" w:cs="Times New Roman"/>
        </w:rPr>
        <w:t xml:space="preserve"> applicable</w:t>
      </w:r>
      <w:r w:rsidR="004448D7" w:rsidRPr="00B03825">
        <w:rPr>
          <w:rFonts w:ascii="Times New Roman" w:hAnsi="Times New Roman" w:cs="Times New Roman"/>
        </w:rPr>
        <w:t>, and</w:t>
      </w:r>
    </w:p>
    <w:p w14:paraId="7B585BFC" w14:textId="77777777" w:rsidR="0024275B" w:rsidRPr="00B03825" w:rsidRDefault="0024275B" w:rsidP="00745AA2">
      <w:pPr>
        <w:pStyle w:val="Default"/>
        <w:numPr>
          <w:ilvl w:val="0"/>
          <w:numId w:val="8"/>
        </w:numPr>
        <w:tabs>
          <w:tab w:val="clear" w:pos="720"/>
          <w:tab w:val="num" w:pos="1080"/>
        </w:tabs>
        <w:spacing w:after="120"/>
        <w:ind w:left="1080"/>
        <w:rPr>
          <w:rFonts w:ascii="Times New Roman" w:hAnsi="Times New Roman" w:cs="Times New Roman"/>
        </w:rPr>
      </w:pPr>
      <w:r w:rsidRPr="00B03825">
        <w:rPr>
          <w:rFonts w:ascii="Times New Roman" w:hAnsi="Times New Roman" w:cs="Times New Roman"/>
        </w:rPr>
        <w:t>any bilateral procedure performed on both sides at the same session</w:t>
      </w:r>
      <w:r w:rsidR="004448D7" w:rsidRPr="00B03825">
        <w:rPr>
          <w:rFonts w:ascii="Times New Roman" w:hAnsi="Times New Roman" w:cs="Times New Roman"/>
        </w:rPr>
        <w:t>.</w:t>
      </w:r>
      <w:r w:rsidRPr="00B03825">
        <w:rPr>
          <w:rFonts w:ascii="Times New Roman" w:hAnsi="Times New Roman" w:cs="Times New Roman"/>
        </w:rPr>
        <w:t xml:space="preserve"> </w:t>
      </w:r>
    </w:p>
    <w:p w14:paraId="07CDD573" w14:textId="77777777" w:rsidR="0024275B" w:rsidRPr="00B03825" w:rsidRDefault="0024275B" w:rsidP="002F28BF">
      <w:pPr>
        <w:pStyle w:val="CM5"/>
        <w:spacing w:line="240" w:lineRule="auto"/>
        <w:ind w:left="360"/>
        <w:rPr>
          <w:rFonts w:ascii="Times New Roman" w:hAnsi="Times New Roman" w:cs="Times New Roman"/>
          <w:b/>
          <w:color w:val="000000"/>
        </w:rPr>
      </w:pPr>
      <w:r w:rsidRPr="00B03825">
        <w:rPr>
          <w:rFonts w:ascii="Times New Roman" w:hAnsi="Times New Roman" w:cs="Times New Roman"/>
          <w:b/>
          <w:bCs/>
          <w:color w:val="000000"/>
        </w:rPr>
        <w:t xml:space="preserve">Do Not Use Modifier 50 for: </w:t>
      </w:r>
    </w:p>
    <w:p w14:paraId="7E825CD6" w14:textId="77777777" w:rsidR="0024275B" w:rsidRPr="00B03825" w:rsidRDefault="0024275B" w:rsidP="00745AA2">
      <w:pPr>
        <w:pStyle w:val="Default"/>
        <w:numPr>
          <w:ilvl w:val="0"/>
          <w:numId w:val="9"/>
        </w:numPr>
        <w:tabs>
          <w:tab w:val="clear" w:pos="360"/>
          <w:tab w:val="num" w:pos="720"/>
        </w:tabs>
        <w:ind w:left="720"/>
        <w:rPr>
          <w:rFonts w:ascii="Times New Roman" w:hAnsi="Times New Roman" w:cs="Times New Roman"/>
        </w:rPr>
      </w:pPr>
      <w:r w:rsidRPr="00B03825">
        <w:rPr>
          <w:rFonts w:ascii="Times New Roman" w:hAnsi="Times New Roman" w:cs="Times New Roman"/>
        </w:rPr>
        <w:t xml:space="preserve">procedures identified by their terminology as </w:t>
      </w:r>
      <w:r w:rsidRPr="00B03825">
        <w:rPr>
          <w:rFonts w:ascii="Times New Roman" w:hAnsi="Times New Roman" w:cs="Times New Roman"/>
          <w:iCs/>
        </w:rPr>
        <w:t>bilateral</w:t>
      </w:r>
      <w:r w:rsidRPr="00B03825">
        <w:rPr>
          <w:rFonts w:ascii="Times New Roman" w:hAnsi="Times New Roman" w:cs="Times New Roman"/>
        </w:rPr>
        <w:t>,</w:t>
      </w:r>
      <w:r w:rsidR="004448D7" w:rsidRPr="00B03825">
        <w:rPr>
          <w:rFonts w:ascii="Times New Roman" w:hAnsi="Times New Roman" w:cs="Times New Roman"/>
        </w:rPr>
        <w:t xml:space="preserve"> for example</w:t>
      </w:r>
      <w:r w:rsidRPr="00B03825">
        <w:rPr>
          <w:rFonts w:ascii="Times New Roman" w:hAnsi="Times New Roman" w:cs="Times New Roman"/>
        </w:rPr>
        <w:t xml:space="preserve">, 27395 (Lengthening of hamstring tendon, multiple, bilateral) </w:t>
      </w:r>
    </w:p>
    <w:p w14:paraId="6A30898E" w14:textId="77777777" w:rsidR="0024275B" w:rsidRPr="00B03825" w:rsidRDefault="0024275B" w:rsidP="00745AA2">
      <w:pPr>
        <w:pStyle w:val="Default"/>
        <w:numPr>
          <w:ilvl w:val="0"/>
          <w:numId w:val="9"/>
        </w:numPr>
        <w:tabs>
          <w:tab w:val="clear" w:pos="360"/>
          <w:tab w:val="num" w:pos="720"/>
        </w:tabs>
        <w:spacing w:after="120"/>
        <w:ind w:left="720"/>
        <w:rPr>
          <w:rFonts w:ascii="Times New Roman" w:hAnsi="Times New Roman" w:cs="Times New Roman"/>
        </w:rPr>
      </w:pPr>
      <w:r w:rsidRPr="00B03825">
        <w:rPr>
          <w:rFonts w:ascii="Times New Roman" w:hAnsi="Times New Roman" w:cs="Times New Roman"/>
        </w:rPr>
        <w:t xml:space="preserve">procedures identified as </w:t>
      </w:r>
      <w:r w:rsidRPr="00B03825">
        <w:rPr>
          <w:rFonts w:ascii="Times New Roman" w:hAnsi="Times New Roman" w:cs="Times New Roman"/>
          <w:iCs/>
        </w:rPr>
        <w:t>unilateral or bilateral</w:t>
      </w:r>
      <w:r w:rsidRPr="00B03825">
        <w:rPr>
          <w:rFonts w:ascii="Times New Roman" w:hAnsi="Times New Roman" w:cs="Times New Roman"/>
        </w:rPr>
        <w:t xml:space="preserve">, for example, 52290 (Cystourethroscopy, with meatotomy, unilateral or bilateral) </w:t>
      </w:r>
    </w:p>
    <w:p w14:paraId="631A0AB0" w14:textId="77777777" w:rsidR="0024275B" w:rsidRPr="00B03825" w:rsidRDefault="0024275B" w:rsidP="002F28BF">
      <w:pPr>
        <w:pStyle w:val="CM5"/>
        <w:spacing w:line="240" w:lineRule="auto"/>
        <w:ind w:left="360"/>
        <w:rPr>
          <w:rFonts w:ascii="Times New Roman" w:hAnsi="Times New Roman" w:cs="Times New Roman"/>
          <w:b/>
          <w:color w:val="000000"/>
        </w:rPr>
      </w:pPr>
      <w:r w:rsidRPr="00B03825">
        <w:rPr>
          <w:rFonts w:ascii="Times New Roman" w:hAnsi="Times New Roman" w:cs="Times New Roman"/>
          <w:b/>
          <w:bCs/>
          <w:color w:val="000000"/>
        </w:rPr>
        <w:t xml:space="preserve">Do Not: </w:t>
      </w:r>
    </w:p>
    <w:p w14:paraId="7918F6AC" w14:textId="77777777" w:rsidR="0024275B" w:rsidRPr="00B03825" w:rsidRDefault="0024275B" w:rsidP="00745AA2">
      <w:pPr>
        <w:pStyle w:val="Default"/>
        <w:numPr>
          <w:ilvl w:val="0"/>
          <w:numId w:val="11"/>
        </w:numPr>
        <w:tabs>
          <w:tab w:val="clear" w:pos="360"/>
          <w:tab w:val="num" w:pos="720"/>
        </w:tabs>
        <w:ind w:left="720"/>
        <w:rPr>
          <w:rFonts w:ascii="Times New Roman" w:hAnsi="Times New Roman" w:cs="Times New Roman"/>
        </w:rPr>
      </w:pPr>
      <w:r w:rsidRPr="00B03825">
        <w:rPr>
          <w:rFonts w:ascii="Times New Roman" w:hAnsi="Times New Roman" w:cs="Times New Roman"/>
        </w:rPr>
        <w:t xml:space="preserve">submit </w:t>
      </w:r>
      <w:proofErr w:type="gramStart"/>
      <w:r w:rsidRPr="00B03825">
        <w:rPr>
          <w:rFonts w:ascii="Times New Roman" w:hAnsi="Times New Roman" w:cs="Times New Roman"/>
        </w:rPr>
        <w:t>two line</w:t>
      </w:r>
      <w:proofErr w:type="gramEnd"/>
      <w:r w:rsidRPr="00B03825">
        <w:rPr>
          <w:rFonts w:ascii="Times New Roman" w:hAnsi="Times New Roman" w:cs="Times New Roman"/>
        </w:rPr>
        <w:t xml:space="preserve"> items to report a bilateral procedure </w:t>
      </w:r>
      <w:r w:rsidR="00784945" w:rsidRPr="00B03825">
        <w:rPr>
          <w:rFonts w:ascii="Times New Roman" w:hAnsi="Times New Roman" w:cs="Times New Roman"/>
        </w:rPr>
        <w:t>or</w:t>
      </w:r>
    </w:p>
    <w:p w14:paraId="4DBC2489" w14:textId="77777777" w:rsidR="0024275B" w:rsidRPr="00B03825" w:rsidRDefault="0024275B" w:rsidP="00745AA2">
      <w:pPr>
        <w:pStyle w:val="Default"/>
        <w:numPr>
          <w:ilvl w:val="0"/>
          <w:numId w:val="10"/>
        </w:numPr>
        <w:tabs>
          <w:tab w:val="clear" w:pos="360"/>
          <w:tab w:val="num" w:pos="720"/>
        </w:tabs>
        <w:ind w:left="720"/>
        <w:rPr>
          <w:rFonts w:ascii="Times New Roman" w:hAnsi="Times New Roman" w:cs="Times New Roman"/>
        </w:rPr>
      </w:pPr>
      <w:r w:rsidRPr="00B03825">
        <w:rPr>
          <w:rFonts w:ascii="Times New Roman" w:hAnsi="Times New Roman" w:cs="Times New Roman"/>
        </w:rPr>
        <w:t xml:space="preserve">submit with Modifiers RT and LT when Modifier 50 applies </w:t>
      </w:r>
    </w:p>
    <w:p w14:paraId="45D285F1" w14:textId="77777777" w:rsidR="0024275B" w:rsidRPr="00B03825" w:rsidRDefault="0024275B" w:rsidP="006F4AB0">
      <w:pPr>
        <w:pStyle w:val="Default"/>
        <w:ind w:left="360"/>
        <w:rPr>
          <w:rFonts w:ascii="Times New Roman" w:hAnsi="Times New Roman" w:cs="Times New Roman"/>
        </w:rPr>
      </w:pPr>
    </w:p>
    <w:p w14:paraId="38695727" w14:textId="77777777" w:rsidR="0024275B" w:rsidRPr="00B03825" w:rsidRDefault="0024275B" w:rsidP="009F4907">
      <w:pPr>
        <w:pStyle w:val="CM5"/>
        <w:keepNext/>
        <w:spacing w:line="240" w:lineRule="auto"/>
        <w:ind w:left="360"/>
        <w:rPr>
          <w:rFonts w:ascii="Times New Roman" w:hAnsi="Times New Roman" w:cs="Times New Roman"/>
          <w:b/>
          <w:color w:val="000000"/>
        </w:rPr>
      </w:pPr>
      <w:r w:rsidRPr="00B03825">
        <w:rPr>
          <w:rFonts w:ascii="Times New Roman" w:hAnsi="Times New Roman" w:cs="Times New Roman"/>
          <w:b/>
          <w:bCs/>
          <w:color w:val="000000"/>
        </w:rPr>
        <w:t xml:space="preserve">Payment Implications </w:t>
      </w:r>
    </w:p>
    <w:p w14:paraId="3C413C86" w14:textId="77777777" w:rsidR="0024275B" w:rsidRPr="00B03825" w:rsidRDefault="0024275B" w:rsidP="00745AA2">
      <w:pPr>
        <w:pStyle w:val="Default"/>
        <w:numPr>
          <w:ilvl w:val="0"/>
          <w:numId w:val="12"/>
        </w:numPr>
        <w:tabs>
          <w:tab w:val="clear" w:pos="360"/>
          <w:tab w:val="num" w:pos="720"/>
        </w:tabs>
        <w:spacing w:after="120"/>
        <w:ind w:left="720"/>
        <w:rPr>
          <w:rFonts w:ascii="Times New Roman" w:hAnsi="Times New Roman" w:cs="Times New Roman"/>
        </w:rPr>
      </w:pPr>
      <w:r w:rsidRPr="00B03825">
        <w:rPr>
          <w:rFonts w:ascii="Times New Roman" w:hAnsi="Times New Roman" w:cs="Times New Roman"/>
        </w:rPr>
        <w:t>When Modifier 50 is reported, reimburseme</w:t>
      </w:r>
      <w:r w:rsidR="00784945" w:rsidRPr="00B03825">
        <w:rPr>
          <w:rFonts w:ascii="Times New Roman" w:hAnsi="Times New Roman" w:cs="Times New Roman"/>
        </w:rPr>
        <w:t>nt is for two procedures.  The APC Grouper</w:t>
      </w:r>
      <w:r w:rsidRPr="00B03825">
        <w:rPr>
          <w:rFonts w:ascii="Times New Roman" w:hAnsi="Times New Roman" w:cs="Times New Roman"/>
        </w:rPr>
        <w:t xml:space="preserve"> will apply the rules for calculating payme</w:t>
      </w:r>
      <w:r w:rsidR="00784945" w:rsidRPr="00B03825">
        <w:rPr>
          <w:rFonts w:ascii="Times New Roman" w:hAnsi="Times New Roman" w:cs="Times New Roman"/>
        </w:rPr>
        <w:t>nt for multiple procedures and the provider will be reimbursed</w:t>
      </w:r>
      <w:r w:rsidRPr="00B03825">
        <w:rPr>
          <w:rFonts w:ascii="Times New Roman" w:hAnsi="Times New Roman" w:cs="Times New Roman"/>
        </w:rPr>
        <w:t xml:space="preserve"> at 150% of</w:t>
      </w:r>
      <w:r w:rsidR="00784945" w:rsidRPr="00B03825">
        <w:rPr>
          <w:rFonts w:ascii="Times New Roman" w:hAnsi="Times New Roman" w:cs="Times New Roman"/>
        </w:rPr>
        <w:t xml:space="preserve"> the </w:t>
      </w:r>
      <w:r w:rsidRPr="00B03825">
        <w:rPr>
          <w:rFonts w:ascii="Times New Roman" w:hAnsi="Times New Roman" w:cs="Times New Roman"/>
        </w:rPr>
        <w:t xml:space="preserve">rate. </w:t>
      </w:r>
    </w:p>
    <w:p w14:paraId="2DBBB3DA" w14:textId="77777777" w:rsidR="0024275B" w:rsidRPr="00B03825" w:rsidRDefault="0024275B" w:rsidP="00745AA2">
      <w:pPr>
        <w:pStyle w:val="Default"/>
        <w:numPr>
          <w:ilvl w:val="0"/>
          <w:numId w:val="12"/>
        </w:numPr>
        <w:tabs>
          <w:tab w:val="clear" w:pos="360"/>
          <w:tab w:val="num" w:pos="720"/>
        </w:tabs>
        <w:ind w:left="720"/>
        <w:rPr>
          <w:rFonts w:ascii="Times New Roman" w:hAnsi="Times New Roman" w:cs="Times New Roman"/>
        </w:rPr>
      </w:pPr>
      <w:r w:rsidRPr="00B03825">
        <w:rPr>
          <w:rFonts w:ascii="Times New Roman" w:hAnsi="Times New Roman" w:cs="Times New Roman"/>
        </w:rPr>
        <w:t>Radiology is rei</w:t>
      </w:r>
      <w:r w:rsidR="00784945" w:rsidRPr="00B03825">
        <w:rPr>
          <w:rFonts w:ascii="Times New Roman" w:hAnsi="Times New Roman" w:cs="Times New Roman"/>
        </w:rPr>
        <w:t>mbursed at 200%. (Reimbursed for two procedures).</w:t>
      </w:r>
    </w:p>
    <w:p w14:paraId="14EF7D80" w14:textId="77777777" w:rsidR="0024275B" w:rsidRPr="00B03825" w:rsidRDefault="00784945" w:rsidP="002F28BF">
      <w:pPr>
        <w:pStyle w:val="CM5"/>
        <w:spacing w:before="240" w:after="120" w:line="240" w:lineRule="auto"/>
        <w:rPr>
          <w:rFonts w:ascii="Times New Roman" w:hAnsi="Times New Roman" w:cs="Times New Roman"/>
          <w:color w:val="000000"/>
        </w:rPr>
      </w:pPr>
      <w:r w:rsidRPr="00B03825">
        <w:rPr>
          <w:rFonts w:ascii="Times New Roman" w:hAnsi="Times New Roman" w:cs="Times New Roman"/>
          <w:b/>
          <w:bCs/>
        </w:rPr>
        <w:t xml:space="preserve">Modifier </w:t>
      </w:r>
      <w:r w:rsidR="0024275B" w:rsidRPr="00B03825">
        <w:rPr>
          <w:rFonts w:ascii="Times New Roman" w:hAnsi="Times New Roman" w:cs="Times New Roman"/>
          <w:b/>
          <w:bCs/>
        </w:rPr>
        <w:t>52 Reduced Services</w:t>
      </w:r>
      <w:r w:rsidRPr="00B03825">
        <w:rPr>
          <w:rFonts w:ascii="Times New Roman" w:hAnsi="Times New Roman" w:cs="Times New Roman"/>
          <w:bCs/>
        </w:rPr>
        <w:t xml:space="preserve"> – is u</w:t>
      </w:r>
      <w:r w:rsidR="007734B4" w:rsidRPr="00B03825">
        <w:rPr>
          <w:rFonts w:ascii="Times New Roman" w:hAnsi="Times New Roman" w:cs="Times New Roman"/>
          <w:bCs/>
        </w:rPr>
        <w:t>s</w:t>
      </w:r>
      <w:r w:rsidRPr="00B03825">
        <w:rPr>
          <w:rFonts w:ascii="Times New Roman" w:hAnsi="Times New Roman" w:cs="Times New Roman"/>
          <w:bCs/>
        </w:rPr>
        <w:t>ed where Modifier 73 or 74</w:t>
      </w:r>
      <w:r w:rsidR="0024275B" w:rsidRPr="00B03825">
        <w:rPr>
          <w:rFonts w:ascii="Times New Roman" w:hAnsi="Times New Roman" w:cs="Times New Roman"/>
          <w:b/>
          <w:bCs/>
        </w:rPr>
        <w:t xml:space="preserve"> </w:t>
      </w:r>
      <w:r w:rsidR="0024275B" w:rsidRPr="00B03825">
        <w:rPr>
          <w:rFonts w:ascii="Times New Roman" w:hAnsi="Times New Roman" w:cs="Times New Roman"/>
        </w:rPr>
        <w:t xml:space="preserve">would have been appropriate, but since the use of anesthesia was not an inherent part of performing the procedure, Modifier 52 is used to show that the procedure was discontinued. </w:t>
      </w:r>
    </w:p>
    <w:p w14:paraId="42AE6008" w14:textId="77777777" w:rsidR="0024275B" w:rsidRPr="00B03825" w:rsidRDefault="0024275B" w:rsidP="00784945">
      <w:pPr>
        <w:pStyle w:val="CM5"/>
        <w:spacing w:after="120" w:line="240" w:lineRule="auto"/>
        <w:ind w:left="720"/>
        <w:rPr>
          <w:rFonts w:ascii="Times New Roman" w:hAnsi="Times New Roman" w:cs="Times New Roman"/>
          <w:color w:val="000000"/>
        </w:rPr>
      </w:pPr>
      <w:r w:rsidRPr="00B03825">
        <w:rPr>
          <w:rFonts w:ascii="Times New Roman" w:hAnsi="Times New Roman" w:cs="Times New Roman"/>
          <w:b/>
          <w:bCs/>
          <w:color w:val="000000"/>
        </w:rPr>
        <w:t xml:space="preserve">Example: </w:t>
      </w:r>
      <w:r w:rsidRPr="00B03825">
        <w:rPr>
          <w:rFonts w:ascii="Times New Roman" w:hAnsi="Times New Roman" w:cs="Times New Roman"/>
          <w:color w:val="000000"/>
        </w:rPr>
        <w:t>If a colonoscopy, HCPCS code 45378 (</w:t>
      </w:r>
      <w:r w:rsidRPr="00B03825">
        <w:rPr>
          <w:rFonts w:ascii="Times New Roman" w:hAnsi="Times New Roman" w:cs="Times New Roman"/>
          <w:iCs/>
          <w:color w:val="000000"/>
        </w:rPr>
        <w:t>flexible, promimal to splenic flexure; diagnostic, with or without collection of specimen(s) by brushing or washing, with or without colon decompression</w:t>
      </w:r>
      <w:r w:rsidRPr="00B03825">
        <w:rPr>
          <w:rFonts w:ascii="Times New Roman" w:hAnsi="Times New Roman" w:cs="Times New Roman"/>
          <w:color w:val="000000"/>
        </w:rPr>
        <w:t xml:space="preserve"> (</w:t>
      </w:r>
      <w:r w:rsidRPr="00B03825">
        <w:rPr>
          <w:rFonts w:ascii="Times New Roman" w:hAnsi="Times New Roman" w:cs="Times New Roman"/>
          <w:iCs/>
          <w:color w:val="000000"/>
        </w:rPr>
        <w:t>separate procedure</w:t>
      </w:r>
      <w:r w:rsidRPr="00B03825">
        <w:rPr>
          <w:rFonts w:ascii="Times New Roman" w:hAnsi="Times New Roman" w:cs="Times New Roman"/>
          <w:color w:val="000000"/>
        </w:rPr>
        <w:t xml:space="preserve">) was started (conscious sedation had been administered), but it was found that the patient was inadequately prepped for the procedure, </w:t>
      </w:r>
      <w:r w:rsidRPr="00B03825">
        <w:rPr>
          <w:rFonts w:ascii="Times New Roman" w:hAnsi="Times New Roman" w:cs="Times New Roman"/>
          <w:color w:val="000000"/>
        </w:rPr>
        <w:lastRenderedPageBreak/>
        <w:t xml:space="preserve">so the procedure was discontinued, and no exam of even the sigmoid was possible. This should be billed as 4537852. </w:t>
      </w:r>
    </w:p>
    <w:p w14:paraId="36A6E627" w14:textId="77777777" w:rsidR="004E102B" w:rsidRPr="00B03825" w:rsidRDefault="00784945" w:rsidP="004E102B">
      <w:pPr>
        <w:pStyle w:val="CM81"/>
        <w:spacing w:after="120"/>
        <w:ind w:right="158"/>
        <w:rPr>
          <w:rFonts w:ascii="Times New Roman" w:hAnsi="Times New Roman" w:cs="Times New Roman"/>
          <w:color w:val="000000"/>
        </w:rPr>
      </w:pPr>
      <w:r w:rsidRPr="00B03825">
        <w:rPr>
          <w:rFonts w:ascii="Times New Roman" w:hAnsi="Times New Roman" w:cs="Times New Roman"/>
          <w:iCs/>
          <w:color w:val="000000"/>
        </w:rPr>
        <w:t>I</w:t>
      </w:r>
      <w:r w:rsidR="0024275B" w:rsidRPr="00B03825">
        <w:rPr>
          <w:rFonts w:ascii="Times New Roman" w:hAnsi="Times New Roman" w:cs="Times New Roman"/>
          <w:iCs/>
          <w:color w:val="000000"/>
        </w:rPr>
        <w:t xml:space="preserve">t is not appropriate to use Modifier 52 if a portion of the intended procedure was completed and a code exists, which represents the completed portion of the intended procedure. </w:t>
      </w:r>
      <w:r w:rsidR="004E102B" w:rsidRPr="00B03825">
        <w:rPr>
          <w:rFonts w:ascii="Times New Roman" w:hAnsi="Times New Roman" w:cs="Times New Roman"/>
          <w:color w:val="000000"/>
        </w:rPr>
        <w:t xml:space="preserve">  </w:t>
      </w:r>
    </w:p>
    <w:p w14:paraId="3BD83871" w14:textId="77777777" w:rsidR="0024275B" w:rsidRPr="00B03825" w:rsidRDefault="0024275B" w:rsidP="004E102B">
      <w:pPr>
        <w:pStyle w:val="CM81"/>
        <w:spacing w:after="120"/>
        <w:ind w:left="720" w:right="158"/>
        <w:rPr>
          <w:rFonts w:ascii="Times New Roman" w:hAnsi="Times New Roman" w:cs="Times New Roman"/>
          <w:color w:val="000000"/>
        </w:rPr>
      </w:pPr>
      <w:r w:rsidRPr="00B03825">
        <w:rPr>
          <w:rFonts w:ascii="Times New Roman" w:hAnsi="Times New Roman" w:cs="Times New Roman"/>
          <w:b/>
          <w:bCs/>
          <w:color w:val="000000"/>
        </w:rPr>
        <w:t xml:space="preserve">Example: </w:t>
      </w:r>
      <w:r w:rsidRPr="00B03825">
        <w:rPr>
          <w:rFonts w:ascii="Times New Roman" w:hAnsi="Times New Roman" w:cs="Times New Roman"/>
          <w:color w:val="000000"/>
        </w:rPr>
        <w:t xml:space="preserve">If a colonoscopy, HCPCS code 45378, was partially completed, that is, the colonoscopy was advanced as far as the splenic flexion, to the extent that the procedure meets the definition of a sigmoidoscopy, HCPCS code 45330, it is appropriate to bill that code.  Otherwise, if no </w:t>
      </w:r>
      <w:proofErr w:type="gramStart"/>
      <w:r w:rsidRPr="00B03825">
        <w:rPr>
          <w:rFonts w:ascii="Times New Roman" w:hAnsi="Times New Roman" w:cs="Times New Roman"/>
          <w:color w:val="000000"/>
        </w:rPr>
        <w:t>codes exist</w:t>
      </w:r>
      <w:proofErr w:type="gramEnd"/>
      <w:r w:rsidRPr="00B03825">
        <w:rPr>
          <w:rFonts w:ascii="Times New Roman" w:hAnsi="Times New Roman" w:cs="Times New Roman"/>
          <w:color w:val="000000"/>
        </w:rPr>
        <w:t xml:space="preserve"> for what has been done, report the intended code with Modifier 52. </w:t>
      </w:r>
    </w:p>
    <w:p w14:paraId="70FA0B75" w14:textId="77777777" w:rsidR="0024275B" w:rsidRPr="00B03825" w:rsidRDefault="0024275B" w:rsidP="009B3E6C">
      <w:pPr>
        <w:pStyle w:val="CM33"/>
        <w:spacing w:line="240" w:lineRule="auto"/>
        <w:ind w:left="360"/>
        <w:rPr>
          <w:rFonts w:ascii="Times New Roman" w:hAnsi="Times New Roman" w:cs="Times New Roman"/>
          <w:b/>
          <w:bCs/>
          <w:color w:val="000000"/>
        </w:rPr>
      </w:pPr>
      <w:r w:rsidRPr="00B03825">
        <w:rPr>
          <w:rFonts w:ascii="Times New Roman" w:hAnsi="Times New Roman" w:cs="Times New Roman"/>
          <w:b/>
          <w:bCs/>
          <w:color w:val="000000"/>
        </w:rPr>
        <w:t>Special guidelines for Modifier 52</w:t>
      </w:r>
    </w:p>
    <w:p w14:paraId="4396817D" w14:textId="77777777" w:rsidR="0024275B" w:rsidRPr="00B03825" w:rsidRDefault="0024275B" w:rsidP="00745AA2">
      <w:pPr>
        <w:pStyle w:val="Default"/>
        <w:numPr>
          <w:ilvl w:val="0"/>
          <w:numId w:val="18"/>
        </w:numPr>
        <w:tabs>
          <w:tab w:val="clear" w:pos="720"/>
          <w:tab w:val="num" w:pos="1080"/>
        </w:tabs>
        <w:ind w:left="1080"/>
        <w:rPr>
          <w:rFonts w:ascii="Times New Roman" w:hAnsi="Times New Roman" w:cs="Times New Roman"/>
        </w:rPr>
      </w:pPr>
      <w:r w:rsidRPr="00B03825">
        <w:rPr>
          <w:rFonts w:ascii="Times New Roman" w:hAnsi="Times New Roman" w:cs="Times New Roman"/>
        </w:rPr>
        <w:t>Code to the extent of the procedure that was performed</w:t>
      </w:r>
      <w:r w:rsidR="004E102B" w:rsidRPr="00B03825">
        <w:rPr>
          <w:rFonts w:ascii="Times New Roman" w:hAnsi="Times New Roman" w:cs="Times New Roman"/>
        </w:rPr>
        <w:t xml:space="preserve"> and </w:t>
      </w:r>
    </w:p>
    <w:p w14:paraId="7FF26728" w14:textId="77777777" w:rsidR="0024275B" w:rsidRPr="00B03825" w:rsidRDefault="0024275B" w:rsidP="00745AA2">
      <w:pPr>
        <w:pStyle w:val="Default"/>
        <w:numPr>
          <w:ilvl w:val="0"/>
          <w:numId w:val="18"/>
        </w:numPr>
        <w:tabs>
          <w:tab w:val="clear" w:pos="720"/>
          <w:tab w:val="num" w:pos="1080"/>
        </w:tabs>
        <w:ind w:left="1080"/>
        <w:rPr>
          <w:rFonts w:ascii="Times New Roman" w:hAnsi="Times New Roman" w:cs="Times New Roman"/>
        </w:rPr>
      </w:pPr>
      <w:r w:rsidRPr="00B03825">
        <w:rPr>
          <w:rFonts w:ascii="Times New Roman" w:hAnsi="Times New Roman" w:cs="Times New Roman"/>
        </w:rPr>
        <w:t xml:space="preserve">If no code exists for what has been done, report the intended code with Modifier 52 </w:t>
      </w:r>
    </w:p>
    <w:p w14:paraId="116C6611" w14:textId="77777777" w:rsidR="0024275B" w:rsidRPr="00B03825" w:rsidRDefault="0024275B" w:rsidP="006F4AB0">
      <w:pPr>
        <w:pStyle w:val="Default"/>
        <w:ind w:left="360"/>
        <w:rPr>
          <w:rFonts w:ascii="Times New Roman" w:hAnsi="Times New Roman" w:cs="Times New Roman"/>
        </w:rPr>
      </w:pPr>
    </w:p>
    <w:p w14:paraId="06944976" w14:textId="77777777" w:rsidR="0024275B" w:rsidRPr="00B03825" w:rsidRDefault="0024275B" w:rsidP="009B3E6C">
      <w:pPr>
        <w:pStyle w:val="CM33"/>
        <w:spacing w:line="240" w:lineRule="auto"/>
        <w:ind w:left="360"/>
        <w:rPr>
          <w:rFonts w:ascii="Times New Roman" w:hAnsi="Times New Roman" w:cs="Times New Roman"/>
          <w:b/>
          <w:color w:val="000000"/>
        </w:rPr>
      </w:pPr>
      <w:r w:rsidRPr="00B03825">
        <w:rPr>
          <w:rFonts w:ascii="Times New Roman" w:hAnsi="Times New Roman" w:cs="Times New Roman"/>
          <w:b/>
          <w:bCs/>
          <w:color w:val="000000"/>
        </w:rPr>
        <w:t xml:space="preserve">Payment Implications </w:t>
      </w:r>
    </w:p>
    <w:p w14:paraId="01D2D896" w14:textId="77777777" w:rsidR="0024275B" w:rsidRPr="00B03825" w:rsidRDefault="0024275B" w:rsidP="00745AA2">
      <w:pPr>
        <w:pStyle w:val="CM81"/>
        <w:numPr>
          <w:ilvl w:val="0"/>
          <w:numId w:val="19"/>
        </w:numPr>
        <w:tabs>
          <w:tab w:val="clear" w:pos="720"/>
          <w:tab w:val="num" w:pos="1080"/>
        </w:tabs>
        <w:spacing w:after="120"/>
        <w:ind w:left="1080"/>
        <w:rPr>
          <w:rFonts w:ascii="Times New Roman" w:hAnsi="Times New Roman" w:cs="Times New Roman"/>
          <w:color w:val="000000"/>
        </w:rPr>
      </w:pPr>
      <w:r w:rsidRPr="00B03825">
        <w:rPr>
          <w:rFonts w:ascii="Times New Roman" w:hAnsi="Times New Roman" w:cs="Times New Roman"/>
          <w:color w:val="000000"/>
        </w:rPr>
        <w:t xml:space="preserve">If Modifier 52 is reported, payment will be 50 percent of the rate. </w:t>
      </w:r>
    </w:p>
    <w:p w14:paraId="10CBA61F" w14:textId="77777777" w:rsidR="004E102B" w:rsidRPr="00B03825" w:rsidRDefault="004E102B" w:rsidP="004E102B">
      <w:pPr>
        <w:pStyle w:val="Default"/>
        <w:rPr>
          <w:rFonts w:ascii="Times New Roman" w:hAnsi="Times New Roman" w:cs="Times New Roman"/>
          <w:color w:val="FF0000"/>
        </w:rPr>
      </w:pPr>
    </w:p>
    <w:p w14:paraId="6FB0AC82" w14:textId="77777777" w:rsidR="0024275B" w:rsidRPr="00B03825" w:rsidRDefault="00E507FA" w:rsidP="00E507FA">
      <w:pPr>
        <w:pStyle w:val="CM33"/>
        <w:spacing w:after="120"/>
        <w:rPr>
          <w:rFonts w:ascii="Times New Roman" w:hAnsi="Times New Roman" w:cs="Times New Roman"/>
          <w:color w:val="000000"/>
        </w:rPr>
      </w:pPr>
      <w:r w:rsidRPr="00B03825">
        <w:rPr>
          <w:rFonts w:ascii="Times New Roman" w:hAnsi="Times New Roman" w:cs="Times New Roman"/>
          <w:b/>
          <w:bCs/>
        </w:rPr>
        <w:t xml:space="preserve">Modifier </w:t>
      </w:r>
      <w:r w:rsidR="0024275B" w:rsidRPr="00B03825">
        <w:rPr>
          <w:rFonts w:ascii="Times New Roman" w:hAnsi="Times New Roman" w:cs="Times New Roman"/>
          <w:b/>
          <w:bCs/>
        </w:rPr>
        <w:t>73</w:t>
      </w:r>
      <w:r w:rsidRPr="00B03825">
        <w:rPr>
          <w:rFonts w:ascii="Times New Roman" w:hAnsi="Times New Roman" w:cs="Times New Roman"/>
          <w:b/>
          <w:bCs/>
        </w:rPr>
        <w:t xml:space="preserve"> - </w:t>
      </w:r>
      <w:r w:rsidR="0024275B" w:rsidRPr="00B03825">
        <w:rPr>
          <w:rFonts w:ascii="Times New Roman" w:hAnsi="Times New Roman" w:cs="Times New Roman"/>
          <w:b/>
          <w:bCs/>
        </w:rPr>
        <w:t xml:space="preserve">Discontinued </w:t>
      </w:r>
      <w:smartTag w:uri="urn:schemas-microsoft-com:office:smarttags" w:element="place">
        <w:smartTag w:uri="urn:schemas-microsoft-com:office:smarttags" w:element="PlaceName">
          <w:r w:rsidR="0024275B" w:rsidRPr="00B03825">
            <w:rPr>
              <w:rFonts w:ascii="Times New Roman" w:hAnsi="Times New Roman" w:cs="Times New Roman"/>
              <w:b/>
              <w:bCs/>
            </w:rPr>
            <w:t>Outpatient</w:t>
          </w:r>
        </w:smartTag>
        <w:r w:rsidR="0024275B" w:rsidRPr="00B03825">
          <w:rPr>
            <w:rFonts w:ascii="Times New Roman" w:hAnsi="Times New Roman" w:cs="Times New Roman"/>
            <w:b/>
            <w:bCs/>
          </w:rPr>
          <w:t xml:space="preserve"> </w:t>
        </w:r>
        <w:smartTag w:uri="urn:schemas-microsoft-com:office:smarttags" w:element="PlaceType">
          <w:r w:rsidR="0024275B" w:rsidRPr="00B03825">
            <w:rPr>
              <w:rFonts w:ascii="Times New Roman" w:hAnsi="Times New Roman" w:cs="Times New Roman"/>
              <w:b/>
              <w:bCs/>
            </w:rPr>
            <w:t>Hospital</w:t>
          </w:r>
        </w:smartTag>
      </w:smartTag>
      <w:r w:rsidR="0024275B" w:rsidRPr="00B03825">
        <w:rPr>
          <w:rFonts w:ascii="Times New Roman" w:hAnsi="Times New Roman" w:cs="Times New Roman"/>
          <w:b/>
          <w:bCs/>
        </w:rPr>
        <w:t xml:space="preserve"> Surgical Procedure</w:t>
      </w:r>
      <w:r w:rsidRPr="00B03825">
        <w:rPr>
          <w:rFonts w:ascii="Times New Roman" w:hAnsi="Times New Roman" w:cs="Times New Roman"/>
          <w:b/>
          <w:bCs/>
        </w:rPr>
        <w:t xml:space="preserve"> – </w:t>
      </w:r>
      <w:r w:rsidRPr="00B03825">
        <w:rPr>
          <w:rFonts w:ascii="Times New Roman" w:hAnsi="Times New Roman" w:cs="Times New Roman"/>
          <w:bCs/>
        </w:rPr>
        <w:t>is used with procedures for which</w:t>
      </w:r>
      <w:r w:rsidRPr="00B03825">
        <w:rPr>
          <w:rFonts w:ascii="Times New Roman" w:hAnsi="Times New Roman" w:cs="Times New Roman"/>
        </w:rPr>
        <w:t xml:space="preserve"> anesthesia (general, regional, or local) is planned.  </w:t>
      </w:r>
    </w:p>
    <w:p w14:paraId="67D6DF60" w14:textId="77777777" w:rsidR="0024275B" w:rsidRPr="00B03825" w:rsidRDefault="0024275B" w:rsidP="00E507FA">
      <w:pPr>
        <w:pStyle w:val="CM33"/>
        <w:ind w:left="720"/>
        <w:rPr>
          <w:rFonts w:ascii="Times New Roman" w:hAnsi="Times New Roman" w:cs="Times New Roman"/>
          <w:color w:val="000000"/>
        </w:rPr>
      </w:pPr>
      <w:r w:rsidRPr="00B03825">
        <w:rPr>
          <w:rFonts w:ascii="Times New Roman" w:hAnsi="Times New Roman" w:cs="Times New Roman"/>
          <w:b/>
          <w:bCs/>
          <w:color w:val="000000"/>
        </w:rPr>
        <w:t xml:space="preserve">Example: </w:t>
      </w:r>
      <w:r w:rsidRPr="00B03825">
        <w:rPr>
          <w:rFonts w:ascii="Times New Roman" w:hAnsi="Times New Roman" w:cs="Times New Roman"/>
          <w:color w:val="000000"/>
        </w:rPr>
        <w:t>A patient is prepared for procedure 49590 (</w:t>
      </w:r>
      <w:r w:rsidRPr="00B03825">
        <w:rPr>
          <w:rFonts w:ascii="Times New Roman" w:hAnsi="Times New Roman" w:cs="Times New Roman"/>
          <w:iCs/>
          <w:color w:val="000000"/>
        </w:rPr>
        <w:t>repair spigelian hernia</w:t>
      </w:r>
      <w:r w:rsidRPr="00B03825">
        <w:rPr>
          <w:rFonts w:ascii="Times New Roman" w:hAnsi="Times New Roman" w:cs="Times New Roman"/>
          <w:color w:val="000000"/>
        </w:rPr>
        <w:t>). Before anesthesia is administered, the physician decides the procedure should not be performed</w:t>
      </w:r>
      <w:r w:rsidRPr="00B03825">
        <w:rPr>
          <w:rFonts w:ascii="Times New Roman" w:hAnsi="Times New Roman" w:cs="Times New Roman"/>
          <w:i/>
          <w:iCs/>
          <w:color w:val="000000"/>
        </w:rPr>
        <w:t xml:space="preserve">. </w:t>
      </w:r>
      <w:r w:rsidRPr="00B03825">
        <w:rPr>
          <w:rFonts w:ascii="Times New Roman" w:hAnsi="Times New Roman" w:cs="Times New Roman"/>
          <w:color w:val="000000"/>
        </w:rPr>
        <w:t xml:space="preserve">This is billed as 4959073. </w:t>
      </w:r>
    </w:p>
    <w:p w14:paraId="3944524C" w14:textId="77777777" w:rsidR="0024275B" w:rsidRPr="00B03825" w:rsidRDefault="0024275B" w:rsidP="002F28BF">
      <w:pPr>
        <w:pStyle w:val="CM85"/>
        <w:spacing w:after="0" w:line="376" w:lineRule="atLeast"/>
        <w:ind w:left="360" w:right="202"/>
        <w:rPr>
          <w:rFonts w:ascii="Times New Roman" w:hAnsi="Times New Roman" w:cs="Times New Roman"/>
          <w:color w:val="000000"/>
        </w:rPr>
      </w:pPr>
      <w:r w:rsidRPr="00B03825">
        <w:rPr>
          <w:rFonts w:ascii="Times New Roman" w:hAnsi="Times New Roman" w:cs="Times New Roman"/>
          <w:b/>
          <w:bCs/>
          <w:color w:val="000000"/>
        </w:rPr>
        <w:t xml:space="preserve">Use Modifier 73 for: </w:t>
      </w:r>
    </w:p>
    <w:p w14:paraId="0D160115" w14:textId="77777777" w:rsidR="0024275B" w:rsidRPr="00B03825" w:rsidRDefault="0024275B" w:rsidP="00745AA2">
      <w:pPr>
        <w:pStyle w:val="Default"/>
        <w:numPr>
          <w:ilvl w:val="0"/>
          <w:numId w:val="13"/>
        </w:numPr>
        <w:tabs>
          <w:tab w:val="clear" w:pos="720"/>
          <w:tab w:val="num" w:pos="1080"/>
        </w:tabs>
        <w:ind w:left="1080"/>
        <w:rPr>
          <w:rFonts w:ascii="Times New Roman" w:hAnsi="Times New Roman" w:cs="Times New Roman"/>
        </w:rPr>
      </w:pPr>
      <w:r w:rsidRPr="00B03825">
        <w:rPr>
          <w:rFonts w:ascii="Times New Roman" w:hAnsi="Times New Roman" w:cs="Times New Roman"/>
        </w:rPr>
        <w:t xml:space="preserve">procedures requiring anesthesia </w:t>
      </w:r>
    </w:p>
    <w:p w14:paraId="20344372" w14:textId="77777777" w:rsidR="0024275B" w:rsidRPr="00B03825" w:rsidRDefault="0024275B" w:rsidP="00745AA2">
      <w:pPr>
        <w:pStyle w:val="Default"/>
        <w:numPr>
          <w:ilvl w:val="0"/>
          <w:numId w:val="13"/>
        </w:numPr>
        <w:tabs>
          <w:tab w:val="clear" w:pos="720"/>
          <w:tab w:val="num" w:pos="1080"/>
        </w:tabs>
        <w:ind w:left="1080"/>
        <w:rPr>
          <w:rFonts w:ascii="Times New Roman" w:hAnsi="Times New Roman" w:cs="Times New Roman"/>
        </w:rPr>
      </w:pPr>
      <w:r w:rsidRPr="00B03825">
        <w:rPr>
          <w:rFonts w:ascii="Times New Roman" w:hAnsi="Times New Roman" w:cs="Times New Roman"/>
        </w:rPr>
        <w:t xml:space="preserve">an outpatient hospital procedure </w:t>
      </w:r>
      <w:r w:rsidR="00B535AE" w:rsidRPr="00B03825">
        <w:rPr>
          <w:rFonts w:ascii="Times New Roman" w:hAnsi="Times New Roman" w:cs="Times New Roman"/>
        </w:rPr>
        <w:t xml:space="preserve">that was </w:t>
      </w:r>
      <w:r w:rsidRPr="00B03825">
        <w:rPr>
          <w:rFonts w:ascii="Times New Roman" w:hAnsi="Times New Roman" w:cs="Times New Roman"/>
        </w:rPr>
        <w:t xml:space="preserve">discontinued </w:t>
      </w:r>
    </w:p>
    <w:p w14:paraId="100C2477" w14:textId="77777777" w:rsidR="00B535AE" w:rsidRPr="00B03825" w:rsidRDefault="0024275B" w:rsidP="006F4AB0">
      <w:pPr>
        <w:pStyle w:val="CM81"/>
        <w:spacing w:after="0"/>
        <w:ind w:left="720" w:right="662" w:firstLine="547"/>
        <w:rPr>
          <w:rFonts w:ascii="Times New Roman" w:hAnsi="Times New Roman" w:cs="Times New Roman"/>
          <w:iCs/>
          <w:color w:val="000000"/>
        </w:rPr>
      </w:pPr>
      <w:r w:rsidRPr="00B03825">
        <w:rPr>
          <w:rFonts w:ascii="Times New Roman" w:hAnsi="Times New Roman" w:cs="Times New Roman"/>
          <w:b/>
          <w:bCs/>
          <w:iCs/>
          <w:color w:val="000000"/>
        </w:rPr>
        <w:t>-</w:t>
      </w:r>
      <w:r w:rsidRPr="00B03825">
        <w:rPr>
          <w:rFonts w:ascii="Times New Roman" w:hAnsi="Times New Roman" w:cs="Times New Roman"/>
          <w:iCs/>
          <w:color w:val="000000"/>
        </w:rPr>
        <w:t xml:space="preserve">after the patient has been prepared for the procedure and/or </w:t>
      </w:r>
    </w:p>
    <w:p w14:paraId="3CDF979D" w14:textId="77777777" w:rsidR="00B535AE" w:rsidRPr="00B03825" w:rsidRDefault="0024275B" w:rsidP="006F4AB0">
      <w:pPr>
        <w:pStyle w:val="CM81"/>
        <w:spacing w:after="120"/>
        <w:ind w:left="1267" w:right="662"/>
        <w:rPr>
          <w:rFonts w:ascii="Times New Roman" w:hAnsi="Times New Roman" w:cs="Times New Roman"/>
          <w:color w:val="000000"/>
        </w:rPr>
      </w:pPr>
      <w:r w:rsidRPr="00B03825">
        <w:rPr>
          <w:rFonts w:ascii="Times New Roman" w:hAnsi="Times New Roman" w:cs="Times New Roman"/>
        </w:rPr>
        <w:t xml:space="preserve">-before the induction of anesthesia (e.g., local, regional block(s) or general </w:t>
      </w:r>
      <w:r w:rsidR="00B535AE" w:rsidRPr="00B03825">
        <w:rPr>
          <w:rFonts w:ascii="Times New Roman" w:hAnsi="Times New Roman" w:cs="Times New Roman"/>
        </w:rPr>
        <w:t xml:space="preserve">  </w:t>
      </w:r>
      <w:r w:rsidRPr="00B03825">
        <w:rPr>
          <w:rFonts w:ascii="Times New Roman" w:hAnsi="Times New Roman" w:cs="Times New Roman"/>
        </w:rPr>
        <w:t xml:space="preserve">anesthesia) </w:t>
      </w:r>
    </w:p>
    <w:p w14:paraId="68C82638" w14:textId="77777777" w:rsidR="0024275B" w:rsidRPr="00B03825" w:rsidRDefault="0024275B" w:rsidP="002F28BF">
      <w:pPr>
        <w:pStyle w:val="CM14"/>
        <w:spacing w:line="240" w:lineRule="auto"/>
        <w:ind w:left="360"/>
        <w:rPr>
          <w:rFonts w:ascii="Times New Roman" w:hAnsi="Times New Roman" w:cs="Times New Roman"/>
          <w:color w:val="000000"/>
        </w:rPr>
      </w:pPr>
      <w:r w:rsidRPr="00B03825">
        <w:rPr>
          <w:rFonts w:ascii="Times New Roman" w:hAnsi="Times New Roman" w:cs="Times New Roman"/>
          <w:b/>
          <w:bCs/>
          <w:color w:val="000000"/>
        </w:rPr>
        <w:t xml:space="preserve">Do Not: </w:t>
      </w:r>
    </w:p>
    <w:p w14:paraId="616F176C" w14:textId="77777777" w:rsidR="0024275B" w:rsidRPr="00B03825" w:rsidRDefault="0024275B" w:rsidP="00745AA2">
      <w:pPr>
        <w:pStyle w:val="CM81"/>
        <w:numPr>
          <w:ilvl w:val="0"/>
          <w:numId w:val="14"/>
        </w:numPr>
        <w:tabs>
          <w:tab w:val="clear" w:pos="720"/>
          <w:tab w:val="num" w:pos="1080"/>
        </w:tabs>
        <w:spacing w:after="0"/>
        <w:ind w:left="1080"/>
        <w:rPr>
          <w:rFonts w:ascii="Times New Roman" w:hAnsi="Times New Roman" w:cs="Times New Roman"/>
          <w:color w:val="000000"/>
        </w:rPr>
      </w:pPr>
      <w:r w:rsidRPr="00B03825">
        <w:rPr>
          <w:rFonts w:ascii="Times New Roman" w:hAnsi="Times New Roman" w:cs="Times New Roman"/>
          <w:color w:val="000000"/>
        </w:rPr>
        <w:t xml:space="preserve">use Modifiers 50 and 73 together </w:t>
      </w:r>
    </w:p>
    <w:p w14:paraId="7DE26558" w14:textId="77777777" w:rsidR="0024275B" w:rsidRPr="00B03825" w:rsidRDefault="0024275B" w:rsidP="009B3E6C">
      <w:pPr>
        <w:pStyle w:val="CM14"/>
        <w:spacing w:before="120" w:line="240" w:lineRule="auto"/>
        <w:ind w:left="720" w:hanging="360"/>
        <w:rPr>
          <w:rFonts w:ascii="Times New Roman" w:hAnsi="Times New Roman" w:cs="Times New Roman"/>
          <w:color w:val="000000"/>
        </w:rPr>
      </w:pPr>
      <w:r w:rsidRPr="00B03825">
        <w:rPr>
          <w:rFonts w:ascii="Times New Roman" w:hAnsi="Times New Roman" w:cs="Times New Roman"/>
          <w:b/>
          <w:bCs/>
          <w:color w:val="000000"/>
        </w:rPr>
        <w:t xml:space="preserve">Payment Implications </w:t>
      </w:r>
    </w:p>
    <w:p w14:paraId="7156DC5F" w14:textId="77777777" w:rsidR="0024275B" w:rsidRPr="00B03825" w:rsidRDefault="0024275B" w:rsidP="00745AA2">
      <w:pPr>
        <w:pStyle w:val="CM81"/>
        <w:numPr>
          <w:ilvl w:val="0"/>
          <w:numId w:val="14"/>
        </w:numPr>
        <w:tabs>
          <w:tab w:val="clear" w:pos="720"/>
          <w:tab w:val="num" w:pos="1080"/>
        </w:tabs>
        <w:spacing w:after="240"/>
        <w:ind w:left="1080"/>
        <w:rPr>
          <w:rFonts w:ascii="Times New Roman" w:hAnsi="Times New Roman" w:cs="Times New Roman"/>
          <w:color w:val="000000"/>
        </w:rPr>
      </w:pPr>
      <w:r w:rsidRPr="00B03825">
        <w:rPr>
          <w:rFonts w:ascii="Times New Roman" w:hAnsi="Times New Roman" w:cs="Times New Roman"/>
          <w:color w:val="000000"/>
        </w:rPr>
        <w:t xml:space="preserve">A terminated procedure with Modifier 73 will be </w:t>
      </w:r>
      <w:r w:rsidR="007734B4" w:rsidRPr="00B03825">
        <w:rPr>
          <w:rFonts w:ascii="Times New Roman" w:hAnsi="Times New Roman" w:cs="Times New Roman"/>
          <w:color w:val="000000"/>
        </w:rPr>
        <w:t>allowed</w:t>
      </w:r>
      <w:r w:rsidRPr="00B03825">
        <w:rPr>
          <w:rFonts w:ascii="Times New Roman" w:hAnsi="Times New Roman" w:cs="Times New Roman"/>
          <w:color w:val="000000"/>
        </w:rPr>
        <w:t xml:space="preserve"> at 50%</w:t>
      </w:r>
      <w:r w:rsidR="00B535AE" w:rsidRPr="00B03825">
        <w:rPr>
          <w:rFonts w:ascii="Times New Roman" w:hAnsi="Times New Roman" w:cs="Times New Roman"/>
          <w:color w:val="000000"/>
        </w:rPr>
        <w:t>.</w:t>
      </w:r>
      <w:r w:rsidRPr="00B03825">
        <w:rPr>
          <w:rFonts w:ascii="Times New Roman" w:hAnsi="Times New Roman" w:cs="Times New Roman"/>
          <w:color w:val="000000"/>
        </w:rPr>
        <w:t xml:space="preserve"> </w:t>
      </w:r>
    </w:p>
    <w:p w14:paraId="2C512F02" w14:textId="77777777" w:rsidR="0024275B" w:rsidRPr="00B03825" w:rsidRDefault="00B535AE" w:rsidP="001E07F4">
      <w:pPr>
        <w:pStyle w:val="CM81"/>
        <w:tabs>
          <w:tab w:val="left" w:pos="360"/>
          <w:tab w:val="left" w:pos="540"/>
        </w:tabs>
        <w:spacing w:after="120"/>
        <w:ind w:right="1224"/>
        <w:rPr>
          <w:rFonts w:ascii="Times New Roman" w:hAnsi="Times New Roman" w:cs="Times New Roman"/>
          <w:color w:val="000000"/>
        </w:rPr>
      </w:pPr>
      <w:r w:rsidRPr="00B03825">
        <w:rPr>
          <w:rFonts w:ascii="Times New Roman" w:hAnsi="Times New Roman" w:cs="Times New Roman"/>
          <w:b/>
          <w:bCs/>
          <w:color w:val="000000"/>
        </w:rPr>
        <w:t xml:space="preserve">Modifier 74 - </w:t>
      </w:r>
      <w:r w:rsidR="0024275B" w:rsidRPr="00B03825">
        <w:rPr>
          <w:rFonts w:ascii="Times New Roman" w:hAnsi="Times New Roman" w:cs="Times New Roman"/>
          <w:b/>
          <w:bCs/>
          <w:color w:val="000000"/>
        </w:rPr>
        <w:t>Discontinued Outpatient Hos</w:t>
      </w:r>
      <w:r w:rsidRPr="00B03825">
        <w:rPr>
          <w:rFonts w:ascii="Times New Roman" w:hAnsi="Times New Roman" w:cs="Times New Roman"/>
          <w:b/>
          <w:bCs/>
          <w:color w:val="000000"/>
        </w:rPr>
        <w:t xml:space="preserve">pital/Ambulatory Surgery Center </w:t>
      </w:r>
      <w:r w:rsidR="0024275B" w:rsidRPr="00B03825">
        <w:rPr>
          <w:rFonts w:ascii="Times New Roman" w:hAnsi="Times New Roman" w:cs="Times New Roman"/>
          <w:b/>
          <w:bCs/>
          <w:color w:val="000000"/>
        </w:rPr>
        <w:t xml:space="preserve">(ASC) Procedure or Diagnostic Procedure or Service after the Administration of </w:t>
      </w:r>
      <w:r w:rsidR="0024275B" w:rsidRPr="00B03825">
        <w:rPr>
          <w:rFonts w:ascii="Times New Roman" w:hAnsi="Times New Roman" w:cs="Times New Roman"/>
          <w:bCs/>
          <w:color w:val="000000"/>
        </w:rPr>
        <w:t>Anesthesia</w:t>
      </w:r>
      <w:r w:rsidRPr="00B03825">
        <w:rPr>
          <w:rFonts w:ascii="Times New Roman" w:hAnsi="Times New Roman" w:cs="Times New Roman"/>
          <w:bCs/>
          <w:color w:val="000000"/>
        </w:rPr>
        <w:t xml:space="preserve"> – is used for surgical procedures for which anesthesia (general, regional, or local) has been started.  </w:t>
      </w:r>
    </w:p>
    <w:p w14:paraId="41853B5D" w14:textId="77777777" w:rsidR="0024275B" w:rsidRPr="00B03825" w:rsidRDefault="0024275B" w:rsidP="00B535AE">
      <w:pPr>
        <w:pStyle w:val="CM83"/>
        <w:spacing w:after="120" w:line="288" w:lineRule="atLeast"/>
        <w:ind w:left="720"/>
        <w:rPr>
          <w:rFonts w:ascii="Times New Roman" w:hAnsi="Times New Roman" w:cs="Times New Roman"/>
          <w:color w:val="000000"/>
        </w:rPr>
      </w:pPr>
      <w:r w:rsidRPr="00B03825">
        <w:rPr>
          <w:rFonts w:ascii="Times New Roman" w:hAnsi="Times New Roman" w:cs="Times New Roman"/>
          <w:b/>
          <w:bCs/>
          <w:color w:val="000000"/>
        </w:rPr>
        <w:t xml:space="preserve">Example: </w:t>
      </w:r>
      <w:r w:rsidRPr="00B03825">
        <w:rPr>
          <w:rFonts w:ascii="Times New Roman" w:hAnsi="Times New Roman" w:cs="Times New Roman"/>
          <w:color w:val="000000"/>
        </w:rPr>
        <w:t xml:space="preserve">Anesthesia for procedure </w:t>
      </w:r>
      <w:r w:rsidR="004B44AE">
        <w:rPr>
          <w:rFonts w:ascii="Times New Roman" w:hAnsi="Times New Roman" w:cs="Times New Roman"/>
          <w:color w:val="000000"/>
        </w:rPr>
        <w:t>33010</w:t>
      </w:r>
      <w:r w:rsidRPr="00B03825">
        <w:rPr>
          <w:rFonts w:ascii="Times New Roman" w:hAnsi="Times New Roman" w:cs="Times New Roman"/>
          <w:color w:val="000000"/>
        </w:rPr>
        <w:t xml:space="preserve"> </w:t>
      </w:r>
      <w:r w:rsidR="004B44AE">
        <w:rPr>
          <w:rFonts w:ascii="Times New Roman" w:hAnsi="Times New Roman" w:cs="Times New Roman"/>
          <w:color w:val="000000"/>
        </w:rPr>
        <w:t xml:space="preserve">(Pericardiocentesis: initial) </w:t>
      </w:r>
      <w:r w:rsidRPr="00B03825">
        <w:rPr>
          <w:rFonts w:ascii="Times New Roman" w:hAnsi="Times New Roman" w:cs="Times New Roman"/>
          <w:color w:val="000000"/>
        </w:rPr>
        <w:t>is given and the procedure has been started, but the physician terminates the procedure before it is completed</w:t>
      </w:r>
      <w:r w:rsidRPr="00B03825">
        <w:rPr>
          <w:rFonts w:ascii="Times New Roman" w:hAnsi="Times New Roman" w:cs="Times New Roman"/>
          <w:i/>
          <w:iCs/>
          <w:color w:val="000000"/>
        </w:rPr>
        <w:t xml:space="preserve">. </w:t>
      </w:r>
      <w:r w:rsidRPr="00B03825">
        <w:rPr>
          <w:rFonts w:ascii="Times New Roman" w:hAnsi="Times New Roman" w:cs="Times New Roman"/>
          <w:color w:val="000000"/>
        </w:rPr>
        <w:t xml:space="preserve">This is billed as </w:t>
      </w:r>
      <w:r w:rsidR="004B44AE">
        <w:rPr>
          <w:rFonts w:ascii="Times New Roman" w:hAnsi="Times New Roman" w:cs="Times New Roman"/>
          <w:color w:val="000000"/>
        </w:rPr>
        <w:t>33010</w:t>
      </w:r>
      <w:r w:rsidRPr="00B03825">
        <w:rPr>
          <w:rFonts w:ascii="Times New Roman" w:hAnsi="Times New Roman" w:cs="Times New Roman"/>
          <w:color w:val="000000"/>
        </w:rPr>
        <w:t xml:space="preserve">74. </w:t>
      </w:r>
    </w:p>
    <w:p w14:paraId="2F433E3F" w14:textId="77777777" w:rsidR="0024275B" w:rsidRPr="00B03825" w:rsidRDefault="0024275B" w:rsidP="006F4AB0">
      <w:pPr>
        <w:pStyle w:val="CM5"/>
        <w:spacing w:line="240" w:lineRule="auto"/>
        <w:ind w:left="360"/>
        <w:rPr>
          <w:rFonts w:ascii="Times New Roman" w:hAnsi="Times New Roman" w:cs="Times New Roman"/>
          <w:color w:val="000000"/>
        </w:rPr>
      </w:pPr>
      <w:r w:rsidRPr="00B03825">
        <w:rPr>
          <w:rFonts w:ascii="Times New Roman" w:hAnsi="Times New Roman" w:cs="Times New Roman"/>
          <w:b/>
          <w:bCs/>
          <w:color w:val="000000"/>
        </w:rPr>
        <w:t xml:space="preserve">Use Modifier 74 for: </w:t>
      </w:r>
    </w:p>
    <w:p w14:paraId="41B7BA19" w14:textId="77777777" w:rsidR="0024275B" w:rsidRPr="00B03825" w:rsidRDefault="0024275B" w:rsidP="00745AA2">
      <w:pPr>
        <w:pStyle w:val="Default"/>
        <w:numPr>
          <w:ilvl w:val="0"/>
          <w:numId w:val="14"/>
        </w:numPr>
        <w:tabs>
          <w:tab w:val="clear" w:pos="720"/>
          <w:tab w:val="num" w:pos="1080"/>
        </w:tabs>
        <w:ind w:left="1080"/>
        <w:rPr>
          <w:rFonts w:ascii="Times New Roman" w:hAnsi="Times New Roman" w:cs="Times New Roman"/>
        </w:rPr>
      </w:pPr>
      <w:r w:rsidRPr="00B03825">
        <w:rPr>
          <w:rFonts w:ascii="Times New Roman" w:hAnsi="Times New Roman" w:cs="Times New Roman"/>
        </w:rPr>
        <w:t>procedures requiring anesthesia</w:t>
      </w:r>
      <w:r w:rsidR="00B535AE" w:rsidRPr="00B03825">
        <w:rPr>
          <w:rFonts w:ascii="Times New Roman" w:hAnsi="Times New Roman" w:cs="Times New Roman"/>
        </w:rPr>
        <w:t xml:space="preserve">, </w:t>
      </w:r>
      <w:r w:rsidRPr="00B03825">
        <w:rPr>
          <w:rFonts w:ascii="Times New Roman" w:hAnsi="Times New Roman" w:cs="Times New Roman"/>
        </w:rPr>
        <w:t xml:space="preserve"> </w:t>
      </w:r>
    </w:p>
    <w:p w14:paraId="406B284D" w14:textId="77777777" w:rsidR="0024275B" w:rsidRPr="00B03825" w:rsidRDefault="0024275B" w:rsidP="00745AA2">
      <w:pPr>
        <w:pStyle w:val="Default"/>
        <w:numPr>
          <w:ilvl w:val="0"/>
          <w:numId w:val="14"/>
        </w:numPr>
        <w:tabs>
          <w:tab w:val="clear" w:pos="720"/>
          <w:tab w:val="num" w:pos="1080"/>
        </w:tabs>
        <w:spacing w:after="120"/>
        <w:ind w:left="1080"/>
        <w:rPr>
          <w:rFonts w:ascii="Times New Roman" w:hAnsi="Times New Roman" w:cs="Times New Roman"/>
        </w:rPr>
      </w:pPr>
      <w:r w:rsidRPr="00B03825">
        <w:rPr>
          <w:rFonts w:ascii="Times New Roman" w:hAnsi="Times New Roman" w:cs="Times New Roman"/>
        </w:rPr>
        <w:t xml:space="preserve">an outpatient hospital/ambulatory surgery center (ASC) or diagnostic procedure discontinued </w:t>
      </w:r>
      <w:r w:rsidRPr="00B03825">
        <w:rPr>
          <w:rFonts w:ascii="Times New Roman" w:hAnsi="Times New Roman" w:cs="Times New Roman"/>
          <w:iCs/>
        </w:rPr>
        <w:t xml:space="preserve">after </w:t>
      </w:r>
      <w:r w:rsidRPr="00B03825">
        <w:rPr>
          <w:rFonts w:ascii="Times New Roman" w:hAnsi="Times New Roman" w:cs="Times New Roman"/>
        </w:rPr>
        <w:t>the administration of anesthesia</w:t>
      </w:r>
      <w:r w:rsidR="00B535AE" w:rsidRPr="00B03825">
        <w:rPr>
          <w:rFonts w:ascii="Times New Roman" w:hAnsi="Times New Roman" w:cs="Times New Roman"/>
        </w:rPr>
        <w:t>.</w:t>
      </w:r>
      <w:r w:rsidRPr="00B03825">
        <w:rPr>
          <w:rFonts w:ascii="Times New Roman" w:hAnsi="Times New Roman" w:cs="Times New Roman"/>
        </w:rPr>
        <w:t xml:space="preserve"> </w:t>
      </w:r>
    </w:p>
    <w:p w14:paraId="69F5D5EE" w14:textId="77777777" w:rsidR="0024275B" w:rsidRPr="00B03825" w:rsidRDefault="0024275B" w:rsidP="001E07F4">
      <w:pPr>
        <w:pStyle w:val="CM5"/>
        <w:spacing w:line="240" w:lineRule="auto"/>
        <w:ind w:left="360"/>
        <w:rPr>
          <w:rFonts w:ascii="Times New Roman" w:hAnsi="Times New Roman" w:cs="Times New Roman"/>
          <w:color w:val="231D1D"/>
        </w:rPr>
      </w:pPr>
      <w:r w:rsidRPr="00B03825">
        <w:rPr>
          <w:rFonts w:ascii="Times New Roman" w:hAnsi="Times New Roman" w:cs="Times New Roman"/>
          <w:b/>
          <w:bCs/>
          <w:color w:val="231D1D"/>
        </w:rPr>
        <w:t xml:space="preserve">Additional Instructions for Coding Discontinued Surgical Services </w:t>
      </w:r>
    </w:p>
    <w:p w14:paraId="171D0200" w14:textId="77777777" w:rsidR="0024275B" w:rsidRPr="00B03825" w:rsidRDefault="0024275B" w:rsidP="002F28BF">
      <w:pPr>
        <w:pStyle w:val="CM81"/>
        <w:spacing w:after="0"/>
        <w:ind w:left="360"/>
        <w:rPr>
          <w:rFonts w:ascii="Times New Roman" w:hAnsi="Times New Roman" w:cs="Times New Roman"/>
          <w:color w:val="000000"/>
        </w:rPr>
      </w:pPr>
      <w:r w:rsidRPr="00B03825">
        <w:rPr>
          <w:rFonts w:ascii="Times New Roman" w:hAnsi="Times New Roman" w:cs="Times New Roman"/>
          <w:color w:val="000000"/>
        </w:rPr>
        <w:t xml:space="preserve">When multiple procedures were planned and there was a termination: </w:t>
      </w:r>
    </w:p>
    <w:p w14:paraId="4EE27B1D" w14:textId="77777777" w:rsidR="0024275B" w:rsidRPr="00B03825" w:rsidRDefault="0024275B" w:rsidP="00745AA2">
      <w:pPr>
        <w:pStyle w:val="Default"/>
        <w:numPr>
          <w:ilvl w:val="0"/>
          <w:numId w:val="15"/>
        </w:numPr>
        <w:tabs>
          <w:tab w:val="clear" w:pos="0"/>
          <w:tab w:val="num" w:pos="1080"/>
        </w:tabs>
        <w:ind w:left="1080"/>
        <w:rPr>
          <w:rFonts w:ascii="Times New Roman" w:hAnsi="Times New Roman" w:cs="Times New Roman"/>
        </w:rPr>
      </w:pPr>
      <w:r w:rsidRPr="00B03825">
        <w:rPr>
          <w:rFonts w:ascii="Times New Roman" w:hAnsi="Times New Roman" w:cs="Times New Roman"/>
        </w:rPr>
        <w:lastRenderedPageBreak/>
        <w:t>If one of more of the procedures were completed, report the completed procedure(s) as usual. The other(s) planned and not started</w:t>
      </w:r>
      <w:r w:rsidR="00B535AE" w:rsidRPr="00B03825">
        <w:rPr>
          <w:rFonts w:ascii="Times New Roman" w:hAnsi="Times New Roman" w:cs="Times New Roman"/>
        </w:rPr>
        <w:t xml:space="preserve"> procedures(s)</w:t>
      </w:r>
      <w:r w:rsidRPr="00B03825">
        <w:rPr>
          <w:rFonts w:ascii="Times New Roman" w:hAnsi="Times New Roman" w:cs="Times New Roman"/>
        </w:rPr>
        <w:t xml:space="preserve"> are not reported. </w:t>
      </w:r>
    </w:p>
    <w:p w14:paraId="6199DB74" w14:textId="77777777" w:rsidR="0024275B" w:rsidRPr="00B03825" w:rsidRDefault="0024275B" w:rsidP="00745AA2">
      <w:pPr>
        <w:pStyle w:val="Default"/>
        <w:numPr>
          <w:ilvl w:val="0"/>
          <w:numId w:val="15"/>
        </w:numPr>
        <w:tabs>
          <w:tab w:val="clear" w:pos="0"/>
          <w:tab w:val="num" w:pos="360"/>
          <w:tab w:val="left" w:pos="1080"/>
          <w:tab w:val="left" w:pos="1440"/>
        </w:tabs>
        <w:ind w:left="1080"/>
        <w:rPr>
          <w:rFonts w:ascii="Times New Roman" w:hAnsi="Times New Roman" w:cs="Times New Roman"/>
        </w:rPr>
      </w:pPr>
      <w:r w:rsidRPr="00B03825">
        <w:rPr>
          <w:rFonts w:ascii="Times New Roman" w:hAnsi="Times New Roman" w:cs="Times New Roman"/>
        </w:rPr>
        <w:t>If none of the planned procedures were completed, report the first procedure that was planned with Modifier 73 or Modifier 74</w:t>
      </w:r>
      <w:r w:rsidRPr="00B03825">
        <w:rPr>
          <w:rFonts w:ascii="Times New Roman" w:hAnsi="Times New Roman" w:cs="Times New Roman"/>
          <w:sz w:val="20"/>
          <w:szCs w:val="20"/>
        </w:rPr>
        <w:t xml:space="preserve">. </w:t>
      </w:r>
      <w:r w:rsidRPr="00B03825">
        <w:rPr>
          <w:rFonts w:ascii="Times New Roman" w:hAnsi="Times New Roman" w:cs="Times New Roman"/>
        </w:rPr>
        <w:t xml:space="preserve">The others are not reported. </w:t>
      </w:r>
    </w:p>
    <w:p w14:paraId="6684DBC3" w14:textId="77777777" w:rsidR="0024275B" w:rsidRPr="00B03825" w:rsidRDefault="0024275B" w:rsidP="0024275B">
      <w:pPr>
        <w:pStyle w:val="Default"/>
        <w:rPr>
          <w:rFonts w:ascii="Times New Roman" w:hAnsi="Times New Roman" w:cs="Times New Roman"/>
        </w:rPr>
      </w:pPr>
    </w:p>
    <w:p w14:paraId="11EFB3E4" w14:textId="77777777" w:rsidR="0024275B" w:rsidRPr="00B03825" w:rsidRDefault="00B535AE" w:rsidP="00E22935">
      <w:pPr>
        <w:pStyle w:val="CM5"/>
        <w:spacing w:after="120"/>
        <w:rPr>
          <w:rFonts w:ascii="Times New Roman" w:hAnsi="Times New Roman" w:cs="Times New Roman"/>
          <w:color w:val="000000"/>
        </w:rPr>
      </w:pPr>
      <w:r w:rsidRPr="00B03825">
        <w:rPr>
          <w:rFonts w:ascii="Times New Roman" w:hAnsi="Times New Roman" w:cs="Times New Roman"/>
          <w:b/>
          <w:bCs/>
          <w:color w:val="000000"/>
        </w:rPr>
        <w:t xml:space="preserve">Modifier </w:t>
      </w:r>
      <w:r w:rsidR="00E22935" w:rsidRPr="00B03825">
        <w:rPr>
          <w:rFonts w:ascii="Times New Roman" w:hAnsi="Times New Roman" w:cs="Times New Roman"/>
          <w:b/>
          <w:bCs/>
          <w:color w:val="000000"/>
        </w:rPr>
        <w:t>59 -</w:t>
      </w:r>
      <w:r w:rsidR="0024275B" w:rsidRPr="00B03825">
        <w:rPr>
          <w:rFonts w:ascii="Times New Roman" w:hAnsi="Times New Roman" w:cs="Times New Roman"/>
          <w:b/>
          <w:bCs/>
          <w:color w:val="000000"/>
        </w:rPr>
        <w:t xml:space="preserve"> Distinct </w:t>
      </w:r>
      <w:proofErr w:type="gramStart"/>
      <w:r w:rsidR="0024275B" w:rsidRPr="00B03825">
        <w:rPr>
          <w:rFonts w:ascii="Times New Roman" w:hAnsi="Times New Roman" w:cs="Times New Roman"/>
          <w:b/>
          <w:bCs/>
          <w:color w:val="000000"/>
        </w:rPr>
        <w:t xml:space="preserve">Procedures </w:t>
      </w:r>
      <w:r w:rsidR="00E22935" w:rsidRPr="00B03825">
        <w:rPr>
          <w:rFonts w:ascii="Times New Roman" w:hAnsi="Times New Roman" w:cs="Times New Roman"/>
          <w:bCs/>
          <w:color w:val="000000"/>
        </w:rPr>
        <w:t xml:space="preserve"> --</w:t>
      </w:r>
      <w:proofErr w:type="gramEnd"/>
      <w:r w:rsidR="00E22935" w:rsidRPr="00B03825">
        <w:rPr>
          <w:rFonts w:ascii="Times New Roman" w:hAnsi="Times New Roman" w:cs="Times New Roman"/>
          <w:bCs/>
          <w:color w:val="000000"/>
        </w:rPr>
        <w:t xml:space="preserve"> is used for procedures/services that are not normally reported </w:t>
      </w:r>
      <w:proofErr w:type="gramStart"/>
      <w:r w:rsidR="00E22935" w:rsidRPr="00B03825">
        <w:rPr>
          <w:rFonts w:ascii="Times New Roman" w:hAnsi="Times New Roman" w:cs="Times New Roman"/>
          <w:bCs/>
          <w:color w:val="000000"/>
        </w:rPr>
        <w:t>together, but</w:t>
      </w:r>
      <w:proofErr w:type="gramEnd"/>
      <w:r w:rsidR="00E22935" w:rsidRPr="00B03825">
        <w:rPr>
          <w:rFonts w:ascii="Times New Roman" w:hAnsi="Times New Roman" w:cs="Times New Roman"/>
          <w:bCs/>
          <w:color w:val="000000"/>
        </w:rPr>
        <w:t xml:space="preserve"> may be performed under certain circumstances.  </w:t>
      </w:r>
    </w:p>
    <w:p w14:paraId="33D4E275" w14:textId="77777777" w:rsidR="0024275B" w:rsidRPr="00B03825" w:rsidRDefault="0024275B" w:rsidP="00E22935">
      <w:pPr>
        <w:pStyle w:val="CM77"/>
        <w:spacing w:line="288" w:lineRule="atLeast"/>
        <w:ind w:left="720" w:right="165"/>
        <w:rPr>
          <w:rFonts w:ascii="Times New Roman" w:hAnsi="Times New Roman" w:cs="Times New Roman"/>
          <w:color w:val="000000"/>
        </w:rPr>
      </w:pPr>
      <w:r w:rsidRPr="00B03825">
        <w:rPr>
          <w:rFonts w:ascii="Times New Roman" w:hAnsi="Times New Roman" w:cs="Times New Roman"/>
          <w:b/>
          <w:bCs/>
          <w:color w:val="000000"/>
        </w:rPr>
        <w:t>Example</w:t>
      </w:r>
      <w:proofErr w:type="gramStart"/>
      <w:r w:rsidRPr="00B03825">
        <w:rPr>
          <w:rFonts w:ascii="Times New Roman" w:hAnsi="Times New Roman" w:cs="Times New Roman"/>
          <w:color w:val="000000"/>
        </w:rPr>
        <w:t xml:space="preserve">: </w:t>
      </w:r>
      <w:r w:rsidR="00E22935" w:rsidRPr="00B03825">
        <w:rPr>
          <w:rFonts w:ascii="Times New Roman" w:hAnsi="Times New Roman" w:cs="Times New Roman"/>
          <w:color w:val="000000"/>
        </w:rPr>
        <w:t xml:space="preserve"> </w:t>
      </w:r>
      <w:r w:rsidRPr="00B03825">
        <w:rPr>
          <w:rFonts w:ascii="Times New Roman" w:hAnsi="Times New Roman" w:cs="Times New Roman"/>
          <w:color w:val="000000"/>
        </w:rPr>
        <w:t>Procedures</w:t>
      </w:r>
      <w:proofErr w:type="gramEnd"/>
      <w:r w:rsidRPr="00B03825">
        <w:rPr>
          <w:rFonts w:ascii="Times New Roman" w:hAnsi="Times New Roman" w:cs="Times New Roman"/>
          <w:color w:val="000000"/>
        </w:rPr>
        <w:t xml:space="preserve"> 23030 (</w:t>
      </w:r>
      <w:r w:rsidRPr="00B03825">
        <w:rPr>
          <w:rFonts w:ascii="Times New Roman" w:hAnsi="Times New Roman" w:cs="Times New Roman"/>
          <w:iCs/>
          <w:color w:val="000000"/>
        </w:rPr>
        <w:t>Incision and drainage, shoulder area; deep abscess or hematoma</w:t>
      </w:r>
      <w:r w:rsidRPr="00B03825">
        <w:rPr>
          <w:rFonts w:ascii="Times New Roman" w:hAnsi="Times New Roman" w:cs="Times New Roman"/>
          <w:color w:val="000000"/>
        </w:rPr>
        <w:t xml:space="preserve">) </w:t>
      </w:r>
      <w:r w:rsidRPr="00B03825">
        <w:rPr>
          <w:rFonts w:ascii="Times New Roman" w:hAnsi="Times New Roman" w:cs="Times New Roman"/>
          <w:iCs/>
          <w:color w:val="000000"/>
        </w:rPr>
        <w:t xml:space="preserve">and 20103 </w:t>
      </w:r>
      <w:r w:rsidRPr="00B03825">
        <w:rPr>
          <w:rFonts w:ascii="Times New Roman" w:hAnsi="Times New Roman" w:cs="Times New Roman"/>
          <w:color w:val="000000"/>
        </w:rPr>
        <w:t>(</w:t>
      </w:r>
      <w:r w:rsidRPr="00B03825">
        <w:rPr>
          <w:rFonts w:ascii="Times New Roman" w:hAnsi="Times New Roman" w:cs="Times New Roman"/>
          <w:iCs/>
          <w:color w:val="000000"/>
        </w:rPr>
        <w:t>Exploration of penetrating wound; extremity</w:t>
      </w:r>
      <w:r w:rsidRPr="00B03825">
        <w:rPr>
          <w:rFonts w:ascii="Times New Roman" w:hAnsi="Times New Roman" w:cs="Times New Roman"/>
          <w:color w:val="000000"/>
        </w:rPr>
        <w:t>) are performed on the same patient on the same date of service</w:t>
      </w:r>
      <w:r w:rsidRPr="00B03825">
        <w:rPr>
          <w:rFonts w:ascii="Times New Roman" w:hAnsi="Times New Roman" w:cs="Times New Roman"/>
          <w:b/>
          <w:bCs/>
          <w:i/>
          <w:iCs/>
          <w:color w:val="000000"/>
        </w:rPr>
        <w:t xml:space="preserve">. </w:t>
      </w:r>
      <w:r w:rsidRPr="00B03825">
        <w:rPr>
          <w:rFonts w:ascii="Times New Roman" w:hAnsi="Times New Roman" w:cs="Times New Roman"/>
          <w:color w:val="000000"/>
        </w:rPr>
        <w:t>The incision and drainage of the shoulder is the definitive procedure and any exploration of the area preceding this is considered an inherent part of the procedure. However, the exploration procedure was conducted on a different part of the same limb. Adding the 59 Modifier to code 23030 will explain the circumstance and prevent denial of the service</w:t>
      </w:r>
      <w:r w:rsidRPr="00B03825">
        <w:rPr>
          <w:rFonts w:ascii="Times New Roman" w:hAnsi="Times New Roman" w:cs="Times New Roman"/>
          <w:b/>
          <w:bCs/>
          <w:i/>
          <w:iCs/>
          <w:color w:val="000000"/>
        </w:rPr>
        <w:t xml:space="preserve">. </w:t>
      </w:r>
      <w:r w:rsidRPr="00B03825">
        <w:rPr>
          <w:rFonts w:ascii="Times New Roman" w:hAnsi="Times New Roman" w:cs="Times New Roman"/>
          <w:color w:val="000000"/>
        </w:rPr>
        <w:t xml:space="preserve">If these two codes were billed together without Modifier 59, code 20103 would be denied. </w:t>
      </w:r>
    </w:p>
    <w:p w14:paraId="090077ED" w14:textId="77777777" w:rsidR="0024275B" w:rsidRPr="00B03825" w:rsidRDefault="00F65D4F" w:rsidP="002F28BF">
      <w:pPr>
        <w:pStyle w:val="CM5"/>
        <w:spacing w:line="240" w:lineRule="auto"/>
        <w:ind w:left="360"/>
        <w:rPr>
          <w:rFonts w:ascii="Times New Roman" w:hAnsi="Times New Roman" w:cs="Times New Roman"/>
          <w:color w:val="000000"/>
        </w:rPr>
      </w:pPr>
      <w:r w:rsidRPr="00B03825">
        <w:rPr>
          <w:rFonts w:ascii="Times New Roman" w:hAnsi="Times New Roman" w:cs="Times New Roman"/>
          <w:b/>
          <w:bCs/>
          <w:color w:val="000000"/>
        </w:rPr>
        <w:t>Use Modifier 59 to</w:t>
      </w:r>
      <w:r w:rsidR="0024275B" w:rsidRPr="00B03825">
        <w:rPr>
          <w:rFonts w:ascii="Times New Roman" w:hAnsi="Times New Roman" w:cs="Times New Roman"/>
          <w:b/>
          <w:bCs/>
          <w:color w:val="000000"/>
        </w:rPr>
        <w:t xml:space="preserve">: </w:t>
      </w:r>
    </w:p>
    <w:p w14:paraId="72057545" w14:textId="77777777" w:rsidR="0024275B" w:rsidRPr="00B03825" w:rsidRDefault="0024275B" w:rsidP="00745AA2">
      <w:pPr>
        <w:pStyle w:val="Default"/>
        <w:numPr>
          <w:ilvl w:val="0"/>
          <w:numId w:val="16"/>
        </w:numPr>
        <w:tabs>
          <w:tab w:val="clear" w:pos="720"/>
          <w:tab w:val="num" w:pos="1080"/>
        </w:tabs>
        <w:ind w:left="1080"/>
        <w:rPr>
          <w:rFonts w:ascii="Times New Roman" w:hAnsi="Times New Roman" w:cs="Times New Roman"/>
        </w:rPr>
      </w:pPr>
      <w:r w:rsidRPr="00B03825">
        <w:rPr>
          <w:rFonts w:ascii="Times New Roman" w:hAnsi="Times New Roman" w:cs="Times New Roman"/>
        </w:rPr>
        <w:t>Indica</w:t>
      </w:r>
      <w:r w:rsidR="00F65D4F" w:rsidRPr="00B03825">
        <w:rPr>
          <w:rFonts w:ascii="Times New Roman" w:hAnsi="Times New Roman" w:cs="Times New Roman"/>
        </w:rPr>
        <w:t>t</w:t>
      </w:r>
      <w:r w:rsidR="00087B4B" w:rsidRPr="00B03825">
        <w:rPr>
          <w:rFonts w:ascii="Times New Roman" w:hAnsi="Times New Roman" w:cs="Times New Roman"/>
        </w:rPr>
        <w:t>e</w:t>
      </w:r>
      <w:r w:rsidR="00F65D4F" w:rsidRPr="00B03825">
        <w:rPr>
          <w:rFonts w:ascii="Times New Roman" w:hAnsi="Times New Roman" w:cs="Times New Roman"/>
        </w:rPr>
        <w:t xml:space="preserve"> that a procedure/</w:t>
      </w:r>
      <w:r w:rsidRPr="00B03825">
        <w:rPr>
          <w:rFonts w:ascii="Times New Roman" w:hAnsi="Times New Roman" w:cs="Times New Roman"/>
        </w:rPr>
        <w:t xml:space="preserve">service was distinct or independent from other services performed on the same day. </w:t>
      </w:r>
    </w:p>
    <w:p w14:paraId="5670BE6B" w14:textId="77777777" w:rsidR="0024275B" w:rsidRPr="00B03825" w:rsidRDefault="00F65D4F" w:rsidP="00745AA2">
      <w:pPr>
        <w:pStyle w:val="Default"/>
        <w:numPr>
          <w:ilvl w:val="0"/>
          <w:numId w:val="16"/>
        </w:numPr>
        <w:tabs>
          <w:tab w:val="clear" w:pos="720"/>
          <w:tab w:val="num" w:pos="1080"/>
        </w:tabs>
        <w:ind w:left="1080"/>
        <w:rPr>
          <w:rFonts w:ascii="Times New Roman" w:hAnsi="Times New Roman" w:cs="Times New Roman"/>
        </w:rPr>
      </w:pPr>
      <w:r w:rsidRPr="00B03825">
        <w:rPr>
          <w:rFonts w:ascii="Times New Roman" w:hAnsi="Times New Roman" w:cs="Times New Roman"/>
        </w:rPr>
        <w:t>Represent</w:t>
      </w:r>
      <w:r w:rsidR="0024275B" w:rsidRPr="00B03825">
        <w:rPr>
          <w:rFonts w:ascii="Times New Roman" w:hAnsi="Times New Roman" w:cs="Times New Roman"/>
        </w:rPr>
        <w:t xml:space="preserve"> different </w:t>
      </w:r>
      <w:proofErr w:type="gramStart"/>
      <w:r w:rsidR="0024275B" w:rsidRPr="00B03825">
        <w:rPr>
          <w:rFonts w:ascii="Times New Roman" w:hAnsi="Times New Roman" w:cs="Times New Roman"/>
        </w:rPr>
        <w:t>procedure</w:t>
      </w:r>
      <w:proofErr w:type="gramEnd"/>
      <w:r w:rsidR="0024275B" w:rsidRPr="00B03825">
        <w:rPr>
          <w:rFonts w:ascii="Times New Roman" w:hAnsi="Times New Roman" w:cs="Times New Roman"/>
        </w:rPr>
        <w:t xml:space="preserve"> or surgery, </w:t>
      </w:r>
    </w:p>
    <w:p w14:paraId="3E45ED82" w14:textId="77777777" w:rsidR="0024275B" w:rsidRPr="00B03825" w:rsidRDefault="00F65D4F" w:rsidP="00745AA2">
      <w:pPr>
        <w:pStyle w:val="Default"/>
        <w:numPr>
          <w:ilvl w:val="0"/>
          <w:numId w:val="16"/>
        </w:numPr>
        <w:tabs>
          <w:tab w:val="clear" w:pos="720"/>
          <w:tab w:val="num" w:pos="1080"/>
        </w:tabs>
        <w:ind w:left="1080"/>
        <w:rPr>
          <w:rFonts w:ascii="Times New Roman" w:hAnsi="Times New Roman" w:cs="Times New Roman"/>
        </w:rPr>
      </w:pPr>
      <w:r w:rsidRPr="00B03825">
        <w:rPr>
          <w:rFonts w:ascii="Times New Roman" w:hAnsi="Times New Roman" w:cs="Times New Roman"/>
        </w:rPr>
        <w:t xml:space="preserve">Indicate </w:t>
      </w:r>
      <w:r w:rsidR="0024275B" w:rsidRPr="00B03825">
        <w:rPr>
          <w:rFonts w:ascii="Times New Roman" w:hAnsi="Times New Roman" w:cs="Times New Roman"/>
        </w:rPr>
        <w:t xml:space="preserve">different </w:t>
      </w:r>
      <w:proofErr w:type="gramStart"/>
      <w:r w:rsidR="0024275B" w:rsidRPr="00B03825">
        <w:rPr>
          <w:rFonts w:ascii="Times New Roman" w:hAnsi="Times New Roman" w:cs="Times New Roman"/>
        </w:rPr>
        <w:t>site</w:t>
      </w:r>
      <w:proofErr w:type="gramEnd"/>
      <w:r w:rsidR="0024275B" w:rsidRPr="00B03825">
        <w:rPr>
          <w:rFonts w:ascii="Times New Roman" w:hAnsi="Times New Roman" w:cs="Times New Roman"/>
        </w:rPr>
        <w:t xml:space="preserve"> or organ </w:t>
      </w:r>
      <w:proofErr w:type="gramStart"/>
      <w:r w:rsidR="0024275B" w:rsidRPr="00B03825">
        <w:rPr>
          <w:rFonts w:ascii="Times New Roman" w:hAnsi="Times New Roman" w:cs="Times New Roman"/>
        </w:rPr>
        <w:t>system</w:t>
      </w:r>
      <w:proofErr w:type="gramEnd"/>
      <w:r w:rsidR="0024275B" w:rsidRPr="00B03825">
        <w:rPr>
          <w:rFonts w:ascii="Times New Roman" w:hAnsi="Times New Roman" w:cs="Times New Roman"/>
        </w:rPr>
        <w:t xml:space="preserve">, </w:t>
      </w:r>
    </w:p>
    <w:p w14:paraId="1BB55784" w14:textId="77777777" w:rsidR="0024275B" w:rsidRPr="00B03825" w:rsidRDefault="00F65D4F" w:rsidP="00745AA2">
      <w:pPr>
        <w:pStyle w:val="Default"/>
        <w:numPr>
          <w:ilvl w:val="0"/>
          <w:numId w:val="16"/>
        </w:numPr>
        <w:tabs>
          <w:tab w:val="clear" w:pos="720"/>
          <w:tab w:val="num" w:pos="1080"/>
        </w:tabs>
        <w:ind w:left="1080"/>
        <w:rPr>
          <w:rFonts w:ascii="Times New Roman" w:hAnsi="Times New Roman" w:cs="Times New Roman"/>
        </w:rPr>
      </w:pPr>
      <w:r w:rsidRPr="00B03825">
        <w:rPr>
          <w:rFonts w:ascii="Times New Roman" w:hAnsi="Times New Roman" w:cs="Times New Roman"/>
        </w:rPr>
        <w:t xml:space="preserve">Indicate </w:t>
      </w:r>
      <w:r w:rsidR="0024275B" w:rsidRPr="00B03825">
        <w:rPr>
          <w:rFonts w:ascii="Times New Roman" w:hAnsi="Times New Roman" w:cs="Times New Roman"/>
        </w:rPr>
        <w:t>separate incision, or separate injury</w:t>
      </w:r>
      <w:r w:rsidRPr="00B03825">
        <w:rPr>
          <w:rFonts w:ascii="Times New Roman" w:hAnsi="Times New Roman" w:cs="Times New Roman"/>
        </w:rPr>
        <w:t xml:space="preserve"> </w:t>
      </w:r>
      <w:r w:rsidR="0024275B" w:rsidRPr="00B03825">
        <w:rPr>
          <w:rFonts w:ascii="Times New Roman" w:hAnsi="Times New Roman" w:cs="Times New Roman"/>
        </w:rPr>
        <w:t xml:space="preserve">(or area of injury in extensive injuries) </w:t>
      </w:r>
      <w:r w:rsidR="0024275B" w:rsidRPr="00B03825">
        <w:rPr>
          <w:rFonts w:ascii="Times New Roman" w:hAnsi="Times New Roman" w:cs="Times New Roman"/>
          <w:i/>
          <w:iCs/>
        </w:rPr>
        <w:t xml:space="preserve">not </w:t>
      </w:r>
      <w:r w:rsidR="0024275B" w:rsidRPr="00B03825">
        <w:rPr>
          <w:rFonts w:ascii="Times New Roman" w:hAnsi="Times New Roman" w:cs="Times New Roman"/>
        </w:rPr>
        <w:t>ordinarily encountered or performed on the</w:t>
      </w:r>
      <w:r w:rsidRPr="00B03825">
        <w:rPr>
          <w:rFonts w:ascii="Times New Roman" w:hAnsi="Times New Roman" w:cs="Times New Roman"/>
        </w:rPr>
        <w:t xml:space="preserve"> same day by the same physician, and</w:t>
      </w:r>
    </w:p>
    <w:p w14:paraId="16EB1AC7" w14:textId="77777777" w:rsidR="0024275B" w:rsidRPr="00B03825" w:rsidRDefault="00F65D4F" w:rsidP="00745AA2">
      <w:pPr>
        <w:pStyle w:val="Default"/>
        <w:numPr>
          <w:ilvl w:val="0"/>
          <w:numId w:val="16"/>
        </w:numPr>
        <w:tabs>
          <w:tab w:val="clear" w:pos="720"/>
          <w:tab w:val="num" w:pos="1080"/>
        </w:tabs>
        <w:spacing w:after="120"/>
        <w:ind w:left="1080"/>
        <w:rPr>
          <w:rFonts w:ascii="Times New Roman" w:hAnsi="Times New Roman" w:cs="Times New Roman"/>
        </w:rPr>
      </w:pPr>
      <w:r w:rsidRPr="00B03825">
        <w:rPr>
          <w:rFonts w:ascii="Times New Roman" w:hAnsi="Times New Roman" w:cs="Times New Roman"/>
        </w:rPr>
        <w:t xml:space="preserve">Indicate </w:t>
      </w:r>
      <w:r w:rsidR="0024275B" w:rsidRPr="00B03825">
        <w:rPr>
          <w:rFonts w:ascii="Times New Roman" w:hAnsi="Times New Roman" w:cs="Times New Roman"/>
        </w:rPr>
        <w:t xml:space="preserve">different </w:t>
      </w:r>
      <w:proofErr w:type="gramStart"/>
      <w:r w:rsidR="0024275B" w:rsidRPr="00B03825">
        <w:rPr>
          <w:rFonts w:ascii="Times New Roman" w:hAnsi="Times New Roman" w:cs="Times New Roman"/>
        </w:rPr>
        <w:t>session</w:t>
      </w:r>
      <w:proofErr w:type="gramEnd"/>
      <w:r w:rsidR="0024275B" w:rsidRPr="00B03825">
        <w:rPr>
          <w:rFonts w:ascii="Times New Roman" w:hAnsi="Times New Roman" w:cs="Times New Roman"/>
        </w:rPr>
        <w:t xml:space="preserve"> or patient </w:t>
      </w:r>
      <w:proofErr w:type="gramStart"/>
      <w:r w:rsidR="0024275B" w:rsidRPr="00B03825">
        <w:rPr>
          <w:rFonts w:ascii="Times New Roman" w:hAnsi="Times New Roman" w:cs="Times New Roman"/>
        </w:rPr>
        <w:t>encounter</w:t>
      </w:r>
      <w:proofErr w:type="gramEnd"/>
      <w:r w:rsidR="0024275B" w:rsidRPr="00B03825">
        <w:rPr>
          <w:rFonts w:ascii="Times New Roman" w:hAnsi="Times New Roman" w:cs="Times New Roman"/>
        </w:rPr>
        <w:t xml:space="preserve"> </w:t>
      </w:r>
    </w:p>
    <w:p w14:paraId="546F0422" w14:textId="77777777" w:rsidR="0024275B" w:rsidRPr="00B03825" w:rsidRDefault="0024275B" w:rsidP="002F28BF">
      <w:pPr>
        <w:pStyle w:val="CM5"/>
        <w:spacing w:line="240" w:lineRule="auto"/>
        <w:ind w:left="360"/>
        <w:rPr>
          <w:rFonts w:ascii="Times New Roman" w:hAnsi="Times New Roman" w:cs="Times New Roman"/>
          <w:color w:val="000000"/>
        </w:rPr>
      </w:pPr>
      <w:r w:rsidRPr="00B03825">
        <w:rPr>
          <w:rFonts w:ascii="Times New Roman" w:hAnsi="Times New Roman" w:cs="Times New Roman"/>
          <w:b/>
          <w:bCs/>
          <w:color w:val="000000"/>
        </w:rPr>
        <w:t xml:space="preserve">Do Not Use Modifier 59 if: </w:t>
      </w:r>
    </w:p>
    <w:p w14:paraId="41FE5CE6" w14:textId="77777777" w:rsidR="0024275B" w:rsidRPr="00B03825" w:rsidRDefault="0024275B" w:rsidP="00087B4B">
      <w:pPr>
        <w:pStyle w:val="CM81"/>
        <w:numPr>
          <w:ilvl w:val="0"/>
          <w:numId w:val="22"/>
        </w:numPr>
        <w:spacing w:line="288" w:lineRule="atLeast"/>
        <w:rPr>
          <w:rFonts w:ascii="Times New Roman" w:hAnsi="Times New Roman" w:cs="Times New Roman"/>
          <w:color w:val="000000"/>
        </w:rPr>
      </w:pPr>
      <w:r w:rsidRPr="00B03825">
        <w:rPr>
          <w:rFonts w:ascii="Times New Roman" w:hAnsi="Times New Roman" w:cs="Times New Roman"/>
          <w:color w:val="000000"/>
        </w:rPr>
        <w:t xml:space="preserve">A Level II HCPCS Modifier can be used to indicate different body areas </w:t>
      </w:r>
    </w:p>
    <w:p w14:paraId="563EC782" w14:textId="77777777" w:rsidR="0024275B" w:rsidRPr="00B03825" w:rsidRDefault="00F65D4F" w:rsidP="00F65D4F">
      <w:pPr>
        <w:pStyle w:val="CM5"/>
        <w:spacing w:after="120"/>
        <w:rPr>
          <w:rFonts w:ascii="Times New Roman" w:hAnsi="Times New Roman" w:cs="Times New Roman"/>
          <w:color w:val="000000"/>
        </w:rPr>
      </w:pPr>
      <w:r w:rsidRPr="00B03825">
        <w:rPr>
          <w:rFonts w:ascii="Times New Roman" w:hAnsi="Times New Roman" w:cs="Times New Roman"/>
          <w:b/>
          <w:bCs/>
        </w:rPr>
        <w:t xml:space="preserve">Modifier 76 – Repeat Procedure by Same Physician – </w:t>
      </w:r>
      <w:r w:rsidRPr="00B03825">
        <w:rPr>
          <w:rFonts w:ascii="Times New Roman" w:hAnsi="Times New Roman" w:cs="Times New Roman"/>
          <w:bCs/>
        </w:rPr>
        <w:t xml:space="preserve">is used </w:t>
      </w:r>
      <w:r w:rsidR="0024275B" w:rsidRPr="00B03825">
        <w:rPr>
          <w:rFonts w:ascii="Times New Roman" w:hAnsi="Times New Roman" w:cs="Times New Roman"/>
        </w:rPr>
        <w:t xml:space="preserve">to indicate that a procedure or service was repeated in a </w:t>
      </w:r>
      <w:r w:rsidR="0024275B" w:rsidRPr="00B03825">
        <w:rPr>
          <w:rFonts w:ascii="Times New Roman" w:hAnsi="Times New Roman" w:cs="Times New Roman"/>
          <w:iCs/>
        </w:rPr>
        <w:t>separate session on the same day</w:t>
      </w:r>
      <w:r w:rsidR="0024275B" w:rsidRPr="00B03825">
        <w:rPr>
          <w:rFonts w:ascii="Times New Roman" w:hAnsi="Times New Roman" w:cs="Times New Roman"/>
        </w:rPr>
        <w:t xml:space="preserve"> by the same physician. This Modifier may be reported for services ordered by physicians but performed by technicians. The procedure code is listed </w:t>
      </w:r>
      <w:proofErr w:type="gramStart"/>
      <w:r w:rsidR="0024275B" w:rsidRPr="00B03825">
        <w:rPr>
          <w:rFonts w:ascii="Times New Roman" w:hAnsi="Times New Roman" w:cs="Times New Roman"/>
        </w:rPr>
        <w:t>once, and</w:t>
      </w:r>
      <w:proofErr w:type="gramEnd"/>
      <w:r w:rsidR="0024275B" w:rsidRPr="00B03825">
        <w:rPr>
          <w:rFonts w:ascii="Times New Roman" w:hAnsi="Times New Roman" w:cs="Times New Roman"/>
        </w:rPr>
        <w:t xml:space="preserve"> then listed again with Modifier 76 added (</w:t>
      </w:r>
      <w:proofErr w:type="gramStart"/>
      <w:r w:rsidR="0024275B" w:rsidRPr="00B03825">
        <w:rPr>
          <w:rFonts w:ascii="Times New Roman" w:hAnsi="Times New Roman" w:cs="Times New Roman"/>
        </w:rPr>
        <w:t>two line</w:t>
      </w:r>
      <w:proofErr w:type="gramEnd"/>
      <w:r w:rsidR="0024275B" w:rsidRPr="00B03825">
        <w:rPr>
          <w:rFonts w:ascii="Times New Roman" w:hAnsi="Times New Roman" w:cs="Times New Roman"/>
        </w:rPr>
        <w:t xml:space="preserve"> items). The number of times that the procedure was repeated is reported on separate lines. </w:t>
      </w:r>
    </w:p>
    <w:p w14:paraId="4178ABE8" w14:textId="77777777" w:rsidR="0024275B" w:rsidRPr="00B03825" w:rsidRDefault="0024275B" w:rsidP="00F65D4F">
      <w:pPr>
        <w:pStyle w:val="CM12"/>
        <w:ind w:left="720" w:right="103"/>
        <w:rPr>
          <w:rFonts w:ascii="Times New Roman" w:hAnsi="Times New Roman" w:cs="Times New Roman"/>
          <w:color w:val="000000"/>
        </w:rPr>
      </w:pPr>
      <w:r w:rsidRPr="00B03825">
        <w:rPr>
          <w:rFonts w:ascii="Times New Roman" w:hAnsi="Times New Roman" w:cs="Times New Roman"/>
          <w:b/>
          <w:bCs/>
          <w:color w:val="000000"/>
        </w:rPr>
        <w:t>Example</w:t>
      </w:r>
      <w:r w:rsidRPr="00B03825">
        <w:rPr>
          <w:rFonts w:ascii="Times New Roman" w:hAnsi="Times New Roman" w:cs="Times New Roman"/>
          <w:color w:val="000000"/>
        </w:rPr>
        <w:t xml:space="preserve">: EKG 93000 </w:t>
      </w:r>
      <w:r w:rsidRPr="00B03825">
        <w:rPr>
          <w:rFonts w:ascii="Times New Roman" w:hAnsi="Times New Roman" w:cs="Times New Roman"/>
          <w:b/>
          <w:bCs/>
          <w:color w:val="000000"/>
        </w:rPr>
        <w:t>(</w:t>
      </w:r>
      <w:r w:rsidRPr="00B03825">
        <w:rPr>
          <w:rFonts w:ascii="Times New Roman" w:hAnsi="Times New Roman" w:cs="Times New Roman"/>
          <w:iCs/>
          <w:color w:val="000000"/>
        </w:rPr>
        <w:t>Electrocardiogram</w:t>
      </w:r>
      <w:r w:rsidRPr="00B03825">
        <w:rPr>
          <w:rFonts w:ascii="Times New Roman" w:hAnsi="Times New Roman" w:cs="Times New Roman"/>
          <w:b/>
          <w:bCs/>
          <w:color w:val="000000"/>
        </w:rPr>
        <w:t>)</w:t>
      </w:r>
      <w:r w:rsidRPr="00B03825">
        <w:rPr>
          <w:rFonts w:ascii="Times New Roman" w:hAnsi="Times New Roman" w:cs="Times New Roman"/>
          <w:color w:val="000000"/>
        </w:rPr>
        <w:t xml:space="preserve"> routine EKG with at least 12 leads; with interpretation and report) is performed at </w:t>
      </w:r>
      <w:smartTag w:uri="urn:schemas-microsoft-com:office:smarttags" w:element="time">
        <w:smartTagPr>
          <w:attr w:name="Hour" w:val="8"/>
          <w:attr w:name="Minute" w:val="0"/>
        </w:smartTagPr>
        <w:r w:rsidRPr="00B03825">
          <w:rPr>
            <w:rFonts w:ascii="Times New Roman" w:hAnsi="Times New Roman" w:cs="Times New Roman"/>
            <w:color w:val="000000"/>
          </w:rPr>
          <w:t>8:00 a.m.</w:t>
        </w:r>
      </w:smartTag>
      <w:r w:rsidRPr="00B03825">
        <w:rPr>
          <w:rFonts w:ascii="Times New Roman" w:hAnsi="Times New Roman" w:cs="Times New Roman"/>
          <w:color w:val="000000"/>
        </w:rPr>
        <w:t xml:space="preserve"> </w:t>
      </w:r>
      <w:r w:rsidR="00F65D4F" w:rsidRPr="00B03825">
        <w:rPr>
          <w:rFonts w:ascii="Times New Roman" w:hAnsi="Times New Roman" w:cs="Times New Roman"/>
          <w:color w:val="000000"/>
        </w:rPr>
        <w:t xml:space="preserve"> </w:t>
      </w:r>
      <w:r w:rsidRPr="00B03825">
        <w:rPr>
          <w:rFonts w:ascii="Times New Roman" w:hAnsi="Times New Roman" w:cs="Times New Roman"/>
          <w:color w:val="000000"/>
        </w:rPr>
        <w:t xml:space="preserve">An EKG, 93000 is ordered and repeated at </w:t>
      </w:r>
      <w:smartTag w:uri="urn:schemas-microsoft-com:office:smarttags" w:element="time">
        <w:smartTagPr>
          <w:attr w:name="Hour" w:val="13"/>
          <w:attr w:name="Minute" w:val="0"/>
        </w:smartTagPr>
        <w:r w:rsidRPr="00B03825">
          <w:rPr>
            <w:rFonts w:ascii="Times New Roman" w:hAnsi="Times New Roman" w:cs="Times New Roman"/>
            <w:color w:val="000000"/>
          </w:rPr>
          <w:t>1:00 p.m.</w:t>
        </w:r>
      </w:smartTag>
      <w:r w:rsidRPr="00B03825">
        <w:rPr>
          <w:rFonts w:ascii="Times New Roman" w:hAnsi="Times New Roman" w:cs="Times New Roman"/>
          <w:color w:val="000000"/>
        </w:rPr>
        <w:t xml:space="preserve">  The patient’s condition requires another EKG, the physician orders it and the EKG is done at </w:t>
      </w:r>
      <w:smartTag w:uri="urn:schemas-microsoft-com:office:smarttags" w:element="time">
        <w:smartTagPr>
          <w:attr w:name="Hour" w:val="22"/>
          <w:attr w:name="Minute" w:val="0"/>
        </w:smartTagPr>
        <w:r w:rsidRPr="00B03825">
          <w:rPr>
            <w:rFonts w:ascii="Times New Roman" w:hAnsi="Times New Roman" w:cs="Times New Roman"/>
            <w:color w:val="000000"/>
          </w:rPr>
          <w:t>10:00 p.m.</w:t>
        </w:r>
      </w:smartTag>
      <w:r w:rsidRPr="00B03825">
        <w:rPr>
          <w:rFonts w:ascii="Times New Roman" w:hAnsi="Times New Roman" w:cs="Times New Roman"/>
          <w:color w:val="000000"/>
        </w:rPr>
        <w:t xml:space="preserve"> This is billed as 93000, one unit (first line) and 9300076, two units (next line). </w:t>
      </w:r>
    </w:p>
    <w:p w14:paraId="4D67A96A" w14:textId="77777777" w:rsidR="0024275B" w:rsidRPr="00B03825" w:rsidRDefault="004B44AE" w:rsidP="004B44AE">
      <w:pPr>
        <w:pStyle w:val="Default"/>
        <w:spacing w:line="356" w:lineRule="atLeast"/>
        <w:ind w:left="1818" w:right="3000" w:hanging="1098"/>
        <w:rPr>
          <w:rFonts w:ascii="Times New Roman" w:hAnsi="Times New Roman" w:cs="Times New Roman"/>
        </w:rPr>
      </w:pPr>
      <w:r>
        <w:rPr>
          <w:rFonts w:ascii="Times New Roman" w:hAnsi="Times New Roman" w:cs="Times New Roman"/>
          <w:b/>
          <w:bCs/>
        </w:rPr>
        <w:t>For Surgical Procedures</w:t>
      </w:r>
    </w:p>
    <w:p w14:paraId="1CDB21F3" w14:textId="77777777" w:rsidR="0024275B" w:rsidRPr="00B03825" w:rsidRDefault="0024275B" w:rsidP="004B44AE">
      <w:pPr>
        <w:pStyle w:val="CM81"/>
        <w:spacing w:after="120"/>
        <w:ind w:left="720"/>
        <w:rPr>
          <w:rFonts w:ascii="Times New Roman" w:hAnsi="Times New Roman" w:cs="Times New Roman"/>
          <w:color w:val="000000"/>
        </w:rPr>
      </w:pPr>
      <w:r w:rsidRPr="00B03825">
        <w:rPr>
          <w:rFonts w:ascii="Times New Roman" w:hAnsi="Times New Roman" w:cs="Times New Roman"/>
          <w:color w:val="000000"/>
        </w:rPr>
        <w:t xml:space="preserve">For surgical procedures, report the HCPCS code without Modifier 76 to indicate the first time the procedure was performed. For each additional time the procedure was performed, the HCPCS code is repeated with Modifier 76 added. Do not use the </w:t>
      </w:r>
      <w:r w:rsidR="00DB6C5D">
        <w:rPr>
          <w:rFonts w:ascii="Times New Roman" w:hAnsi="Times New Roman" w:cs="Times New Roman"/>
          <w:color w:val="000000"/>
        </w:rPr>
        <w:t>‘</w:t>
      </w:r>
      <w:r w:rsidRPr="00B03825">
        <w:rPr>
          <w:rFonts w:ascii="Times New Roman" w:hAnsi="Times New Roman" w:cs="Times New Roman"/>
          <w:color w:val="000000"/>
        </w:rPr>
        <w:t>units</w:t>
      </w:r>
      <w:r w:rsidR="00DB6C5D">
        <w:rPr>
          <w:rFonts w:ascii="Times New Roman" w:hAnsi="Times New Roman" w:cs="Times New Roman"/>
          <w:color w:val="000000"/>
        </w:rPr>
        <w:t>’</w:t>
      </w:r>
      <w:r w:rsidRPr="00B03825">
        <w:rPr>
          <w:rFonts w:ascii="Times New Roman" w:hAnsi="Times New Roman" w:cs="Times New Roman"/>
          <w:color w:val="000000"/>
        </w:rPr>
        <w:t xml:space="preserve"> field to indicate that the procedure was repeated more than once on the same day. </w:t>
      </w:r>
    </w:p>
    <w:p w14:paraId="1DB223F9" w14:textId="77777777" w:rsidR="0024275B" w:rsidRPr="00B03825" w:rsidRDefault="0024275B" w:rsidP="00F65D4F">
      <w:pPr>
        <w:pStyle w:val="CM83"/>
        <w:spacing w:after="240"/>
        <w:ind w:left="720"/>
        <w:rPr>
          <w:rFonts w:ascii="Times New Roman" w:hAnsi="Times New Roman" w:cs="Times New Roman"/>
          <w:color w:val="000000"/>
        </w:rPr>
      </w:pPr>
      <w:r w:rsidRPr="00B03825">
        <w:rPr>
          <w:rFonts w:ascii="Times New Roman" w:hAnsi="Times New Roman" w:cs="Times New Roman"/>
          <w:b/>
          <w:bCs/>
          <w:color w:val="000000"/>
        </w:rPr>
        <w:t xml:space="preserve">Example: </w:t>
      </w:r>
      <w:r w:rsidRPr="00B03825">
        <w:rPr>
          <w:rFonts w:ascii="Times New Roman" w:hAnsi="Times New Roman" w:cs="Times New Roman"/>
          <w:color w:val="000000"/>
        </w:rPr>
        <w:t xml:space="preserve">Procedure 27236, open treatment of femoral fracture, proximal end neck, internal fixation or prosthetic replacement (direct fracture exposure) was performed. Later, while in the recovery room, the internal fixation pin is dislodged, so that operating surgeon needs to repeat the procedure. This is reported as 27236 (first time) and 2723676 (next line) both will have units reported as one. </w:t>
      </w:r>
    </w:p>
    <w:p w14:paraId="561ABFE1" w14:textId="77777777" w:rsidR="0024275B" w:rsidRPr="00B03825" w:rsidRDefault="00F65D4F" w:rsidP="004D5178">
      <w:pPr>
        <w:pStyle w:val="CM5"/>
        <w:spacing w:after="120"/>
        <w:rPr>
          <w:rFonts w:ascii="Times New Roman" w:hAnsi="Times New Roman" w:cs="Times New Roman"/>
          <w:color w:val="000000"/>
        </w:rPr>
      </w:pPr>
      <w:r w:rsidRPr="00B03825">
        <w:rPr>
          <w:rFonts w:ascii="Times New Roman" w:hAnsi="Times New Roman" w:cs="Times New Roman"/>
          <w:b/>
          <w:bCs/>
        </w:rPr>
        <w:lastRenderedPageBreak/>
        <w:t xml:space="preserve">Modifier </w:t>
      </w:r>
      <w:r w:rsidR="0024275B" w:rsidRPr="00B03825">
        <w:rPr>
          <w:rFonts w:ascii="Times New Roman" w:hAnsi="Times New Roman" w:cs="Times New Roman"/>
          <w:b/>
          <w:bCs/>
        </w:rPr>
        <w:t xml:space="preserve">77 </w:t>
      </w:r>
      <w:r w:rsidRPr="00B03825">
        <w:rPr>
          <w:rFonts w:ascii="Times New Roman" w:hAnsi="Times New Roman" w:cs="Times New Roman"/>
          <w:b/>
          <w:bCs/>
        </w:rPr>
        <w:t xml:space="preserve">- </w:t>
      </w:r>
      <w:r w:rsidR="0024275B" w:rsidRPr="00B03825">
        <w:rPr>
          <w:rFonts w:ascii="Times New Roman" w:hAnsi="Times New Roman" w:cs="Times New Roman"/>
          <w:b/>
          <w:bCs/>
        </w:rPr>
        <w:t xml:space="preserve">Repeat Procedure by Another Physician </w:t>
      </w:r>
      <w:r w:rsidRPr="00B03825">
        <w:rPr>
          <w:rFonts w:ascii="Times New Roman" w:hAnsi="Times New Roman" w:cs="Times New Roman"/>
          <w:bCs/>
        </w:rPr>
        <w:t>is</w:t>
      </w:r>
      <w:r w:rsidR="004D5178" w:rsidRPr="00B03825">
        <w:rPr>
          <w:rFonts w:ascii="Times New Roman" w:hAnsi="Times New Roman" w:cs="Times New Roman"/>
          <w:bCs/>
        </w:rPr>
        <w:t xml:space="preserve"> used for a procedure </w:t>
      </w:r>
      <w:r w:rsidRPr="00B03825">
        <w:rPr>
          <w:rFonts w:ascii="Times New Roman" w:hAnsi="Times New Roman" w:cs="Times New Roman"/>
          <w:bCs/>
        </w:rPr>
        <w:t xml:space="preserve">that had to be repeated by a </w:t>
      </w:r>
      <w:r w:rsidR="0024275B" w:rsidRPr="00B03825">
        <w:rPr>
          <w:rFonts w:ascii="Times New Roman" w:hAnsi="Times New Roman" w:cs="Times New Roman"/>
        </w:rPr>
        <w:t xml:space="preserve">different physician in a separate session on the same day.  The procedure code is listed once and then listed again with Modifier 77 added. The number of times the procedure was repeated is reported on separate lines. Do not use the </w:t>
      </w:r>
      <w:r w:rsidR="00DB6C5D">
        <w:rPr>
          <w:rFonts w:ascii="Times New Roman" w:hAnsi="Times New Roman" w:cs="Times New Roman"/>
          <w:color w:val="000000"/>
        </w:rPr>
        <w:t>‘</w:t>
      </w:r>
      <w:r w:rsidR="00DB6C5D" w:rsidRPr="00B03825">
        <w:rPr>
          <w:rFonts w:ascii="Times New Roman" w:hAnsi="Times New Roman" w:cs="Times New Roman"/>
          <w:color w:val="000000"/>
        </w:rPr>
        <w:t>units</w:t>
      </w:r>
      <w:r w:rsidR="00DB6C5D">
        <w:rPr>
          <w:rFonts w:ascii="Times New Roman" w:hAnsi="Times New Roman" w:cs="Times New Roman"/>
          <w:color w:val="000000"/>
        </w:rPr>
        <w:t>’</w:t>
      </w:r>
      <w:r w:rsidR="0024275B" w:rsidRPr="00B03825">
        <w:rPr>
          <w:rFonts w:ascii="Times New Roman" w:hAnsi="Times New Roman" w:cs="Times New Roman"/>
        </w:rPr>
        <w:t xml:space="preserve"> field to indicate that the procedure was performed more than once on the same day. </w:t>
      </w:r>
      <w:r w:rsidR="0024275B" w:rsidRPr="00B03825">
        <w:rPr>
          <w:rFonts w:ascii="Times New Roman" w:hAnsi="Times New Roman" w:cs="Times New Roman"/>
          <w:color w:val="000000"/>
        </w:rPr>
        <w:t xml:space="preserve">For surgical procedures, report the HCPCS code without Modifier 77 to indicate the first time the procedure was performed. For each additional time the procedure was performed, the HCPCS code is repeated with Modifier 77 added. Do not use the </w:t>
      </w:r>
      <w:r w:rsidR="00DB6C5D">
        <w:rPr>
          <w:rFonts w:ascii="Times New Roman" w:hAnsi="Times New Roman" w:cs="Times New Roman"/>
          <w:color w:val="000000"/>
        </w:rPr>
        <w:t>‘</w:t>
      </w:r>
      <w:r w:rsidR="00DB6C5D" w:rsidRPr="00B03825">
        <w:rPr>
          <w:rFonts w:ascii="Times New Roman" w:hAnsi="Times New Roman" w:cs="Times New Roman"/>
          <w:color w:val="000000"/>
        </w:rPr>
        <w:t>units</w:t>
      </w:r>
      <w:r w:rsidR="00DB6C5D">
        <w:rPr>
          <w:rFonts w:ascii="Times New Roman" w:hAnsi="Times New Roman" w:cs="Times New Roman"/>
          <w:color w:val="000000"/>
        </w:rPr>
        <w:t>’</w:t>
      </w:r>
      <w:r w:rsidR="0024275B" w:rsidRPr="00B03825">
        <w:rPr>
          <w:rFonts w:ascii="Times New Roman" w:hAnsi="Times New Roman" w:cs="Times New Roman"/>
          <w:color w:val="000000"/>
        </w:rPr>
        <w:t xml:space="preserve"> field to indicate that the procedure was performed more than once on the same day. </w:t>
      </w:r>
    </w:p>
    <w:p w14:paraId="5B3FEBF6" w14:textId="77777777" w:rsidR="0024275B" w:rsidRPr="00B03825" w:rsidRDefault="0024275B" w:rsidP="004D5178">
      <w:pPr>
        <w:pStyle w:val="CM10"/>
        <w:ind w:left="720" w:right="323"/>
        <w:rPr>
          <w:rFonts w:ascii="Times New Roman" w:hAnsi="Times New Roman" w:cs="Times New Roman"/>
          <w:color w:val="000000"/>
        </w:rPr>
      </w:pPr>
      <w:r w:rsidRPr="00B03825">
        <w:rPr>
          <w:rFonts w:ascii="Times New Roman" w:hAnsi="Times New Roman" w:cs="Times New Roman"/>
          <w:b/>
          <w:bCs/>
          <w:color w:val="000000"/>
        </w:rPr>
        <w:t>Example</w:t>
      </w:r>
      <w:proofErr w:type="gramStart"/>
      <w:r w:rsidRPr="00B03825">
        <w:rPr>
          <w:rFonts w:ascii="Times New Roman" w:hAnsi="Times New Roman" w:cs="Times New Roman"/>
          <w:color w:val="000000"/>
        </w:rPr>
        <w:t xml:space="preserve">: </w:t>
      </w:r>
      <w:r w:rsidR="004D5178" w:rsidRPr="00B03825">
        <w:rPr>
          <w:rFonts w:ascii="Times New Roman" w:hAnsi="Times New Roman" w:cs="Times New Roman"/>
          <w:color w:val="000000"/>
        </w:rPr>
        <w:t xml:space="preserve"> </w:t>
      </w:r>
      <w:r w:rsidRPr="00B03825">
        <w:rPr>
          <w:rFonts w:ascii="Times New Roman" w:hAnsi="Times New Roman" w:cs="Times New Roman"/>
          <w:color w:val="000000"/>
        </w:rPr>
        <w:t>Procedure</w:t>
      </w:r>
      <w:proofErr w:type="gramEnd"/>
      <w:r w:rsidRPr="00B03825">
        <w:rPr>
          <w:rFonts w:ascii="Times New Roman" w:hAnsi="Times New Roman" w:cs="Times New Roman"/>
          <w:color w:val="000000"/>
        </w:rPr>
        <w:t xml:space="preserve"> 44366, </w:t>
      </w:r>
      <w:r w:rsidRPr="00B03825">
        <w:rPr>
          <w:rFonts w:ascii="Times New Roman" w:hAnsi="Times New Roman" w:cs="Times New Roman"/>
          <w:iCs/>
          <w:color w:val="000000"/>
        </w:rPr>
        <w:t>small intestinal endoscopy beyond second portion of duodenum, not including ileum</w:t>
      </w:r>
      <w:r w:rsidRPr="00B03825">
        <w:rPr>
          <w:rFonts w:ascii="Times New Roman" w:hAnsi="Times New Roman" w:cs="Times New Roman"/>
          <w:b/>
          <w:bCs/>
          <w:color w:val="000000"/>
        </w:rPr>
        <w:t>,</w:t>
      </w:r>
      <w:r w:rsidRPr="00B03825">
        <w:rPr>
          <w:rFonts w:ascii="Times New Roman" w:hAnsi="Times New Roman" w:cs="Times New Roman"/>
          <w:color w:val="000000"/>
        </w:rPr>
        <w:t xml:space="preserve"> performed two times in a day.  The only difference is that a different physician repeats the procedure</w:t>
      </w:r>
      <w:r w:rsidR="004D5178" w:rsidRPr="00B03825">
        <w:rPr>
          <w:rFonts w:ascii="Times New Roman" w:hAnsi="Times New Roman" w:cs="Times New Roman"/>
          <w:color w:val="000000"/>
        </w:rPr>
        <w:t xml:space="preserve">.  </w:t>
      </w:r>
      <w:r w:rsidRPr="00B03825">
        <w:rPr>
          <w:rFonts w:ascii="Times New Roman" w:hAnsi="Times New Roman" w:cs="Times New Roman"/>
          <w:color w:val="000000"/>
        </w:rPr>
        <w:t>Modifier 77 is used in</w:t>
      </w:r>
      <w:r w:rsidR="00DB6C5D">
        <w:rPr>
          <w:rFonts w:ascii="Times New Roman" w:hAnsi="Times New Roman" w:cs="Times New Roman"/>
          <w:color w:val="000000"/>
        </w:rPr>
        <w:t>stead</w:t>
      </w:r>
      <w:r w:rsidRPr="00B03825">
        <w:rPr>
          <w:rFonts w:ascii="Times New Roman" w:hAnsi="Times New Roman" w:cs="Times New Roman"/>
          <w:color w:val="000000"/>
        </w:rPr>
        <w:t xml:space="preserve"> of 76. </w:t>
      </w:r>
    </w:p>
    <w:p w14:paraId="3E4C124F" w14:textId="77777777" w:rsidR="004D5178" w:rsidRPr="00B03825" w:rsidRDefault="004D5178" w:rsidP="0024275B">
      <w:pPr>
        <w:pStyle w:val="CM5"/>
        <w:ind w:left="1518"/>
        <w:rPr>
          <w:rFonts w:ascii="Times New Roman" w:hAnsi="Times New Roman" w:cs="Times New Roman"/>
          <w:b/>
          <w:bCs/>
          <w:color w:val="000000"/>
        </w:rPr>
      </w:pPr>
    </w:p>
    <w:p w14:paraId="076747A8" w14:textId="77777777" w:rsidR="0024275B" w:rsidRPr="00B03825" w:rsidRDefault="0024275B" w:rsidP="00E52D5A">
      <w:pPr>
        <w:pStyle w:val="CM5"/>
        <w:spacing w:after="120"/>
        <w:ind w:left="360"/>
        <w:rPr>
          <w:rFonts w:ascii="Times New Roman" w:hAnsi="Times New Roman" w:cs="Times New Roman"/>
          <w:color w:val="000000"/>
        </w:rPr>
      </w:pPr>
      <w:r w:rsidRPr="00B03825">
        <w:rPr>
          <w:rFonts w:ascii="Times New Roman" w:hAnsi="Times New Roman" w:cs="Times New Roman"/>
          <w:b/>
          <w:bCs/>
          <w:color w:val="000000"/>
        </w:rPr>
        <w:t xml:space="preserve">Modifiers 76 and 77 </w:t>
      </w:r>
      <w:r w:rsidRPr="00B03825">
        <w:rPr>
          <w:rFonts w:ascii="Times New Roman" w:hAnsi="Times New Roman" w:cs="Times New Roman"/>
        </w:rPr>
        <w:t xml:space="preserve">If you are not sure who ordered the second procedure, or whether the same physician ordered both procedures, code them based on the physician who performed the procedures. </w:t>
      </w:r>
      <w:r w:rsidR="004D5178" w:rsidRPr="00B03825">
        <w:rPr>
          <w:rFonts w:ascii="Times New Roman" w:hAnsi="Times New Roman" w:cs="Times New Roman"/>
        </w:rPr>
        <w:t xml:space="preserve"> </w:t>
      </w:r>
      <w:r w:rsidRPr="00B03825">
        <w:rPr>
          <w:rFonts w:ascii="Times New Roman" w:hAnsi="Times New Roman" w:cs="Times New Roman"/>
        </w:rPr>
        <w:t xml:space="preserve">The repeated procedure must be the same procedure. </w:t>
      </w:r>
    </w:p>
    <w:p w14:paraId="20349B2D" w14:textId="77777777" w:rsidR="0024275B" w:rsidRPr="00B03825" w:rsidRDefault="004D5178" w:rsidP="004D5178">
      <w:pPr>
        <w:pStyle w:val="CM83"/>
        <w:spacing w:before="240" w:after="120"/>
        <w:rPr>
          <w:rFonts w:ascii="Times New Roman" w:hAnsi="Times New Roman" w:cs="Times New Roman"/>
          <w:color w:val="000000"/>
        </w:rPr>
      </w:pPr>
      <w:r w:rsidRPr="00B03825">
        <w:rPr>
          <w:rFonts w:ascii="Times New Roman" w:hAnsi="Times New Roman" w:cs="Times New Roman"/>
          <w:b/>
        </w:rPr>
        <w:t>Modifier 25 - Modifier for Evaluation &amp;</w:t>
      </w:r>
      <w:r w:rsidR="0024275B" w:rsidRPr="00B03825">
        <w:rPr>
          <w:rFonts w:ascii="Times New Roman" w:hAnsi="Times New Roman" w:cs="Times New Roman"/>
          <w:b/>
        </w:rPr>
        <w:t xml:space="preserve"> Management Services</w:t>
      </w:r>
      <w:r w:rsidRPr="00B03825">
        <w:rPr>
          <w:rFonts w:ascii="Times New Roman" w:hAnsi="Times New Roman" w:cs="Times New Roman"/>
          <w:b/>
        </w:rPr>
        <w:t xml:space="preserve"> </w:t>
      </w:r>
      <w:r w:rsidRPr="00B03825">
        <w:rPr>
          <w:rFonts w:ascii="Times New Roman" w:hAnsi="Times New Roman" w:cs="Times New Roman"/>
        </w:rPr>
        <w:t>– is</w:t>
      </w:r>
      <w:r w:rsidRPr="00B03825">
        <w:rPr>
          <w:rFonts w:ascii="Times New Roman" w:hAnsi="Times New Roman" w:cs="Times New Roman"/>
          <w:b/>
        </w:rPr>
        <w:t xml:space="preserve"> </w:t>
      </w:r>
      <w:r w:rsidRPr="00B03825">
        <w:rPr>
          <w:rFonts w:ascii="Times New Roman" w:hAnsi="Times New Roman" w:cs="Times New Roman"/>
        </w:rPr>
        <w:t xml:space="preserve">used to identify significant, separately identifiable E &amp; M services by the same physician on the same day of a procedure or other service.  </w:t>
      </w:r>
      <w:r w:rsidR="0024275B" w:rsidRPr="00B03825">
        <w:rPr>
          <w:rFonts w:ascii="Times New Roman" w:hAnsi="Times New Roman" w:cs="Times New Roman"/>
        </w:rPr>
        <w:t>Modifier 25 is billed wit</w:t>
      </w:r>
      <w:r w:rsidRPr="00B03825">
        <w:rPr>
          <w:rFonts w:ascii="Times New Roman" w:hAnsi="Times New Roman" w:cs="Times New Roman"/>
        </w:rPr>
        <w:t xml:space="preserve">h an E &amp; M </w:t>
      </w:r>
      <w:r w:rsidR="0024275B" w:rsidRPr="00B03825">
        <w:rPr>
          <w:rFonts w:ascii="Times New Roman" w:hAnsi="Times New Roman" w:cs="Times New Roman"/>
        </w:rPr>
        <w:t xml:space="preserve">code to indicate that on the same day a procedure was performed, the patient’s condition required a significant, separately identifiable E &amp; M service (even though the E &amp; M service may be necessary because of the symptom or condition for which the procedure was provided). </w:t>
      </w:r>
    </w:p>
    <w:p w14:paraId="1D31C818" w14:textId="77777777" w:rsidR="0024275B" w:rsidRPr="00B03825" w:rsidRDefault="0024275B" w:rsidP="00087B4B">
      <w:pPr>
        <w:pStyle w:val="CM5"/>
        <w:spacing w:line="240" w:lineRule="auto"/>
        <w:ind w:left="360"/>
        <w:rPr>
          <w:rFonts w:ascii="Times New Roman" w:hAnsi="Times New Roman" w:cs="Times New Roman"/>
          <w:color w:val="000000"/>
        </w:rPr>
      </w:pPr>
      <w:r w:rsidRPr="00B03825">
        <w:rPr>
          <w:rFonts w:ascii="Times New Roman" w:hAnsi="Times New Roman" w:cs="Times New Roman"/>
          <w:b/>
          <w:bCs/>
          <w:color w:val="000000"/>
        </w:rPr>
        <w:t xml:space="preserve">Use Modifier 25 </w:t>
      </w:r>
      <w:r w:rsidR="00DB6C5D">
        <w:rPr>
          <w:rFonts w:ascii="Times New Roman" w:hAnsi="Times New Roman" w:cs="Times New Roman"/>
          <w:b/>
          <w:bCs/>
          <w:color w:val="000000"/>
        </w:rPr>
        <w:t>f</w:t>
      </w:r>
      <w:r w:rsidRPr="00B03825">
        <w:rPr>
          <w:rFonts w:ascii="Times New Roman" w:hAnsi="Times New Roman" w:cs="Times New Roman"/>
          <w:b/>
          <w:bCs/>
          <w:color w:val="000000"/>
        </w:rPr>
        <w:t xml:space="preserve">or an E &amp; M Service: </w:t>
      </w:r>
    </w:p>
    <w:p w14:paraId="19D603C8" w14:textId="77777777" w:rsidR="0024275B" w:rsidRPr="00B03825" w:rsidRDefault="0024275B" w:rsidP="00087B4B">
      <w:pPr>
        <w:pStyle w:val="Default"/>
        <w:numPr>
          <w:ilvl w:val="0"/>
          <w:numId w:val="22"/>
        </w:numPr>
        <w:rPr>
          <w:rFonts w:ascii="Times New Roman" w:hAnsi="Times New Roman" w:cs="Times New Roman"/>
        </w:rPr>
      </w:pPr>
      <w:r w:rsidRPr="00B03825">
        <w:rPr>
          <w:rFonts w:ascii="Times New Roman" w:hAnsi="Times New Roman" w:cs="Times New Roman"/>
        </w:rPr>
        <w:t>that is above and beyond the procedure performed</w:t>
      </w:r>
      <w:r w:rsidR="004D5178" w:rsidRPr="00B03825">
        <w:rPr>
          <w:rFonts w:ascii="Times New Roman" w:hAnsi="Times New Roman" w:cs="Times New Roman"/>
        </w:rPr>
        <w:t>,</w:t>
      </w:r>
      <w:r w:rsidRPr="00B03825">
        <w:rPr>
          <w:rFonts w:ascii="Times New Roman" w:hAnsi="Times New Roman" w:cs="Times New Roman"/>
        </w:rPr>
        <w:t xml:space="preserve"> </w:t>
      </w:r>
    </w:p>
    <w:p w14:paraId="425BD8F0" w14:textId="77777777" w:rsidR="0024275B" w:rsidRPr="00B03825" w:rsidRDefault="0024275B" w:rsidP="00087B4B">
      <w:pPr>
        <w:pStyle w:val="Default"/>
        <w:numPr>
          <w:ilvl w:val="0"/>
          <w:numId w:val="22"/>
        </w:numPr>
        <w:rPr>
          <w:rFonts w:ascii="Times New Roman" w:hAnsi="Times New Roman" w:cs="Times New Roman"/>
        </w:rPr>
      </w:pPr>
      <w:r w:rsidRPr="00B03825">
        <w:rPr>
          <w:rFonts w:ascii="Times New Roman" w:hAnsi="Times New Roman" w:cs="Times New Roman"/>
        </w:rPr>
        <w:t xml:space="preserve">that is beyond the usual </w:t>
      </w:r>
      <w:r w:rsidR="004D5178" w:rsidRPr="00B03825">
        <w:rPr>
          <w:rFonts w:ascii="Times New Roman" w:hAnsi="Times New Roman" w:cs="Times New Roman"/>
        </w:rPr>
        <w:t xml:space="preserve">pre- </w:t>
      </w:r>
      <w:r w:rsidRPr="00B03825">
        <w:rPr>
          <w:rFonts w:ascii="Times New Roman" w:hAnsi="Times New Roman" w:cs="Times New Roman"/>
        </w:rPr>
        <w:t>and post-operative ca</w:t>
      </w:r>
      <w:r w:rsidR="00087B4B" w:rsidRPr="00B03825">
        <w:rPr>
          <w:rFonts w:ascii="Times New Roman" w:hAnsi="Times New Roman" w:cs="Times New Roman"/>
        </w:rPr>
        <w:t>re associated</w:t>
      </w:r>
      <w:r w:rsidR="004D5178" w:rsidRPr="00B03825">
        <w:rPr>
          <w:rFonts w:ascii="Times New Roman" w:hAnsi="Times New Roman" w:cs="Times New Roman"/>
        </w:rPr>
        <w:t>, and</w:t>
      </w:r>
      <w:r w:rsidRPr="00B03825">
        <w:rPr>
          <w:rFonts w:ascii="Times New Roman" w:hAnsi="Times New Roman" w:cs="Times New Roman"/>
        </w:rPr>
        <w:t xml:space="preserve"> </w:t>
      </w:r>
    </w:p>
    <w:p w14:paraId="589E3B63" w14:textId="77777777" w:rsidR="0024275B" w:rsidRPr="00B03825" w:rsidRDefault="0024275B" w:rsidP="00087B4B">
      <w:pPr>
        <w:pStyle w:val="Default"/>
        <w:numPr>
          <w:ilvl w:val="0"/>
          <w:numId w:val="22"/>
        </w:numPr>
        <w:spacing w:after="120"/>
        <w:rPr>
          <w:rFonts w:ascii="Times New Roman" w:hAnsi="Times New Roman" w:cs="Times New Roman"/>
        </w:rPr>
      </w:pPr>
      <w:r w:rsidRPr="00B03825">
        <w:rPr>
          <w:rFonts w:ascii="Times New Roman" w:hAnsi="Times New Roman" w:cs="Times New Roman"/>
        </w:rPr>
        <w:t xml:space="preserve">when </w:t>
      </w:r>
      <w:r w:rsidR="00E52D5A" w:rsidRPr="00B03825">
        <w:rPr>
          <w:rFonts w:ascii="Times New Roman" w:hAnsi="Times New Roman" w:cs="Times New Roman"/>
        </w:rPr>
        <w:t>there was a separate history, physical, and medical decision</w:t>
      </w:r>
      <w:r w:rsidR="004D5178" w:rsidRPr="00B03825">
        <w:rPr>
          <w:rFonts w:ascii="Times New Roman" w:hAnsi="Times New Roman" w:cs="Times New Roman"/>
        </w:rPr>
        <w:t>.</w:t>
      </w:r>
      <w:r w:rsidRPr="00B03825">
        <w:rPr>
          <w:rFonts w:ascii="Times New Roman" w:hAnsi="Times New Roman" w:cs="Times New Roman"/>
        </w:rPr>
        <w:t xml:space="preserve"> </w:t>
      </w:r>
    </w:p>
    <w:p w14:paraId="49593AC0" w14:textId="77777777" w:rsidR="0024275B" w:rsidRPr="00B03825" w:rsidRDefault="0024275B" w:rsidP="00E52D5A">
      <w:pPr>
        <w:pStyle w:val="CM5"/>
        <w:ind w:left="360"/>
        <w:rPr>
          <w:rFonts w:ascii="Times New Roman" w:hAnsi="Times New Roman" w:cs="Times New Roman"/>
          <w:color w:val="000000"/>
        </w:rPr>
      </w:pPr>
      <w:r w:rsidRPr="00B03825">
        <w:rPr>
          <w:rFonts w:ascii="Times New Roman" w:hAnsi="Times New Roman" w:cs="Times New Roman"/>
          <w:b/>
          <w:bCs/>
          <w:color w:val="000000"/>
        </w:rPr>
        <w:t xml:space="preserve">Do Not Use Modifier 25 to Report: </w:t>
      </w:r>
    </w:p>
    <w:p w14:paraId="7F2FC644" w14:textId="77777777" w:rsidR="0024275B" w:rsidRPr="00B03825" w:rsidRDefault="0024275B" w:rsidP="00026A2B">
      <w:pPr>
        <w:pStyle w:val="CM81"/>
        <w:numPr>
          <w:ilvl w:val="0"/>
          <w:numId w:val="30"/>
        </w:numPr>
        <w:tabs>
          <w:tab w:val="num" w:pos="720"/>
        </w:tabs>
        <w:spacing w:line="288" w:lineRule="atLeast"/>
        <w:rPr>
          <w:rFonts w:ascii="Times New Roman" w:hAnsi="Times New Roman" w:cs="Times New Roman"/>
          <w:color w:val="000000"/>
        </w:rPr>
      </w:pPr>
      <w:r w:rsidRPr="00B03825">
        <w:rPr>
          <w:rFonts w:ascii="Times New Roman" w:hAnsi="Times New Roman" w:cs="Times New Roman"/>
          <w:color w:val="000000"/>
        </w:rPr>
        <w:t>an E &amp; M service that resulted in a decision to perform surgery</w:t>
      </w:r>
      <w:r w:rsidR="00DB6C5D">
        <w:rPr>
          <w:rFonts w:ascii="Times New Roman" w:hAnsi="Times New Roman" w:cs="Times New Roman"/>
          <w:color w:val="000000"/>
        </w:rPr>
        <w:t>.</w:t>
      </w:r>
      <w:r w:rsidRPr="00B03825">
        <w:rPr>
          <w:rFonts w:ascii="Times New Roman" w:hAnsi="Times New Roman" w:cs="Times New Roman"/>
          <w:color w:val="000000"/>
        </w:rPr>
        <w:t xml:space="preserve"> </w:t>
      </w:r>
    </w:p>
    <w:p w14:paraId="66D61BD5" w14:textId="77777777" w:rsidR="0024275B" w:rsidRPr="00B03825" w:rsidRDefault="002B380F" w:rsidP="002B380F">
      <w:pPr>
        <w:pStyle w:val="CM81"/>
        <w:spacing w:after="120" w:line="288" w:lineRule="atLeast"/>
        <w:rPr>
          <w:rFonts w:ascii="Times New Roman" w:hAnsi="Times New Roman" w:cs="Times New Roman"/>
        </w:rPr>
      </w:pPr>
      <w:r w:rsidRPr="00B03825">
        <w:rPr>
          <w:rFonts w:ascii="Times New Roman" w:hAnsi="Times New Roman" w:cs="Times New Roman"/>
          <w:b/>
        </w:rPr>
        <w:t xml:space="preserve">Modifier 58 - </w:t>
      </w:r>
      <w:r w:rsidR="0024275B" w:rsidRPr="00B03825">
        <w:rPr>
          <w:rFonts w:ascii="Times New Roman" w:hAnsi="Times New Roman" w:cs="Times New Roman"/>
          <w:b/>
        </w:rPr>
        <w:t xml:space="preserve">Modifier for Staged or Related Procedures </w:t>
      </w:r>
      <w:r w:rsidRPr="00B03825">
        <w:rPr>
          <w:rFonts w:ascii="Times New Roman" w:hAnsi="Times New Roman" w:cs="Times New Roman"/>
        </w:rPr>
        <w:t xml:space="preserve">– is used to report a staged or related procedure/service on the same day, by the same physician during the postoperative period. Modifier 58 is billed to indicate that the performance of a procedure or service during the postoperative period was for hospital services; the </w:t>
      </w:r>
      <w:proofErr w:type="gramStart"/>
      <w:r w:rsidRPr="00B03825">
        <w:rPr>
          <w:rFonts w:ascii="Times New Roman" w:hAnsi="Times New Roman" w:cs="Times New Roman"/>
        </w:rPr>
        <w:t>post operative</w:t>
      </w:r>
      <w:proofErr w:type="gramEnd"/>
      <w:r w:rsidRPr="00B03825">
        <w:rPr>
          <w:rFonts w:ascii="Times New Roman" w:hAnsi="Times New Roman" w:cs="Times New Roman"/>
        </w:rPr>
        <w:t xml:space="preserve"> period refers to same calendar day. </w:t>
      </w:r>
    </w:p>
    <w:p w14:paraId="3EF6A168" w14:textId="77777777" w:rsidR="002B380F" w:rsidRPr="00B03825" w:rsidRDefault="002B380F" w:rsidP="00E52D5A">
      <w:pPr>
        <w:pStyle w:val="Default"/>
        <w:ind w:left="360"/>
        <w:rPr>
          <w:rFonts w:ascii="Times New Roman" w:hAnsi="Times New Roman" w:cs="Times New Roman"/>
          <w:b/>
        </w:rPr>
      </w:pPr>
      <w:r w:rsidRPr="00B03825">
        <w:rPr>
          <w:rFonts w:ascii="Times New Roman" w:hAnsi="Times New Roman" w:cs="Times New Roman"/>
          <w:b/>
        </w:rPr>
        <w:t>Use Modifier 58</w:t>
      </w:r>
    </w:p>
    <w:p w14:paraId="169AE342" w14:textId="77777777" w:rsidR="0024275B" w:rsidRPr="00B03825" w:rsidRDefault="002B380F" w:rsidP="00087B4B">
      <w:pPr>
        <w:pStyle w:val="Default"/>
        <w:numPr>
          <w:ilvl w:val="0"/>
          <w:numId w:val="23"/>
        </w:numPr>
        <w:rPr>
          <w:rFonts w:ascii="Times New Roman" w:hAnsi="Times New Roman" w:cs="Times New Roman"/>
        </w:rPr>
      </w:pPr>
      <w:r w:rsidRPr="00B03825">
        <w:rPr>
          <w:rFonts w:ascii="Times New Roman" w:hAnsi="Times New Roman" w:cs="Times New Roman"/>
        </w:rPr>
        <w:t xml:space="preserve">for services/procedures </w:t>
      </w:r>
      <w:r w:rsidR="0024275B" w:rsidRPr="00B03825">
        <w:rPr>
          <w:rFonts w:ascii="Times New Roman" w:hAnsi="Times New Roman" w:cs="Times New Roman"/>
        </w:rPr>
        <w:t>planned prospectively at the time of the original procedure</w:t>
      </w:r>
      <w:r w:rsidR="006426C5">
        <w:rPr>
          <w:rFonts w:ascii="Times New Roman" w:hAnsi="Times New Roman" w:cs="Times New Roman"/>
        </w:rPr>
        <w:t xml:space="preserve"> </w:t>
      </w:r>
      <w:r w:rsidR="0024275B" w:rsidRPr="00B03825">
        <w:rPr>
          <w:rFonts w:ascii="Times New Roman" w:hAnsi="Times New Roman" w:cs="Times New Roman"/>
        </w:rPr>
        <w:t>(staged)</w:t>
      </w:r>
      <w:r w:rsidR="00087B4B" w:rsidRPr="00B03825">
        <w:rPr>
          <w:rFonts w:ascii="Times New Roman" w:hAnsi="Times New Roman" w:cs="Times New Roman"/>
        </w:rPr>
        <w:t>,</w:t>
      </w:r>
      <w:r w:rsidR="0024275B" w:rsidRPr="00B03825">
        <w:rPr>
          <w:rFonts w:ascii="Times New Roman" w:hAnsi="Times New Roman" w:cs="Times New Roman"/>
        </w:rPr>
        <w:t xml:space="preserve"> </w:t>
      </w:r>
    </w:p>
    <w:p w14:paraId="4F0D1199" w14:textId="77777777" w:rsidR="0024275B" w:rsidRPr="00B03825" w:rsidRDefault="00087B4B" w:rsidP="00087B4B">
      <w:pPr>
        <w:pStyle w:val="Default"/>
        <w:numPr>
          <w:ilvl w:val="0"/>
          <w:numId w:val="23"/>
        </w:numPr>
        <w:rPr>
          <w:rFonts w:ascii="Times New Roman" w:hAnsi="Times New Roman" w:cs="Times New Roman"/>
        </w:rPr>
      </w:pPr>
      <w:r w:rsidRPr="00B03825">
        <w:rPr>
          <w:rFonts w:ascii="Times New Roman" w:hAnsi="Times New Roman" w:cs="Times New Roman"/>
        </w:rPr>
        <w:t xml:space="preserve">for </w:t>
      </w:r>
      <w:r w:rsidR="0024275B" w:rsidRPr="00B03825">
        <w:rPr>
          <w:rFonts w:ascii="Times New Roman" w:hAnsi="Times New Roman" w:cs="Times New Roman"/>
        </w:rPr>
        <w:t>more extensive than the original procedure</w:t>
      </w:r>
      <w:r w:rsidRPr="00B03825">
        <w:rPr>
          <w:rFonts w:ascii="Times New Roman" w:hAnsi="Times New Roman" w:cs="Times New Roman"/>
        </w:rPr>
        <w:t>,</w:t>
      </w:r>
      <w:r w:rsidR="0024275B" w:rsidRPr="00B03825">
        <w:rPr>
          <w:rFonts w:ascii="Times New Roman" w:hAnsi="Times New Roman" w:cs="Times New Roman"/>
        </w:rPr>
        <w:t xml:space="preserve"> </w:t>
      </w:r>
      <w:r w:rsidRPr="00B03825">
        <w:rPr>
          <w:rFonts w:ascii="Times New Roman" w:hAnsi="Times New Roman" w:cs="Times New Roman"/>
        </w:rPr>
        <w:t>and</w:t>
      </w:r>
    </w:p>
    <w:p w14:paraId="43690462" w14:textId="77777777" w:rsidR="0024275B" w:rsidRPr="00B03825" w:rsidRDefault="0024275B" w:rsidP="00087B4B">
      <w:pPr>
        <w:pStyle w:val="Default"/>
        <w:numPr>
          <w:ilvl w:val="0"/>
          <w:numId w:val="23"/>
        </w:numPr>
        <w:rPr>
          <w:rFonts w:ascii="Times New Roman" w:hAnsi="Times New Roman" w:cs="Times New Roman"/>
        </w:rPr>
      </w:pPr>
      <w:r w:rsidRPr="00B03825">
        <w:rPr>
          <w:rFonts w:ascii="Times New Roman" w:hAnsi="Times New Roman" w:cs="Times New Roman"/>
        </w:rPr>
        <w:t xml:space="preserve">for therapy following a diagnostic surgical procedure </w:t>
      </w:r>
    </w:p>
    <w:p w14:paraId="2ED9E95C" w14:textId="77777777" w:rsidR="00E52D5A" w:rsidRPr="00B03825" w:rsidRDefault="00E52D5A" w:rsidP="00087B4B">
      <w:pPr>
        <w:pStyle w:val="CM81"/>
        <w:spacing w:before="120" w:after="0"/>
        <w:ind w:left="360" w:right="734"/>
        <w:rPr>
          <w:rFonts w:ascii="Times New Roman" w:hAnsi="Times New Roman" w:cs="Times New Roman"/>
          <w:b/>
          <w:iCs/>
          <w:color w:val="000000"/>
        </w:rPr>
      </w:pPr>
      <w:r w:rsidRPr="00B03825">
        <w:rPr>
          <w:rFonts w:ascii="Times New Roman" w:hAnsi="Times New Roman" w:cs="Times New Roman"/>
          <w:b/>
          <w:iCs/>
          <w:color w:val="000000"/>
        </w:rPr>
        <w:t>Do Not Use Modifier 58</w:t>
      </w:r>
    </w:p>
    <w:p w14:paraId="78DA4C61" w14:textId="77777777" w:rsidR="0024275B" w:rsidRPr="00B03825" w:rsidRDefault="0024275B" w:rsidP="00087B4B">
      <w:pPr>
        <w:pStyle w:val="CM81"/>
        <w:numPr>
          <w:ilvl w:val="0"/>
          <w:numId w:val="20"/>
        </w:numPr>
        <w:spacing w:after="0"/>
        <w:ind w:right="734"/>
        <w:rPr>
          <w:rFonts w:ascii="Times New Roman" w:hAnsi="Times New Roman" w:cs="Times New Roman"/>
          <w:iCs/>
          <w:color w:val="000000"/>
        </w:rPr>
      </w:pPr>
      <w:r w:rsidRPr="00B03825">
        <w:rPr>
          <w:rFonts w:ascii="Times New Roman" w:hAnsi="Times New Roman" w:cs="Times New Roman"/>
          <w:iCs/>
          <w:color w:val="000000"/>
        </w:rPr>
        <w:t xml:space="preserve">to report the treatment of a problem that requires a return to the operating room (see Modifier 78). </w:t>
      </w:r>
    </w:p>
    <w:p w14:paraId="69B11CE6" w14:textId="77777777" w:rsidR="002B380F" w:rsidRPr="00B03825" w:rsidRDefault="002B380F" w:rsidP="002B380F">
      <w:pPr>
        <w:pStyle w:val="Default"/>
        <w:rPr>
          <w:rFonts w:ascii="Times New Roman" w:hAnsi="Times New Roman" w:cs="Times New Roman"/>
        </w:rPr>
      </w:pPr>
    </w:p>
    <w:p w14:paraId="4AAE808A" w14:textId="77777777" w:rsidR="00FE1F53" w:rsidRPr="00B03825" w:rsidRDefault="00FE1F53" w:rsidP="00087B4B">
      <w:pPr>
        <w:pStyle w:val="CM83"/>
        <w:spacing w:after="120" w:line="288" w:lineRule="atLeast"/>
        <w:rPr>
          <w:rFonts w:ascii="Times New Roman" w:hAnsi="Times New Roman" w:cs="Times New Roman"/>
        </w:rPr>
      </w:pPr>
      <w:r w:rsidRPr="00B03825">
        <w:rPr>
          <w:rFonts w:ascii="Times New Roman" w:hAnsi="Times New Roman" w:cs="Times New Roman"/>
          <w:b/>
        </w:rPr>
        <w:t xml:space="preserve">Modifier 78 - </w:t>
      </w:r>
      <w:r w:rsidR="0024275B" w:rsidRPr="00B03825">
        <w:rPr>
          <w:rFonts w:ascii="Times New Roman" w:hAnsi="Times New Roman" w:cs="Times New Roman"/>
          <w:b/>
        </w:rPr>
        <w:t xml:space="preserve">Return Trip to the Operating Room </w:t>
      </w:r>
      <w:r w:rsidRPr="00B03825">
        <w:rPr>
          <w:rFonts w:ascii="Times New Roman" w:hAnsi="Times New Roman" w:cs="Times New Roman"/>
          <w:b/>
        </w:rPr>
        <w:t xml:space="preserve">for a related procedure during the </w:t>
      </w:r>
      <w:r w:rsidR="0024275B" w:rsidRPr="00B03825">
        <w:rPr>
          <w:rFonts w:ascii="Times New Roman" w:hAnsi="Times New Roman" w:cs="Times New Roman"/>
          <w:b/>
        </w:rPr>
        <w:t xml:space="preserve">Postoperative Period </w:t>
      </w:r>
      <w:r w:rsidRPr="00B03825">
        <w:rPr>
          <w:rFonts w:ascii="Times New Roman" w:hAnsi="Times New Roman" w:cs="Times New Roman"/>
        </w:rPr>
        <w:t xml:space="preserve">– is used to indicate that another procedure was performed during the postoperative period of the initial procedure.  </w:t>
      </w:r>
    </w:p>
    <w:p w14:paraId="238617EF" w14:textId="77777777" w:rsidR="0024275B" w:rsidRPr="00B03825" w:rsidRDefault="0024275B" w:rsidP="00FE1F53">
      <w:pPr>
        <w:pStyle w:val="CM83"/>
        <w:spacing w:after="120"/>
        <w:ind w:left="720"/>
        <w:rPr>
          <w:rFonts w:ascii="Times New Roman" w:hAnsi="Times New Roman" w:cs="Times New Roman"/>
        </w:rPr>
      </w:pPr>
      <w:r w:rsidRPr="00B03825">
        <w:rPr>
          <w:rFonts w:ascii="Times New Roman" w:hAnsi="Times New Roman" w:cs="Times New Roman"/>
          <w:b/>
          <w:bCs/>
          <w:color w:val="000000"/>
        </w:rPr>
        <w:t>Example</w:t>
      </w:r>
      <w:proofErr w:type="gramStart"/>
      <w:r w:rsidRPr="00B03825">
        <w:rPr>
          <w:rFonts w:ascii="Times New Roman" w:hAnsi="Times New Roman" w:cs="Times New Roman"/>
          <w:b/>
          <w:bCs/>
          <w:color w:val="000000"/>
        </w:rPr>
        <w:t>:</w:t>
      </w:r>
      <w:r w:rsidR="00FE1F53" w:rsidRPr="00B03825">
        <w:rPr>
          <w:rFonts w:ascii="Times New Roman" w:hAnsi="Times New Roman" w:cs="Times New Roman"/>
          <w:b/>
          <w:bCs/>
          <w:color w:val="000000"/>
        </w:rPr>
        <w:t xml:space="preserve"> </w:t>
      </w:r>
      <w:r w:rsidRPr="00B03825">
        <w:rPr>
          <w:rFonts w:ascii="Times New Roman" w:hAnsi="Times New Roman" w:cs="Times New Roman"/>
          <w:color w:val="000000"/>
        </w:rPr>
        <w:t xml:space="preserve"> Procedure</w:t>
      </w:r>
      <w:proofErr w:type="gramEnd"/>
      <w:r w:rsidRPr="00B03825">
        <w:rPr>
          <w:rFonts w:ascii="Times New Roman" w:hAnsi="Times New Roman" w:cs="Times New Roman"/>
          <w:color w:val="000000"/>
        </w:rPr>
        <w:t xml:space="preserve"> 33535 </w:t>
      </w:r>
      <w:r w:rsidRPr="00B03825">
        <w:rPr>
          <w:rFonts w:ascii="Times New Roman" w:hAnsi="Times New Roman" w:cs="Times New Roman"/>
          <w:iCs/>
          <w:color w:val="000000"/>
        </w:rPr>
        <w:t xml:space="preserve">(coronary artery bypass, using arterial graft(s), three arterial </w:t>
      </w:r>
      <w:proofErr w:type="gramStart"/>
      <w:r w:rsidRPr="00B03825">
        <w:rPr>
          <w:rFonts w:ascii="Times New Roman" w:hAnsi="Times New Roman" w:cs="Times New Roman"/>
          <w:iCs/>
          <w:color w:val="000000"/>
        </w:rPr>
        <w:lastRenderedPageBreak/>
        <w:t>graft</w:t>
      </w:r>
      <w:proofErr w:type="gramEnd"/>
      <w:r w:rsidRPr="00B03825">
        <w:rPr>
          <w:rFonts w:ascii="Times New Roman" w:hAnsi="Times New Roman" w:cs="Times New Roman"/>
          <w:iCs/>
          <w:color w:val="000000"/>
        </w:rPr>
        <w:t xml:space="preserve">, suspect possible bleeding returned to the operating room for 35820 (exploration for postoperative hemorrhage) </w:t>
      </w:r>
    </w:p>
    <w:p w14:paraId="6A50F195" w14:textId="77777777" w:rsidR="0024275B" w:rsidRPr="00B03825" w:rsidRDefault="0024275B" w:rsidP="00FE1F53">
      <w:pPr>
        <w:pStyle w:val="CM33"/>
        <w:spacing w:line="240" w:lineRule="auto"/>
        <w:ind w:firstLine="720"/>
        <w:rPr>
          <w:rFonts w:ascii="Times New Roman" w:hAnsi="Times New Roman" w:cs="Times New Roman"/>
          <w:color w:val="000000"/>
        </w:rPr>
      </w:pPr>
      <w:r w:rsidRPr="00B03825">
        <w:rPr>
          <w:rFonts w:ascii="Times New Roman" w:hAnsi="Times New Roman" w:cs="Times New Roman"/>
          <w:b/>
          <w:bCs/>
          <w:color w:val="000000"/>
        </w:rPr>
        <w:t xml:space="preserve">Use Modifier 78 if: </w:t>
      </w:r>
    </w:p>
    <w:p w14:paraId="3E50BF17" w14:textId="77777777" w:rsidR="0024275B" w:rsidRPr="00B03825" w:rsidRDefault="0024275B" w:rsidP="00087B4B">
      <w:pPr>
        <w:pStyle w:val="Default"/>
        <w:numPr>
          <w:ilvl w:val="0"/>
          <w:numId w:val="20"/>
        </w:numPr>
        <w:rPr>
          <w:rFonts w:ascii="Times New Roman" w:hAnsi="Times New Roman" w:cs="Times New Roman"/>
        </w:rPr>
      </w:pPr>
      <w:r w:rsidRPr="00B03825">
        <w:rPr>
          <w:rFonts w:ascii="Times New Roman" w:hAnsi="Times New Roman" w:cs="Times New Roman"/>
        </w:rPr>
        <w:t xml:space="preserve">the subsequent procedure relates to the first procedure; </w:t>
      </w:r>
      <w:r w:rsidRPr="00B03825">
        <w:rPr>
          <w:rFonts w:ascii="Times New Roman" w:hAnsi="Times New Roman" w:cs="Times New Roman"/>
          <w:i/>
          <w:iCs/>
        </w:rPr>
        <w:t xml:space="preserve">and </w:t>
      </w:r>
    </w:p>
    <w:p w14:paraId="3ABFA6A7" w14:textId="77777777" w:rsidR="0024275B" w:rsidRPr="00B03825" w:rsidRDefault="0024275B" w:rsidP="00087B4B">
      <w:pPr>
        <w:pStyle w:val="Default"/>
        <w:numPr>
          <w:ilvl w:val="0"/>
          <w:numId w:val="20"/>
        </w:numPr>
        <w:rPr>
          <w:rFonts w:ascii="Times New Roman" w:hAnsi="Times New Roman" w:cs="Times New Roman"/>
        </w:rPr>
      </w:pPr>
      <w:proofErr w:type="gramStart"/>
      <w:r w:rsidRPr="00B03825">
        <w:rPr>
          <w:rFonts w:ascii="Times New Roman" w:hAnsi="Times New Roman" w:cs="Times New Roman"/>
        </w:rPr>
        <w:t>the</w:t>
      </w:r>
      <w:proofErr w:type="gramEnd"/>
      <w:r w:rsidRPr="00B03825">
        <w:rPr>
          <w:rFonts w:ascii="Times New Roman" w:hAnsi="Times New Roman" w:cs="Times New Roman"/>
        </w:rPr>
        <w:t xml:space="preserve"> subsequent procedure requires the use of an operating room. </w:t>
      </w:r>
    </w:p>
    <w:p w14:paraId="65693194" w14:textId="77777777" w:rsidR="0024275B" w:rsidRPr="00B03825" w:rsidRDefault="0024275B" w:rsidP="0024275B">
      <w:pPr>
        <w:pStyle w:val="Default"/>
        <w:rPr>
          <w:rFonts w:ascii="Times New Roman" w:hAnsi="Times New Roman" w:cs="Times New Roman"/>
        </w:rPr>
      </w:pPr>
    </w:p>
    <w:p w14:paraId="0F9FDD99" w14:textId="77777777" w:rsidR="0024275B" w:rsidRDefault="0024275B" w:rsidP="002F28BF">
      <w:pPr>
        <w:pStyle w:val="CM83"/>
        <w:tabs>
          <w:tab w:val="left" w:pos="1980"/>
        </w:tabs>
        <w:spacing w:after="0"/>
        <w:rPr>
          <w:rFonts w:ascii="Times New Roman" w:hAnsi="Times New Roman" w:cs="Times New Roman"/>
        </w:rPr>
      </w:pPr>
      <w:r w:rsidRPr="00B03825">
        <w:rPr>
          <w:rFonts w:ascii="Times New Roman" w:hAnsi="Times New Roman" w:cs="Times New Roman"/>
          <w:b/>
        </w:rPr>
        <w:t xml:space="preserve">Modifier </w:t>
      </w:r>
      <w:r w:rsidR="00650BC9" w:rsidRPr="00B03825">
        <w:rPr>
          <w:rFonts w:ascii="Times New Roman" w:hAnsi="Times New Roman" w:cs="Times New Roman"/>
          <w:b/>
        </w:rPr>
        <w:t>79 -</w:t>
      </w:r>
      <w:r w:rsidRPr="00B03825">
        <w:rPr>
          <w:rFonts w:ascii="Times New Roman" w:hAnsi="Times New Roman" w:cs="Times New Roman"/>
          <w:b/>
        </w:rPr>
        <w:t xml:space="preserve"> Unrelated Procedure</w:t>
      </w:r>
      <w:r w:rsidR="00650BC9" w:rsidRPr="00B03825">
        <w:rPr>
          <w:rFonts w:ascii="Times New Roman" w:hAnsi="Times New Roman" w:cs="Times New Roman"/>
          <w:b/>
        </w:rPr>
        <w:t>/Service</w:t>
      </w:r>
      <w:r w:rsidRPr="00B03825">
        <w:rPr>
          <w:rFonts w:ascii="Times New Roman" w:hAnsi="Times New Roman" w:cs="Times New Roman"/>
          <w:b/>
        </w:rPr>
        <w:t xml:space="preserve"> </w:t>
      </w:r>
      <w:r w:rsidR="00650BC9" w:rsidRPr="00B03825">
        <w:rPr>
          <w:rFonts w:ascii="Times New Roman" w:hAnsi="Times New Roman" w:cs="Times New Roman"/>
          <w:b/>
        </w:rPr>
        <w:t xml:space="preserve">by the Same Physician </w:t>
      </w:r>
      <w:r w:rsidRPr="00B03825">
        <w:rPr>
          <w:rFonts w:ascii="Times New Roman" w:hAnsi="Times New Roman" w:cs="Times New Roman"/>
          <w:b/>
        </w:rPr>
        <w:t>during a Postoperative</w:t>
      </w:r>
      <w:r w:rsidR="00650BC9" w:rsidRPr="00B03825">
        <w:rPr>
          <w:rFonts w:ascii="Times New Roman" w:hAnsi="Times New Roman" w:cs="Times New Roman"/>
          <w:b/>
        </w:rPr>
        <w:t xml:space="preserve"> Period</w:t>
      </w:r>
      <w:r w:rsidR="00650BC9" w:rsidRPr="00B03825">
        <w:rPr>
          <w:rFonts w:ascii="Times New Roman" w:hAnsi="Times New Roman" w:cs="Times New Roman"/>
        </w:rPr>
        <w:t xml:space="preserve"> – is </w:t>
      </w:r>
      <w:r w:rsidRPr="00B03825">
        <w:rPr>
          <w:rFonts w:ascii="Times New Roman" w:hAnsi="Times New Roman" w:cs="Times New Roman"/>
        </w:rPr>
        <w:t xml:space="preserve">used to indicate that the performance of a procedure or service by the same physician during the post-operative period was unrelated to the original procedure that was performed earlier in the day. </w:t>
      </w:r>
    </w:p>
    <w:p w14:paraId="03050077" w14:textId="77777777" w:rsidR="00BB4E1B" w:rsidRPr="00BB4E1B" w:rsidRDefault="00BB4E1B" w:rsidP="00BB4E1B">
      <w:pPr>
        <w:pStyle w:val="Default"/>
      </w:pPr>
    </w:p>
    <w:p w14:paraId="71EF8C73" w14:textId="77777777" w:rsidR="0024275B" w:rsidRPr="00B03825" w:rsidRDefault="0024275B" w:rsidP="002F28BF">
      <w:pPr>
        <w:pStyle w:val="CM81"/>
        <w:spacing w:after="240"/>
        <w:ind w:left="720" w:right="259"/>
        <w:rPr>
          <w:rFonts w:ascii="Times New Roman" w:hAnsi="Times New Roman" w:cs="Times New Roman"/>
          <w:color w:val="000000"/>
        </w:rPr>
      </w:pPr>
      <w:r w:rsidRPr="00B03825">
        <w:rPr>
          <w:rFonts w:ascii="Times New Roman" w:hAnsi="Times New Roman" w:cs="Times New Roman"/>
          <w:b/>
          <w:bCs/>
          <w:color w:val="000000"/>
        </w:rPr>
        <w:t xml:space="preserve">Example: </w:t>
      </w:r>
      <w:r w:rsidRPr="00B03825">
        <w:rPr>
          <w:rFonts w:ascii="Times New Roman" w:hAnsi="Times New Roman" w:cs="Times New Roman"/>
          <w:color w:val="000000"/>
        </w:rPr>
        <w:t xml:space="preserve">Procedure 27226 </w:t>
      </w:r>
      <w:r w:rsidRPr="00B03825">
        <w:rPr>
          <w:rFonts w:ascii="Times New Roman" w:hAnsi="Times New Roman" w:cs="Times New Roman"/>
          <w:iCs/>
          <w:color w:val="000000"/>
        </w:rPr>
        <w:t>(open treatment of posterior or anterior acetabular wall fracture, with interior fixation, e.g., hip fracture)</w:t>
      </w:r>
      <w:r w:rsidRPr="00B03825">
        <w:rPr>
          <w:rFonts w:ascii="Times New Roman" w:hAnsi="Times New Roman" w:cs="Times New Roman"/>
          <w:color w:val="000000"/>
        </w:rPr>
        <w:t xml:space="preserve">. The patient develops severe stomach pain and returns to the operating room for 44950 </w:t>
      </w:r>
      <w:proofErr w:type="gramStart"/>
      <w:r w:rsidRPr="00B03825">
        <w:rPr>
          <w:rFonts w:ascii="Times New Roman" w:hAnsi="Times New Roman" w:cs="Times New Roman"/>
          <w:color w:val="000000"/>
        </w:rPr>
        <w:t>appendectomy</w:t>
      </w:r>
      <w:proofErr w:type="gramEnd"/>
      <w:r w:rsidRPr="00B03825">
        <w:rPr>
          <w:rFonts w:ascii="Times New Roman" w:hAnsi="Times New Roman" w:cs="Times New Roman"/>
          <w:color w:val="000000"/>
        </w:rPr>
        <w:t xml:space="preserve">. </w:t>
      </w:r>
    </w:p>
    <w:p w14:paraId="0DEC12F7" w14:textId="77777777" w:rsidR="00087B4B" w:rsidRPr="00B03825" w:rsidRDefault="00087B4B" w:rsidP="00D9338A">
      <w:pPr>
        <w:pStyle w:val="CM5"/>
        <w:spacing w:line="240" w:lineRule="auto"/>
        <w:rPr>
          <w:rFonts w:ascii="Times New Roman" w:hAnsi="Times New Roman" w:cs="Times New Roman"/>
          <w:b/>
          <w:bCs/>
          <w:sz w:val="28"/>
          <w:szCs w:val="28"/>
        </w:rPr>
      </w:pPr>
      <w:r w:rsidRPr="00B03825">
        <w:rPr>
          <w:rFonts w:ascii="Times New Roman" w:hAnsi="Times New Roman" w:cs="Times New Roman"/>
          <w:b/>
          <w:bCs/>
          <w:sz w:val="28"/>
          <w:szCs w:val="28"/>
        </w:rPr>
        <w:t xml:space="preserve">Level II </w:t>
      </w:r>
      <w:r w:rsidR="00D9338A">
        <w:rPr>
          <w:rFonts w:ascii="Times New Roman" w:hAnsi="Times New Roman" w:cs="Times New Roman"/>
          <w:b/>
          <w:bCs/>
          <w:sz w:val="28"/>
          <w:szCs w:val="28"/>
        </w:rPr>
        <w:t xml:space="preserve">(HCPCS) </w:t>
      </w:r>
      <w:r w:rsidRPr="00B03825">
        <w:rPr>
          <w:rFonts w:ascii="Times New Roman" w:hAnsi="Times New Roman" w:cs="Times New Roman"/>
          <w:b/>
          <w:bCs/>
          <w:sz w:val="28"/>
          <w:szCs w:val="28"/>
        </w:rPr>
        <w:t xml:space="preserve">Modifiers </w:t>
      </w:r>
    </w:p>
    <w:p w14:paraId="34A04999" w14:textId="77777777" w:rsidR="00650BC9" w:rsidRPr="00B03825" w:rsidRDefault="0024275B" w:rsidP="00D9338A">
      <w:pPr>
        <w:pStyle w:val="CM81"/>
        <w:spacing w:after="0"/>
        <w:ind w:right="101"/>
        <w:rPr>
          <w:rFonts w:ascii="Times New Roman" w:hAnsi="Times New Roman" w:cs="Times New Roman"/>
        </w:rPr>
      </w:pPr>
      <w:r w:rsidRPr="00B03825">
        <w:rPr>
          <w:rFonts w:ascii="Times New Roman" w:hAnsi="Times New Roman" w:cs="Times New Roman"/>
        </w:rPr>
        <w:t xml:space="preserve">The following HCPCS level II Modifiers are added, as appropriate, primarily to codes for procedures performed </w:t>
      </w:r>
      <w:r w:rsidR="00650BC9" w:rsidRPr="00B03825">
        <w:rPr>
          <w:rFonts w:ascii="Times New Roman" w:hAnsi="Times New Roman" w:cs="Times New Roman"/>
        </w:rPr>
        <w:t xml:space="preserve">on </w:t>
      </w:r>
      <w:r w:rsidRPr="00B03825">
        <w:rPr>
          <w:rFonts w:ascii="Times New Roman" w:hAnsi="Times New Roman" w:cs="Times New Roman"/>
        </w:rPr>
        <w:t xml:space="preserve">paired organs etc., on eyelids, fingers, toes, or arteries. These Modifiers are used to prevent erroneous denials when duplicate HCPCS codes are billed to report separate procedures performed on different anatomical sites or different sides of the body. When a Modifier is needed, the most specific Modifier should be used first. </w:t>
      </w:r>
    </w:p>
    <w:p w14:paraId="04345172" w14:textId="77777777" w:rsidR="00650BC9" w:rsidRPr="00B03825" w:rsidRDefault="0024275B" w:rsidP="00344B6B">
      <w:pPr>
        <w:pStyle w:val="Default"/>
        <w:spacing w:after="120"/>
        <w:ind w:firstLine="720"/>
        <w:rPr>
          <w:rFonts w:ascii="Times New Roman" w:hAnsi="Times New Roman" w:cs="Times New Roman"/>
        </w:rPr>
      </w:pPr>
      <w:r w:rsidRPr="00B03825">
        <w:rPr>
          <w:rFonts w:ascii="Times New Roman" w:hAnsi="Times New Roman" w:cs="Times New Roman"/>
          <w:b/>
          <w:bCs/>
        </w:rPr>
        <w:t>Example</w:t>
      </w:r>
      <w:r w:rsidRPr="00B03825">
        <w:rPr>
          <w:rFonts w:ascii="Times New Roman" w:hAnsi="Times New Roman" w:cs="Times New Roman"/>
        </w:rPr>
        <w:t xml:space="preserve">: Use Modifier E1 for the upper left eyelid, instead of Modifier LT. </w:t>
      </w:r>
      <w:r w:rsidRPr="00B03825">
        <w:rPr>
          <w:rFonts w:ascii="Times New Roman" w:hAnsi="Times New Roman" w:cs="Times New Roman"/>
        </w:rPr>
        <w:tab/>
      </w:r>
    </w:p>
    <w:p w14:paraId="6625343D" w14:textId="77777777" w:rsidR="0024275B" w:rsidRPr="00B03825" w:rsidRDefault="0024275B" w:rsidP="00C9016E">
      <w:pPr>
        <w:pStyle w:val="Default"/>
        <w:spacing w:after="120"/>
        <w:rPr>
          <w:rFonts w:ascii="Times New Roman" w:hAnsi="Times New Roman" w:cs="Times New Roman"/>
        </w:rPr>
      </w:pPr>
      <w:r w:rsidRPr="00B03825">
        <w:rPr>
          <w:rFonts w:ascii="Times New Roman" w:hAnsi="Times New Roman" w:cs="Times New Roman"/>
        </w:rPr>
        <w:t xml:space="preserve">If more than one level II Modifier applies, repeat the HCPCS code on another line with the appropriate level II Modifier. </w:t>
      </w:r>
    </w:p>
    <w:p w14:paraId="3C520058" w14:textId="77777777" w:rsidR="0024275B" w:rsidRPr="00B03825" w:rsidRDefault="00650BC9" w:rsidP="00F43F5E">
      <w:pPr>
        <w:pStyle w:val="Default"/>
        <w:spacing w:after="120"/>
        <w:ind w:left="720"/>
        <w:rPr>
          <w:rFonts w:ascii="Times New Roman" w:hAnsi="Times New Roman" w:cs="Times New Roman"/>
        </w:rPr>
      </w:pPr>
      <w:r w:rsidRPr="00B03825">
        <w:rPr>
          <w:rFonts w:ascii="Times New Roman" w:hAnsi="Times New Roman" w:cs="Times New Roman"/>
          <w:b/>
          <w:bCs/>
        </w:rPr>
        <w:t xml:space="preserve">Example: </w:t>
      </w:r>
      <w:r w:rsidR="0024275B" w:rsidRPr="00B03825">
        <w:rPr>
          <w:rFonts w:ascii="Times New Roman" w:hAnsi="Times New Roman" w:cs="Times New Roman"/>
        </w:rPr>
        <w:t xml:space="preserve">Code 26010 </w:t>
      </w:r>
      <w:r w:rsidR="0024275B" w:rsidRPr="00B03825">
        <w:rPr>
          <w:rFonts w:ascii="Times New Roman" w:hAnsi="Times New Roman" w:cs="Times New Roman"/>
          <w:iCs/>
        </w:rPr>
        <w:t>(drainage of finger abscess; simple</w:t>
      </w:r>
      <w:r w:rsidR="0024275B" w:rsidRPr="00B03825">
        <w:rPr>
          <w:rFonts w:ascii="Times New Roman" w:hAnsi="Times New Roman" w:cs="Times New Roman"/>
          <w:i/>
          <w:iCs/>
        </w:rPr>
        <w:t>)</w:t>
      </w:r>
      <w:r w:rsidR="0024275B" w:rsidRPr="00B03825">
        <w:rPr>
          <w:rFonts w:ascii="Times New Roman" w:hAnsi="Times New Roman" w:cs="Times New Roman"/>
        </w:rPr>
        <w:t xml:space="preserve"> done on the left hand</w:t>
      </w:r>
      <w:r w:rsidR="00F43F5E" w:rsidRPr="00B03825">
        <w:rPr>
          <w:rFonts w:ascii="Times New Roman" w:hAnsi="Times New Roman" w:cs="Times New Roman"/>
        </w:rPr>
        <w:t>,</w:t>
      </w:r>
      <w:r w:rsidR="0024275B" w:rsidRPr="00B03825">
        <w:rPr>
          <w:rFonts w:ascii="Times New Roman" w:hAnsi="Times New Roman" w:cs="Times New Roman"/>
        </w:rPr>
        <w:t xml:space="preserve"> thumb and second finger</w:t>
      </w:r>
      <w:r w:rsidR="00F43F5E" w:rsidRPr="00B03825">
        <w:rPr>
          <w:rFonts w:ascii="Times New Roman" w:hAnsi="Times New Roman" w:cs="Times New Roman"/>
        </w:rPr>
        <w:t>,</w:t>
      </w:r>
      <w:r w:rsidR="0024275B" w:rsidRPr="00B03825">
        <w:rPr>
          <w:rFonts w:ascii="Times New Roman" w:hAnsi="Times New Roman" w:cs="Times New Roman"/>
        </w:rPr>
        <w:t xml:space="preserve"> would be billed: 26010FA (one line) and 26010F1 (separate line). </w:t>
      </w:r>
    </w:p>
    <w:p w14:paraId="30E4174C" w14:textId="77777777" w:rsidR="0024275B" w:rsidRPr="00B03825" w:rsidRDefault="0024275B" w:rsidP="006426C5">
      <w:pPr>
        <w:pStyle w:val="Default"/>
        <w:keepNext/>
        <w:spacing w:before="240"/>
        <w:rPr>
          <w:rFonts w:ascii="Times New Roman" w:hAnsi="Times New Roman" w:cs="Times New Roman"/>
          <w:b/>
        </w:rPr>
      </w:pPr>
      <w:r w:rsidRPr="00B03825">
        <w:rPr>
          <w:rFonts w:ascii="Times New Roman" w:hAnsi="Times New Roman" w:cs="Times New Roman"/>
          <w:b/>
        </w:rPr>
        <w:t xml:space="preserve">Modifiers LT and RT </w:t>
      </w:r>
    </w:p>
    <w:p w14:paraId="395E8498" w14:textId="77777777" w:rsidR="0024275B" w:rsidRPr="00B03825" w:rsidRDefault="0024275B" w:rsidP="00344B6B">
      <w:pPr>
        <w:pStyle w:val="Default"/>
        <w:numPr>
          <w:ilvl w:val="0"/>
          <w:numId w:val="17"/>
        </w:numPr>
        <w:spacing w:after="120"/>
        <w:rPr>
          <w:rFonts w:ascii="Times New Roman" w:hAnsi="Times New Roman" w:cs="Times New Roman"/>
        </w:rPr>
      </w:pPr>
      <w:r w:rsidRPr="00B03825">
        <w:rPr>
          <w:rFonts w:ascii="Times New Roman" w:hAnsi="Times New Roman" w:cs="Times New Roman"/>
        </w:rPr>
        <w:t>Apply to codes that identify proced</w:t>
      </w:r>
      <w:r w:rsidR="00F43F5E" w:rsidRPr="00B03825">
        <w:rPr>
          <w:rFonts w:ascii="Times New Roman" w:hAnsi="Times New Roman" w:cs="Times New Roman"/>
        </w:rPr>
        <w:t>ures which can be performed on</w:t>
      </w:r>
      <w:r w:rsidRPr="00B03825">
        <w:rPr>
          <w:rFonts w:ascii="Times New Roman" w:hAnsi="Times New Roman" w:cs="Times New Roman"/>
        </w:rPr>
        <w:t xml:space="preserve"> contralateral anatomic sites (joints, bones) or on paired organs, extremities and, for example, ears, eyes, nasal passages kidneys, lungs, ureters and ovaries </w:t>
      </w:r>
    </w:p>
    <w:p w14:paraId="7A1187B8" w14:textId="77777777" w:rsidR="004B44AE" w:rsidRDefault="0024275B" w:rsidP="00A87810">
      <w:pPr>
        <w:pStyle w:val="Default"/>
        <w:numPr>
          <w:ilvl w:val="0"/>
          <w:numId w:val="17"/>
        </w:numPr>
        <w:spacing w:after="240"/>
        <w:ind w:right="144"/>
        <w:rPr>
          <w:rFonts w:ascii="Times New Roman" w:hAnsi="Times New Roman" w:cs="Times New Roman"/>
        </w:rPr>
      </w:pPr>
      <w:r w:rsidRPr="00B03825">
        <w:rPr>
          <w:rFonts w:ascii="Times New Roman" w:hAnsi="Times New Roman" w:cs="Times New Roman"/>
        </w:rPr>
        <w:t xml:space="preserve">Required when the procedure is performed on only one side, to identify the side operated upon </w:t>
      </w:r>
    </w:p>
    <w:p w14:paraId="0D908925" w14:textId="77777777" w:rsidR="00160824" w:rsidRPr="009416EB" w:rsidRDefault="004B44AE" w:rsidP="004B44AE">
      <w:pPr>
        <w:pStyle w:val="Default"/>
        <w:spacing w:after="240"/>
        <w:ind w:left="360" w:right="144"/>
        <w:rPr>
          <w:rFonts w:ascii="Times New Roman" w:hAnsi="Times New Roman" w:cs="Times New Roman"/>
          <w:b/>
          <w:bCs/>
          <w:color w:val="auto"/>
        </w:rPr>
      </w:pPr>
      <w:r w:rsidRPr="009416EB">
        <w:rPr>
          <w:rFonts w:ascii="Times New Roman" w:hAnsi="Times New Roman" w:cs="Times New Roman"/>
          <w:b/>
          <w:color w:val="auto"/>
        </w:rPr>
        <w:t>See chart below for Level II Modifiers and decision tree for modifiers LT and RT.</w:t>
      </w:r>
      <w:r w:rsidR="0024275B" w:rsidRPr="009416EB">
        <w:rPr>
          <w:rFonts w:ascii="Times New Roman" w:hAnsi="Times New Roman" w:cs="Times New Roman"/>
          <w:b/>
          <w:bCs/>
          <w:color w:val="auto"/>
        </w:rPr>
        <w:t xml:space="preserve"> </w:t>
      </w:r>
    </w:p>
    <w:p w14:paraId="7CEA081C" w14:textId="2416C80F" w:rsidR="003F561C" w:rsidRPr="00B03825" w:rsidRDefault="00252644" w:rsidP="009B3E6C">
      <w:pPr>
        <w:pStyle w:val="CM23"/>
        <w:jc w:val="center"/>
        <w:rPr>
          <w:rFonts w:ascii="Times New Roman" w:hAnsi="Times New Roman" w:cs="Times New Roman"/>
        </w:rPr>
      </w:pPr>
      <w:r w:rsidRPr="00B03825">
        <w:rPr>
          <w:rFonts w:ascii="Times New Roman" w:hAnsi="Times New Roman" w:cs="Times New Roman"/>
          <w:noProof/>
        </w:rPr>
        <w:lastRenderedPageBreak/>
        <w:drawing>
          <wp:inline distT="0" distB="0" distL="0" distR="0" wp14:anchorId="31BFC82D" wp14:editId="0EE8BE8A">
            <wp:extent cx="5670550" cy="5588000"/>
            <wp:effectExtent l="19050" t="19050" r="6350" b="0"/>
            <wp:docPr id="1" name="Picture 1" descr="Level II Modifiers Chart and Decision Tree for Modifiers LT and 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evel II Modifiers Chart and Decision Tree for Modifiers LT and 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0550" cy="5588000"/>
                    </a:xfrm>
                    <a:prstGeom prst="rect">
                      <a:avLst/>
                    </a:prstGeom>
                    <a:noFill/>
                    <a:ln w="6350" cmpd="sng">
                      <a:solidFill>
                        <a:srgbClr val="000000"/>
                      </a:solidFill>
                      <a:miter lim="800000"/>
                      <a:headEnd/>
                      <a:tailEnd/>
                    </a:ln>
                    <a:effectLst/>
                  </pic:spPr>
                </pic:pic>
              </a:graphicData>
            </a:graphic>
          </wp:inline>
        </w:drawing>
      </w:r>
    </w:p>
    <w:p w14:paraId="394618CD" w14:textId="77777777" w:rsidR="00DB0E50" w:rsidRPr="00B03825" w:rsidRDefault="00F43F5E" w:rsidP="00B03825">
      <w:pPr>
        <w:pStyle w:val="CM23"/>
        <w:spacing w:before="360"/>
        <w:jc w:val="center"/>
        <w:rPr>
          <w:rFonts w:ascii="Times New Roman" w:hAnsi="Times New Roman" w:cs="Times New Roman"/>
          <w:b/>
          <w:bCs/>
          <w:color w:val="231D1D"/>
          <w:sz w:val="36"/>
          <w:szCs w:val="36"/>
        </w:rPr>
      </w:pPr>
      <w:r w:rsidRPr="00B03825">
        <w:rPr>
          <w:rFonts w:ascii="Times New Roman" w:hAnsi="Times New Roman" w:cs="Times New Roman"/>
          <w:b/>
          <w:bCs/>
          <w:color w:val="231D1D"/>
          <w:sz w:val="36"/>
          <w:szCs w:val="36"/>
        </w:rPr>
        <w:t>Condition Code G</w:t>
      </w:r>
      <w:r w:rsidR="00020E0B" w:rsidRPr="00B03825">
        <w:rPr>
          <w:rFonts w:ascii="Times New Roman" w:hAnsi="Times New Roman" w:cs="Times New Roman"/>
          <w:b/>
          <w:bCs/>
          <w:color w:val="231D1D"/>
          <w:sz w:val="36"/>
          <w:szCs w:val="36"/>
        </w:rPr>
        <w:t>0</w:t>
      </w:r>
    </w:p>
    <w:p w14:paraId="51324969" w14:textId="77777777" w:rsidR="0024275B" w:rsidRPr="00B03825" w:rsidRDefault="0024275B" w:rsidP="0024275B">
      <w:pPr>
        <w:pStyle w:val="Default"/>
        <w:spacing w:line="391" w:lineRule="atLeast"/>
        <w:ind w:left="1480" w:right="2838" w:hanging="1480"/>
        <w:rPr>
          <w:rFonts w:ascii="Times New Roman" w:hAnsi="Times New Roman" w:cs="Times New Roman"/>
        </w:rPr>
      </w:pPr>
      <w:r w:rsidRPr="00B03825">
        <w:rPr>
          <w:rFonts w:ascii="Times New Roman" w:hAnsi="Times New Roman" w:cs="Times New Roman"/>
          <w:b/>
          <w:bCs/>
        </w:rPr>
        <w:t xml:space="preserve">Condition Code G0 (Zero) </w:t>
      </w:r>
    </w:p>
    <w:p w14:paraId="1137324A" w14:textId="77777777" w:rsidR="0024275B" w:rsidRPr="00B03825" w:rsidRDefault="0024275B" w:rsidP="00F43F5E">
      <w:pPr>
        <w:pStyle w:val="CM81"/>
        <w:spacing w:after="0"/>
        <w:rPr>
          <w:rFonts w:ascii="Times New Roman" w:hAnsi="Times New Roman" w:cs="Times New Roman"/>
          <w:color w:val="000000"/>
        </w:rPr>
      </w:pPr>
      <w:r w:rsidRPr="00B03825">
        <w:rPr>
          <w:rFonts w:ascii="Times New Roman" w:hAnsi="Times New Roman" w:cs="Times New Roman"/>
          <w:color w:val="000000"/>
        </w:rPr>
        <w:t xml:space="preserve">Hospitals must report Condition Code G0 in Form Locator 24-30 when multiple medical visits occur on the same day </w:t>
      </w:r>
      <w:r w:rsidR="00F43F5E" w:rsidRPr="00B03825">
        <w:rPr>
          <w:rFonts w:ascii="Times New Roman" w:hAnsi="Times New Roman" w:cs="Times New Roman"/>
          <w:color w:val="000000"/>
        </w:rPr>
        <w:t xml:space="preserve">in the same revenue center, if </w:t>
      </w:r>
      <w:r w:rsidRPr="00B03825">
        <w:rPr>
          <w:rFonts w:ascii="Times New Roman" w:hAnsi="Times New Roman" w:cs="Times New Roman"/>
          <w:color w:val="000000"/>
        </w:rPr>
        <w:t xml:space="preserve">the visits were distinct and constituted independent visits. </w:t>
      </w:r>
    </w:p>
    <w:p w14:paraId="0D90FF00" w14:textId="77777777" w:rsidR="0024275B" w:rsidRPr="00B03825" w:rsidRDefault="0024275B" w:rsidP="00F43F5E">
      <w:pPr>
        <w:pStyle w:val="CM81"/>
        <w:spacing w:before="120" w:after="120"/>
        <w:ind w:left="720"/>
        <w:rPr>
          <w:rFonts w:ascii="Times New Roman" w:hAnsi="Times New Roman" w:cs="Times New Roman"/>
          <w:color w:val="000000"/>
        </w:rPr>
      </w:pPr>
      <w:r w:rsidRPr="00B03825">
        <w:rPr>
          <w:rFonts w:ascii="Times New Roman" w:hAnsi="Times New Roman" w:cs="Times New Roman"/>
          <w:b/>
          <w:bCs/>
          <w:color w:val="000000"/>
        </w:rPr>
        <w:t>Example</w:t>
      </w:r>
      <w:r w:rsidRPr="00B03825">
        <w:rPr>
          <w:rFonts w:ascii="Times New Roman" w:hAnsi="Times New Roman" w:cs="Times New Roman"/>
          <w:color w:val="000000"/>
        </w:rPr>
        <w:t xml:space="preserve">: A </w:t>
      </w:r>
      <w:r w:rsidR="005D5A66">
        <w:rPr>
          <w:rFonts w:ascii="Times New Roman" w:hAnsi="Times New Roman" w:cs="Times New Roman"/>
          <w:color w:val="000000"/>
        </w:rPr>
        <w:t>patient</w:t>
      </w:r>
      <w:r w:rsidR="005D5A66" w:rsidRPr="00B03825">
        <w:rPr>
          <w:rFonts w:ascii="Times New Roman" w:hAnsi="Times New Roman" w:cs="Times New Roman"/>
          <w:color w:val="000000"/>
        </w:rPr>
        <w:t xml:space="preserve"> </w:t>
      </w:r>
      <w:r w:rsidRPr="00B03825">
        <w:rPr>
          <w:rFonts w:ascii="Times New Roman" w:hAnsi="Times New Roman" w:cs="Times New Roman"/>
          <w:color w:val="000000"/>
        </w:rPr>
        <w:t xml:space="preserve">went to the emergency room twice (morning and afternoon) on the same day for chest pain. This situation would apply if the </w:t>
      </w:r>
      <w:r w:rsidR="005D5A66">
        <w:rPr>
          <w:rFonts w:ascii="Times New Roman" w:hAnsi="Times New Roman" w:cs="Times New Roman"/>
          <w:color w:val="000000"/>
        </w:rPr>
        <w:t>patient</w:t>
      </w:r>
      <w:r w:rsidR="005D5A66" w:rsidRPr="00B03825">
        <w:rPr>
          <w:rFonts w:ascii="Times New Roman" w:hAnsi="Times New Roman" w:cs="Times New Roman"/>
          <w:color w:val="000000"/>
        </w:rPr>
        <w:t xml:space="preserve"> </w:t>
      </w:r>
      <w:r w:rsidRPr="00B03825">
        <w:rPr>
          <w:rFonts w:ascii="Times New Roman" w:hAnsi="Times New Roman" w:cs="Times New Roman"/>
          <w:color w:val="000000"/>
        </w:rPr>
        <w:t xml:space="preserve">came back for a different or same reason. </w:t>
      </w:r>
    </w:p>
    <w:p w14:paraId="0E936CBC" w14:textId="77777777" w:rsidR="0024275B" w:rsidRPr="00B03825" w:rsidRDefault="0024275B" w:rsidP="00DB0E50">
      <w:pPr>
        <w:pStyle w:val="CM83"/>
        <w:spacing w:line="288" w:lineRule="atLeast"/>
        <w:ind w:right="165"/>
        <w:rPr>
          <w:rFonts w:ascii="Times New Roman" w:hAnsi="Times New Roman" w:cs="Times New Roman"/>
          <w:color w:val="000000"/>
        </w:rPr>
      </w:pPr>
      <w:r w:rsidRPr="00B03825">
        <w:rPr>
          <w:rFonts w:ascii="Times New Roman" w:hAnsi="Times New Roman" w:cs="Times New Roman"/>
          <w:color w:val="000000"/>
        </w:rPr>
        <w:t xml:space="preserve">If Condition Code G0 is not present and service units are greater than 1, the system will reject multiple medical visits on the same day with the same revenue code. </w:t>
      </w:r>
    </w:p>
    <w:p w14:paraId="48BF1195" w14:textId="77777777" w:rsidR="00BB4E1B" w:rsidRDefault="00BB4E1B" w:rsidP="007200A8">
      <w:pPr>
        <w:pStyle w:val="CM33"/>
        <w:spacing w:after="120" w:line="240" w:lineRule="auto"/>
        <w:jc w:val="center"/>
        <w:rPr>
          <w:rFonts w:ascii="Times New Roman" w:hAnsi="Times New Roman" w:cs="Times New Roman"/>
          <w:b/>
          <w:bCs/>
          <w:color w:val="000000"/>
          <w:sz w:val="36"/>
          <w:szCs w:val="36"/>
        </w:rPr>
      </w:pPr>
    </w:p>
    <w:p w14:paraId="65125E30" w14:textId="77777777" w:rsidR="00BB4E1B" w:rsidRDefault="00BB4E1B" w:rsidP="007200A8">
      <w:pPr>
        <w:pStyle w:val="CM33"/>
        <w:spacing w:after="120" w:line="240" w:lineRule="auto"/>
        <w:jc w:val="center"/>
        <w:rPr>
          <w:rFonts w:ascii="Times New Roman" w:hAnsi="Times New Roman" w:cs="Times New Roman"/>
          <w:b/>
          <w:bCs/>
          <w:color w:val="000000"/>
          <w:sz w:val="36"/>
          <w:szCs w:val="36"/>
        </w:rPr>
      </w:pPr>
    </w:p>
    <w:p w14:paraId="0CB44835" w14:textId="77777777" w:rsidR="0024275B" w:rsidRPr="00B03825" w:rsidRDefault="0024275B" w:rsidP="007200A8">
      <w:pPr>
        <w:pStyle w:val="CM33"/>
        <w:spacing w:after="120" w:line="240" w:lineRule="auto"/>
        <w:jc w:val="center"/>
        <w:rPr>
          <w:rFonts w:ascii="Times New Roman" w:hAnsi="Times New Roman" w:cs="Times New Roman"/>
          <w:color w:val="000000"/>
          <w:sz w:val="36"/>
          <w:szCs w:val="36"/>
        </w:rPr>
      </w:pPr>
      <w:r w:rsidRPr="00B03825">
        <w:rPr>
          <w:rFonts w:ascii="Times New Roman" w:hAnsi="Times New Roman" w:cs="Times New Roman"/>
          <w:b/>
          <w:bCs/>
          <w:color w:val="000000"/>
          <w:sz w:val="36"/>
          <w:szCs w:val="36"/>
        </w:rPr>
        <w:lastRenderedPageBreak/>
        <w:t>Observation Services</w:t>
      </w:r>
    </w:p>
    <w:p w14:paraId="7B42DAE3" w14:textId="77777777" w:rsidR="0024275B" w:rsidRDefault="007200A8" w:rsidP="00F43F5E">
      <w:pPr>
        <w:pStyle w:val="CM81"/>
        <w:spacing w:after="120"/>
        <w:rPr>
          <w:rFonts w:ascii="Times New Roman" w:hAnsi="Times New Roman" w:cs="Times New Roman"/>
          <w:i/>
          <w:iCs/>
          <w:color w:val="000000"/>
        </w:rPr>
      </w:pPr>
      <w:r w:rsidRPr="00B03825">
        <w:rPr>
          <w:rFonts w:ascii="Times New Roman" w:hAnsi="Times New Roman" w:cs="Times New Roman"/>
          <w:color w:val="000000"/>
        </w:rPr>
        <w:t xml:space="preserve">Observation services are generally </w:t>
      </w:r>
      <w:r w:rsidR="0024275B" w:rsidRPr="00B03825">
        <w:rPr>
          <w:rFonts w:ascii="Times New Roman" w:hAnsi="Times New Roman" w:cs="Times New Roman"/>
          <w:color w:val="000000"/>
        </w:rPr>
        <w:t>packaged s</w:t>
      </w:r>
      <w:r w:rsidRPr="00B03825">
        <w:rPr>
          <w:rFonts w:ascii="Times New Roman" w:hAnsi="Times New Roman" w:cs="Times New Roman"/>
          <w:color w:val="000000"/>
        </w:rPr>
        <w:t>ervices.  Therefore, in most cases, no separate payment is</w:t>
      </w:r>
      <w:r w:rsidR="0024275B" w:rsidRPr="00B03825">
        <w:rPr>
          <w:rFonts w:ascii="Times New Roman" w:hAnsi="Times New Roman" w:cs="Times New Roman"/>
          <w:color w:val="000000"/>
        </w:rPr>
        <w:t xml:space="preserve"> made for observation services, as</w:t>
      </w:r>
      <w:r w:rsidRPr="00B03825">
        <w:rPr>
          <w:rFonts w:ascii="Times New Roman" w:hAnsi="Times New Roman" w:cs="Times New Roman"/>
          <w:color w:val="000000"/>
        </w:rPr>
        <w:t xml:space="preserve"> the payment for observation is</w:t>
      </w:r>
      <w:r w:rsidR="0024275B" w:rsidRPr="00B03825">
        <w:rPr>
          <w:rFonts w:ascii="Times New Roman" w:hAnsi="Times New Roman" w:cs="Times New Roman"/>
          <w:color w:val="000000"/>
        </w:rPr>
        <w:t xml:space="preserve"> included in the APC payment for the procedure or visit with which it was furnished. </w:t>
      </w:r>
      <w:r w:rsidRPr="00B03825">
        <w:rPr>
          <w:rFonts w:ascii="Times New Roman" w:hAnsi="Times New Roman" w:cs="Times New Roman"/>
          <w:color w:val="000000"/>
        </w:rPr>
        <w:t xml:space="preserve"> S</w:t>
      </w:r>
      <w:r w:rsidR="0024275B" w:rsidRPr="00B03825">
        <w:rPr>
          <w:rFonts w:ascii="Times New Roman" w:hAnsi="Times New Roman" w:cs="Times New Roman"/>
          <w:color w:val="000000"/>
        </w:rPr>
        <w:t>eparate APC payment</w:t>
      </w:r>
      <w:r w:rsidR="005D5A66">
        <w:rPr>
          <w:rFonts w:ascii="Times New Roman" w:hAnsi="Times New Roman" w:cs="Times New Roman"/>
          <w:color w:val="000000"/>
        </w:rPr>
        <w:t>s</w:t>
      </w:r>
      <w:r w:rsidR="0024275B" w:rsidRPr="00B03825">
        <w:rPr>
          <w:rFonts w:ascii="Times New Roman" w:hAnsi="Times New Roman" w:cs="Times New Roman"/>
          <w:color w:val="000000"/>
        </w:rPr>
        <w:t xml:space="preserve"> for observation</w:t>
      </w:r>
      <w:r w:rsidRPr="00B03825">
        <w:rPr>
          <w:rFonts w:ascii="Times New Roman" w:hAnsi="Times New Roman" w:cs="Times New Roman"/>
          <w:color w:val="000000"/>
        </w:rPr>
        <w:t xml:space="preserve"> services that are</w:t>
      </w:r>
      <w:r w:rsidR="0024275B" w:rsidRPr="00B03825">
        <w:rPr>
          <w:rFonts w:ascii="Times New Roman" w:hAnsi="Times New Roman" w:cs="Times New Roman"/>
          <w:color w:val="000000"/>
        </w:rPr>
        <w:t xml:space="preserve"> provided under </w:t>
      </w:r>
      <w:r w:rsidR="0024275B" w:rsidRPr="00B03825">
        <w:rPr>
          <w:rFonts w:ascii="Times New Roman" w:hAnsi="Times New Roman" w:cs="Times New Roman"/>
          <w:iCs/>
          <w:color w:val="000000"/>
        </w:rPr>
        <w:t>certain specific conditions</w:t>
      </w:r>
      <w:r w:rsidRPr="00B03825">
        <w:rPr>
          <w:rFonts w:ascii="Times New Roman" w:hAnsi="Times New Roman" w:cs="Times New Roman"/>
          <w:iCs/>
          <w:color w:val="000000"/>
        </w:rPr>
        <w:t xml:space="preserve"> are covered</w:t>
      </w:r>
      <w:r w:rsidR="0020305B" w:rsidRPr="00B03825">
        <w:rPr>
          <w:rFonts w:ascii="Times New Roman" w:hAnsi="Times New Roman" w:cs="Times New Roman"/>
          <w:iCs/>
          <w:color w:val="000000"/>
        </w:rPr>
        <w:t>.</w:t>
      </w:r>
      <w:r w:rsidR="0024275B" w:rsidRPr="00B03825">
        <w:rPr>
          <w:rFonts w:ascii="Times New Roman" w:hAnsi="Times New Roman" w:cs="Times New Roman"/>
          <w:i/>
          <w:iCs/>
          <w:color w:val="000000"/>
        </w:rPr>
        <w:t xml:space="preserve"> </w:t>
      </w:r>
    </w:p>
    <w:p w14:paraId="4ED43B2A" w14:textId="77777777" w:rsidR="006E3EB5" w:rsidRPr="006E3EB5" w:rsidRDefault="006E3EB5" w:rsidP="006E3EB5">
      <w:pPr>
        <w:pStyle w:val="NormalWeb"/>
        <w:rPr>
          <w:color w:val="000000"/>
        </w:rPr>
      </w:pPr>
      <w:r w:rsidRPr="006E3EB5">
        <w:rPr>
          <w:color w:val="000000"/>
        </w:rPr>
        <w:t xml:space="preserve">Hospitals will bill HCPCS code G0378 when observation services are provided to any patient admitted to observation status. HCPCS code G0379 is used when observation services are the result of a direct admission to observation status without an associated ED visit, hospital outpatient clinic visit or critical care visit on the same day or day prior to the observation services. HCPCS code G0378 (hourly observation) is billed in addition to G0379 (direct admit to OBS) </w:t>
      </w:r>
      <w:proofErr w:type="gramStart"/>
      <w:r w:rsidRPr="006E3EB5">
        <w:rPr>
          <w:color w:val="000000"/>
        </w:rPr>
        <w:t>in order to</w:t>
      </w:r>
      <w:proofErr w:type="gramEnd"/>
      <w:r w:rsidRPr="006E3EB5">
        <w:rPr>
          <w:color w:val="000000"/>
        </w:rPr>
        <w:t xml:space="preserve"> receive payment for a direct admit to observation.</w:t>
      </w:r>
    </w:p>
    <w:p w14:paraId="3EEE881C" w14:textId="77777777" w:rsidR="006E3EB5" w:rsidRPr="006E3EB5" w:rsidRDefault="006E3EB5" w:rsidP="006E3EB5">
      <w:pPr>
        <w:pStyle w:val="NormalWeb"/>
        <w:rPr>
          <w:color w:val="000000"/>
        </w:rPr>
      </w:pPr>
      <w:r w:rsidRPr="006E3EB5">
        <w:rPr>
          <w:color w:val="000000"/>
        </w:rPr>
        <w:t>HCPCS codes G0378 and G0379 have been assigned to new status code indicator Q that is defined as “packaged services subject to separate payment under OPPS payment criteria”. The units of service reported with HCPCS code G0378 is equal to the number of hours the patient is in observation status.</w:t>
      </w:r>
    </w:p>
    <w:p w14:paraId="5FE86972" w14:textId="77777777" w:rsidR="006E3EB5" w:rsidRPr="006E3EB5" w:rsidRDefault="006E3EB5" w:rsidP="006E3EB5">
      <w:pPr>
        <w:pStyle w:val="NormalWeb"/>
        <w:rPr>
          <w:color w:val="000000"/>
        </w:rPr>
      </w:pPr>
      <w:r w:rsidRPr="006E3EB5">
        <w:rPr>
          <w:color w:val="000000"/>
        </w:rPr>
        <w:t xml:space="preserve">Separately payable observation status will list G0378 (hospital observation </w:t>
      </w:r>
      <w:proofErr w:type="gramStart"/>
      <w:r w:rsidRPr="006E3EB5">
        <w:rPr>
          <w:color w:val="000000"/>
        </w:rPr>
        <w:t>services,</w:t>
      </w:r>
      <w:proofErr w:type="gramEnd"/>
      <w:r w:rsidRPr="006E3EB5">
        <w:rPr>
          <w:color w:val="000000"/>
        </w:rPr>
        <w:t xml:space="preserve"> per hour) on the claim. In </w:t>
      </w:r>
      <w:proofErr w:type="gramStart"/>
      <w:r w:rsidRPr="006E3EB5">
        <w:rPr>
          <w:color w:val="000000"/>
        </w:rPr>
        <w:t>addition</w:t>
      </w:r>
      <w:proofErr w:type="gramEnd"/>
      <w:r w:rsidRPr="006E3EB5">
        <w:rPr>
          <w:color w:val="000000"/>
        </w:rPr>
        <w:t xml:space="preserve"> there are criteria that must be met for a hospital to receive separate OPPS payment for medically necessary observation services provided to a patient. </w:t>
      </w:r>
      <w:proofErr w:type="gramStart"/>
      <w:r w:rsidRPr="006E3EB5">
        <w:rPr>
          <w:color w:val="000000"/>
        </w:rPr>
        <w:t>That criteria</w:t>
      </w:r>
      <w:proofErr w:type="gramEnd"/>
      <w:r w:rsidRPr="006E3EB5">
        <w:rPr>
          <w:color w:val="000000"/>
        </w:rPr>
        <w:t xml:space="preserve"> includes:</w:t>
      </w:r>
    </w:p>
    <w:p w14:paraId="72221AFE" w14:textId="77777777" w:rsidR="006E3EB5" w:rsidRPr="006E3EB5" w:rsidRDefault="006E3EB5" w:rsidP="006E3EB5">
      <w:pPr>
        <w:pStyle w:val="NormalWeb"/>
        <w:numPr>
          <w:ilvl w:val="0"/>
          <w:numId w:val="37"/>
        </w:numPr>
        <w:rPr>
          <w:color w:val="000000"/>
        </w:rPr>
      </w:pPr>
      <w:r w:rsidRPr="006E3EB5">
        <w:rPr>
          <w:color w:val="000000"/>
        </w:rPr>
        <w:t xml:space="preserve">Meeting the diagnosis requirements for congestive heart failure, chest pain or asthma that must be listed in the reason for </w:t>
      </w:r>
      <w:proofErr w:type="gramStart"/>
      <w:r w:rsidRPr="006E3EB5">
        <w:rPr>
          <w:color w:val="000000"/>
        </w:rPr>
        <w:t>visit</w:t>
      </w:r>
      <w:proofErr w:type="gramEnd"/>
      <w:r w:rsidRPr="006E3EB5">
        <w:rPr>
          <w:color w:val="000000"/>
        </w:rPr>
        <w:t xml:space="preserve"> field (FL 76) or principal diagnosis field (FL 67) of the UB-92.</w:t>
      </w:r>
    </w:p>
    <w:p w14:paraId="217287A6" w14:textId="77777777" w:rsidR="006E3EB5" w:rsidRPr="006E3EB5" w:rsidRDefault="006E3EB5" w:rsidP="006E3EB5">
      <w:pPr>
        <w:pStyle w:val="NormalWeb"/>
        <w:numPr>
          <w:ilvl w:val="0"/>
          <w:numId w:val="37"/>
        </w:numPr>
        <w:rPr>
          <w:color w:val="000000"/>
        </w:rPr>
      </w:pPr>
      <w:r w:rsidRPr="006E3EB5">
        <w:rPr>
          <w:color w:val="000000"/>
        </w:rPr>
        <w:t xml:space="preserve">Observation time must be documented in the medical record and must equal or exceed 8 hours. The number of hours is reported </w:t>
      </w:r>
      <w:proofErr w:type="gramStart"/>
      <w:r w:rsidRPr="006E3EB5">
        <w:rPr>
          <w:color w:val="000000"/>
        </w:rPr>
        <w:t>with</w:t>
      </w:r>
      <w:proofErr w:type="gramEnd"/>
      <w:r w:rsidRPr="006E3EB5">
        <w:rPr>
          <w:color w:val="000000"/>
        </w:rPr>
        <w:t xml:space="preserve"> G0378. Hours begin with a physician order and the patient’s admission to an observation bed and end when all clinical interventions have been completed. </w:t>
      </w:r>
      <w:proofErr w:type="gramStart"/>
      <w:r w:rsidRPr="006E3EB5">
        <w:rPr>
          <w:color w:val="000000"/>
        </w:rPr>
        <w:t>A physician</w:t>
      </w:r>
      <w:proofErr w:type="gramEnd"/>
      <w:r w:rsidRPr="006E3EB5">
        <w:rPr>
          <w:color w:val="000000"/>
        </w:rPr>
        <w:t xml:space="preserve"> order to discharge the patient or admit the patient to inpatient status must be documented in the medical record.</w:t>
      </w:r>
    </w:p>
    <w:p w14:paraId="41CAAB12" w14:textId="77777777" w:rsidR="006E3EB5" w:rsidRPr="006E3EB5" w:rsidRDefault="006E3EB5" w:rsidP="006E3EB5">
      <w:pPr>
        <w:pStyle w:val="NormalWeb"/>
        <w:numPr>
          <w:ilvl w:val="0"/>
          <w:numId w:val="37"/>
        </w:numPr>
        <w:rPr>
          <w:color w:val="000000"/>
        </w:rPr>
      </w:pPr>
      <w:r w:rsidRPr="006E3EB5">
        <w:rPr>
          <w:color w:val="000000"/>
        </w:rPr>
        <w:t>There must be an E &amp; M code or G0379 on the same day of or day prior to the observation code. No procedure with a status indicator T can be listed on the claim on the day of or day prior to observation services for observation to be separately paid.</w:t>
      </w:r>
    </w:p>
    <w:p w14:paraId="17119B1F" w14:textId="77777777" w:rsidR="006E3EB5" w:rsidRPr="006E3EB5" w:rsidRDefault="006E3EB5" w:rsidP="006E3EB5">
      <w:pPr>
        <w:pStyle w:val="NormalWeb"/>
        <w:numPr>
          <w:ilvl w:val="0"/>
          <w:numId w:val="37"/>
        </w:numPr>
        <w:rPr>
          <w:color w:val="000000"/>
        </w:rPr>
      </w:pPr>
      <w:r w:rsidRPr="006E3EB5">
        <w:rPr>
          <w:color w:val="000000"/>
        </w:rPr>
        <w:t>The patient must be under the care of a physician during the entire period of observation. </w:t>
      </w:r>
    </w:p>
    <w:p w14:paraId="1978B5FA" w14:textId="77777777" w:rsidR="008B5314" w:rsidRPr="008B5314" w:rsidRDefault="008B5314" w:rsidP="008B5314">
      <w:pPr>
        <w:pStyle w:val="Default"/>
      </w:pPr>
    </w:p>
    <w:p w14:paraId="46E9F6C3" w14:textId="77777777" w:rsidR="0024275B" w:rsidRPr="00B03825" w:rsidRDefault="0024275B" w:rsidP="00B05165">
      <w:pPr>
        <w:pStyle w:val="CM5"/>
        <w:jc w:val="center"/>
        <w:rPr>
          <w:rFonts w:ascii="Times New Roman" w:hAnsi="Times New Roman" w:cs="Times New Roman"/>
          <w:b/>
          <w:bCs/>
          <w:sz w:val="36"/>
          <w:szCs w:val="36"/>
        </w:rPr>
      </w:pPr>
      <w:r w:rsidRPr="00B03825">
        <w:rPr>
          <w:rFonts w:ascii="Times New Roman" w:hAnsi="Times New Roman" w:cs="Times New Roman"/>
          <w:b/>
          <w:bCs/>
          <w:sz w:val="36"/>
          <w:szCs w:val="36"/>
        </w:rPr>
        <w:t>Drugs and Biologicals</w:t>
      </w:r>
    </w:p>
    <w:p w14:paraId="18AC607F" w14:textId="77777777" w:rsidR="00B05165" w:rsidRPr="009F43C6" w:rsidRDefault="00B05165" w:rsidP="00B05165">
      <w:pPr>
        <w:pStyle w:val="Default"/>
        <w:rPr>
          <w:rFonts w:ascii="Times New Roman" w:hAnsi="Times New Roman" w:cs="Times New Roman"/>
          <w:sz w:val="16"/>
          <w:szCs w:val="16"/>
        </w:rPr>
      </w:pPr>
    </w:p>
    <w:p w14:paraId="27FEB0D2" w14:textId="77777777" w:rsidR="00B05165" w:rsidRPr="00B03825" w:rsidRDefault="00B05165" w:rsidP="00D30A59">
      <w:pPr>
        <w:pStyle w:val="CM81"/>
        <w:spacing w:after="0"/>
        <w:rPr>
          <w:rFonts w:ascii="Times New Roman" w:hAnsi="Times New Roman" w:cs="Times New Roman"/>
        </w:rPr>
      </w:pPr>
      <w:r w:rsidRPr="00B03825">
        <w:rPr>
          <w:rFonts w:ascii="Times New Roman" w:hAnsi="Times New Roman" w:cs="Times New Roman"/>
          <w:b/>
          <w:bCs/>
        </w:rPr>
        <w:t>Billing for Drugs and Biologicals</w:t>
      </w:r>
    </w:p>
    <w:p w14:paraId="70D2231B" w14:textId="77777777" w:rsidR="00484B7C" w:rsidRPr="00B03825" w:rsidRDefault="0024275B" w:rsidP="00B05165">
      <w:pPr>
        <w:pStyle w:val="CM81"/>
        <w:spacing w:after="120"/>
        <w:rPr>
          <w:rFonts w:ascii="Times New Roman" w:hAnsi="Times New Roman" w:cs="Times New Roman"/>
        </w:rPr>
      </w:pPr>
      <w:r w:rsidRPr="00B03825">
        <w:rPr>
          <w:rFonts w:ascii="Times New Roman" w:hAnsi="Times New Roman" w:cs="Times New Roman"/>
        </w:rPr>
        <w:t xml:space="preserve">Most drugs are packaged under OPPS. </w:t>
      </w:r>
      <w:r w:rsidR="00B05165" w:rsidRPr="00B03825">
        <w:rPr>
          <w:rFonts w:ascii="Times New Roman" w:hAnsi="Times New Roman" w:cs="Times New Roman"/>
        </w:rPr>
        <w:t xml:space="preserve"> </w:t>
      </w:r>
      <w:r w:rsidRPr="00B03825">
        <w:rPr>
          <w:rFonts w:ascii="Times New Roman" w:hAnsi="Times New Roman" w:cs="Times New Roman"/>
        </w:rPr>
        <w:t xml:space="preserve">Their costs are recognized and </w:t>
      </w:r>
      <w:proofErr w:type="gramStart"/>
      <w:r w:rsidRPr="00B03825">
        <w:rPr>
          <w:rFonts w:ascii="Times New Roman" w:hAnsi="Times New Roman" w:cs="Times New Roman"/>
        </w:rPr>
        <w:t>captured, but</w:t>
      </w:r>
      <w:proofErr w:type="gramEnd"/>
      <w:r w:rsidRPr="00B03825">
        <w:rPr>
          <w:rFonts w:ascii="Times New Roman" w:hAnsi="Times New Roman" w:cs="Times New Roman"/>
        </w:rPr>
        <w:t xml:space="preserve"> paid as part of </w:t>
      </w:r>
      <w:r w:rsidR="00B05165" w:rsidRPr="00B03825">
        <w:rPr>
          <w:rFonts w:ascii="Times New Roman" w:hAnsi="Times New Roman" w:cs="Times New Roman"/>
        </w:rPr>
        <w:t>the service with which they are</w:t>
      </w:r>
      <w:r w:rsidRPr="00B03825">
        <w:rPr>
          <w:rFonts w:ascii="Times New Roman" w:hAnsi="Times New Roman" w:cs="Times New Roman"/>
        </w:rPr>
        <w:t xml:space="preserve"> billed. </w:t>
      </w:r>
      <w:r w:rsidR="00B05165" w:rsidRPr="00B03825">
        <w:rPr>
          <w:rFonts w:ascii="Times New Roman" w:hAnsi="Times New Roman" w:cs="Times New Roman"/>
        </w:rPr>
        <w:t xml:space="preserve"> </w:t>
      </w:r>
      <w:r w:rsidRPr="00B03825">
        <w:rPr>
          <w:rFonts w:ascii="Times New Roman" w:hAnsi="Times New Roman" w:cs="Times New Roman"/>
        </w:rPr>
        <w:t>Certain drugs, however, are paid separately. These include</w:t>
      </w:r>
      <w:r w:rsidR="00484B7C" w:rsidRPr="00B03825">
        <w:rPr>
          <w:rFonts w:ascii="Times New Roman" w:hAnsi="Times New Roman" w:cs="Times New Roman"/>
        </w:rPr>
        <w:t>:</w:t>
      </w:r>
    </w:p>
    <w:p w14:paraId="4899B333" w14:textId="77777777" w:rsidR="00484B7C" w:rsidRPr="00B03825" w:rsidRDefault="0024275B" w:rsidP="00484B7C">
      <w:pPr>
        <w:pStyle w:val="CM81"/>
        <w:numPr>
          <w:ilvl w:val="0"/>
          <w:numId w:val="26"/>
        </w:numPr>
        <w:spacing w:after="0"/>
        <w:rPr>
          <w:rFonts w:ascii="Times New Roman" w:hAnsi="Times New Roman" w:cs="Times New Roman"/>
        </w:rPr>
      </w:pPr>
      <w:r w:rsidRPr="00B03825">
        <w:rPr>
          <w:rFonts w:ascii="Times New Roman" w:hAnsi="Times New Roman" w:cs="Times New Roman"/>
        </w:rPr>
        <w:t>chemotherapeutic agents and the supportive and adjunctive drugs used with them,</w:t>
      </w:r>
    </w:p>
    <w:p w14:paraId="4B7C970D" w14:textId="77777777" w:rsidR="00484B7C" w:rsidRPr="00B03825" w:rsidRDefault="0024275B" w:rsidP="00484B7C">
      <w:pPr>
        <w:pStyle w:val="CM81"/>
        <w:numPr>
          <w:ilvl w:val="0"/>
          <w:numId w:val="26"/>
        </w:numPr>
        <w:spacing w:after="0"/>
        <w:rPr>
          <w:rFonts w:ascii="Times New Roman" w:hAnsi="Times New Roman" w:cs="Times New Roman"/>
        </w:rPr>
      </w:pPr>
      <w:r w:rsidRPr="00B03825">
        <w:rPr>
          <w:rFonts w:ascii="Times New Roman" w:hAnsi="Times New Roman" w:cs="Times New Roman"/>
        </w:rPr>
        <w:t xml:space="preserve">immunosuppressive drugs, </w:t>
      </w:r>
    </w:p>
    <w:p w14:paraId="05BB9A4E" w14:textId="77777777" w:rsidR="00484B7C" w:rsidRPr="00B03825" w:rsidRDefault="0024275B" w:rsidP="00484B7C">
      <w:pPr>
        <w:pStyle w:val="CM81"/>
        <w:numPr>
          <w:ilvl w:val="0"/>
          <w:numId w:val="26"/>
        </w:numPr>
        <w:spacing w:after="0"/>
        <w:rPr>
          <w:rFonts w:ascii="Times New Roman" w:hAnsi="Times New Roman" w:cs="Times New Roman"/>
        </w:rPr>
      </w:pPr>
      <w:r w:rsidRPr="00B03825">
        <w:rPr>
          <w:rFonts w:ascii="Times New Roman" w:hAnsi="Times New Roman" w:cs="Times New Roman"/>
        </w:rPr>
        <w:t xml:space="preserve">orphan drugs, </w:t>
      </w:r>
    </w:p>
    <w:p w14:paraId="091B47E1" w14:textId="77777777" w:rsidR="00484B7C" w:rsidRPr="00B03825" w:rsidRDefault="0024275B" w:rsidP="00484B7C">
      <w:pPr>
        <w:pStyle w:val="CM81"/>
        <w:numPr>
          <w:ilvl w:val="0"/>
          <w:numId w:val="26"/>
        </w:numPr>
        <w:spacing w:after="0"/>
        <w:rPr>
          <w:rFonts w:ascii="Times New Roman" w:hAnsi="Times New Roman" w:cs="Times New Roman"/>
        </w:rPr>
      </w:pPr>
      <w:r w:rsidRPr="00B03825">
        <w:rPr>
          <w:rFonts w:ascii="Times New Roman" w:hAnsi="Times New Roman" w:cs="Times New Roman"/>
        </w:rPr>
        <w:t xml:space="preserve">radiopharmaceuticals, and </w:t>
      </w:r>
    </w:p>
    <w:p w14:paraId="76A13649" w14:textId="77777777" w:rsidR="0024275B" w:rsidRPr="00B03825" w:rsidRDefault="00D77C19" w:rsidP="00484B7C">
      <w:pPr>
        <w:pStyle w:val="CM81"/>
        <w:numPr>
          <w:ilvl w:val="0"/>
          <w:numId w:val="26"/>
        </w:numPr>
        <w:spacing w:after="0"/>
        <w:rPr>
          <w:rFonts w:ascii="Times New Roman" w:hAnsi="Times New Roman" w:cs="Times New Roman"/>
        </w:rPr>
      </w:pPr>
      <w:r w:rsidRPr="00B03825">
        <w:rPr>
          <w:rFonts w:ascii="Times New Roman" w:hAnsi="Times New Roman" w:cs="Times New Roman"/>
        </w:rPr>
        <w:t xml:space="preserve">certain </w:t>
      </w:r>
      <w:r w:rsidR="0024275B" w:rsidRPr="00B03825">
        <w:rPr>
          <w:rFonts w:ascii="Times New Roman" w:hAnsi="Times New Roman" w:cs="Times New Roman"/>
        </w:rPr>
        <w:t>other drugs</w:t>
      </w:r>
      <w:r w:rsidRPr="00B03825">
        <w:rPr>
          <w:rFonts w:ascii="Times New Roman" w:hAnsi="Times New Roman" w:cs="Times New Roman"/>
        </w:rPr>
        <w:t>,</w:t>
      </w:r>
      <w:r w:rsidR="0024275B" w:rsidRPr="00B03825">
        <w:rPr>
          <w:rFonts w:ascii="Times New Roman" w:hAnsi="Times New Roman" w:cs="Times New Roman"/>
        </w:rPr>
        <w:t xml:space="preserve"> such as those given in the emergency room for heart attacks. </w:t>
      </w:r>
    </w:p>
    <w:p w14:paraId="21AC8D86" w14:textId="77777777" w:rsidR="0024275B" w:rsidRPr="00B03825" w:rsidRDefault="0024275B" w:rsidP="00B05165">
      <w:pPr>
        <w:pStyle w:val="CM5"/>
        <w:rPr>
          <w:rFonts w:ascii="Times New Roman" w:hAnsi="Times New Roman" w:cs="Times New Roman"/>
        </w:rPr>
      </w:pPr>
      <w:r w:rsidRPr="00B03825">
        <w:rPr>
          <w:rFonts w:ascii="Times New Roman" w:hAnsi="Times New Roman" w:cs="Times New Roman"/>
        </w:rPr>
        <w:t xml:space="preserve">These drugs and the codes used to bill for them are listed in Addendum B of the final rule, and on the CMS web site, http://www.cms.hhs.gov. </w:t>
      </w:r>
      <w:r w:rsidR="00484B7C" w:rsidRPr="00B03825">
        <w:rPr>
          <w:rFonts w:ascii="Times New Roman" w:hAnsi="Times New Roman" w:cs="Times New Roman"/>
        </w:rPr>
        <w:t xml:space="preserve"> P</w:t>
      </w:r>
      <w:r w:rsidR="00C51756" w:rsidRPr="00B03825">
        <w:rPr>
          <w:rFonts w:ascii="Times New Roman" w:hAnsi="Times New Roman" w:cs="Times New Roman"/>
        </w:rPr>
        <w:t xml:space="preserve">EIA will also use this list of </w:t>
      </w:r>
      <w:r w:rsidR="00484B7C" w:rsidRPr="00B03825">
        <w:rPr>
          <w:rFonts w:ascii="Times New Roman" w:hAnsi="Times New Roman" w:cs="Times New Roman"/>
        </w:rPr>
        <w:t xml:space="preserve">drugs and codes for </w:t>
      </w:r>
      <w:r w:rsidR="00484B7C" w:rsidRPr="00B03825">
        <w:rPr>
          <w:rFonts w:ascii="Times New Roman" w:hAnsi="Times New Roman" w:cs="Times New Roman"/>
        </w:rPr>
        <w:lastRenderedPageBreak/>
        <w:t xml:space="preserve">OPPS </w:t>
      </w:r>
      <w:r w:rsidR="00163C3E">
        <w:rPr>
          <w:rFonts w:ascii="Times New Roman" w:hAnsi="Times New Roman" w:cs="Times New Roman"/>
        </w:rPr>
        <w:t>processing</w:t>
      </w:r>
      <w:r w:rsidR="00484B7C" w:rsidRPr="00B03825">
        <w:rPr>
          <w:rFonts w:ascii="Times New Roman" w:hAnsi="Times New Roman" w:cs="Times New Roman"/>
        </w:rPr>
        <w:t xml:space="preserve">.  </w:t>
      </w:r>
    </w:p>
    <w:p w14:paraId="73BE2305" w14:textId="77777777" w:rsidR="0024275B" w:rsidRDefault="0024275B" w:rsidP="0024275B">
      <w:pPr>
        <w:pStyle w:val="Default"/>
        <w:rPr>
          <w:rFonts w:ascii="Times New Roman" w:hAnsi="Times New Roman" w:cs="Times New Roman"/>
        </w:rPr>
      </w:pPr>
    </w:p>
    <w:p w14:paraId="605272BF" w14:textId="77777777" w:rsidR="00C22594" w:rsidRPr="00B03825" w:rsidRDefault="00C22594" w:rsidP="0024275B">
      <w:pPr>
        <w:pStyle w:val="Default"/>
        <w:rPr>
          <w:rFonts w:ascii="Times New Roman" w:hAnsi="Times New Roman" w:cs="Times New Roman"/>
        </w:rPr>
      </w:pPr>
    </w:p>
    <w:p w14:paraId="5608F402" w14:textId="77777777" w:rsidR="0024275B" w:rsidRPr="00B03825" w:rsidRDefault="0024275B" w:rsidP="00954558">
      <w:pPr>
        <w:pStyle w:val="CM23"/>
        <w:spacing w:after="240"/>
        <w:jc w:val="center"/>
        <w:rPr>
          <w:rFonts w:ascii="Times New Roman" w:hAnsi="Times New Roman" w:cs="Times New Roman"/>
          <w:b/>
          <w:color w:val="231D1D"/>
          <w:sz w:val="36"/>
          <w:szCs w:val="36"/>
        </w:rPr>
      </w:pPr>
      <w:r w:rsidRPr="00B03825">
        <w:rPr>
          <w:rFonts w:ascii="Times New Roman" w:hAnsi="Times New Roman" w:cs="Times New Roman"/>
          <w:b/>
          <w:bCs/>
          <w:color w:val="231D1D"/>
          <w:sz w:val="36"/>
          <w:szCs w:val="36"/>
        </w:rPr>
        <w:t>Partial Hospitalization Services</w:t>
      </w:r>
    </w:p>
    <w:p w14:paraId="3085DCC6" w14:textId="77777777" w:rsidR="00954558" w:rsidRPr="00B03825" w:rsidRDefault="00954558" w:rsidP="00C51756">
      <w:pPr>
        <w:pStyle w:val="CM81"/>
        <w:spacing w:after="0"/>
        <w:rPr>
          <w:rFonts w:ascii="Times New Roman" w:hAnsi="Times New Roman" w:cs="Times New Roman"/>
          <w:b/>
          <w:color w:val="231D1D"/>
        </w:rPr>
      </w:pPr>
      <w:r w:rsidRPr="00B03825">
        <w:rPr>
          <w:rFonts w:ascii="Times New Roman" w:hAnsi="Times New Roman" w:cs="Times New Roman"/>
          <w:b/>
          <w:color w:val="231D1D"/>
        </w:rPr>
        <w:t>Billing Guidelines for Partial Hospitalization Services</w:t>
      </w:r>
    </w:p>
    <w:p w14:paraId="1A736EED" w14:textId="77777777" w:rsidR="0024275B" w:rsidRPr="00B03825" w:rsidRDefault="0024275B" w:rsidP="00C51756">
      <w:pPr>
        <w:pStyle w:val="CM81"/>
        <w:spacing w:after="120"/>
        <w:rPr>
          <w:rFonts w:ascii="Times New Roman" w:hAnsi="Times New Roman" w:cs="Times New Roman"/>
          <w:color w:val="231D1D"/>
        </w:rPr>
      </w:pPr>
      <w:r w:rsidRPr="00B03825">
        <w:rPr>
          <w:rFonts w:ascii="Times New Roman" w:hAnsi="Times New Roman" w:cs="Times New Roman"/>
          <w:color w:val="231D1D"/>
        </w:rPr>
        <w:t>Payment for Partial Hospitalization services is made under a Prospective Payment System for s</w:t>
      </w:r>
      <w:r w:rsidR="00954558" w:rsidRPr="00B03825">
        <w:rPr>
          <w:rFonts w:ascii="Times New Roman" w:hAnsi="Times New Roman" w:cs="Times New Roman"/>
          <w:color w:val="231D1D"/>
        </w:rPr>
        <w:t xml:space="preserve">ervices provided </w:t>
      </w:r>
      <w:r w:rsidRPr="00B03825">
        <w:rPr>
          <w:rFonts w:ascii="Times New Roman" w:hAnsi="Times New Roman" w:cs="Times New Roman"/>
          <w:color w:val="231D1D"/>
        </w:rPr>
        <w:t>in the outpatient department</w:t>
      </w:r>
      <w:r w:rsidR="00954558" w:rsidRPr="00B03825">
        <w:rPr>
          <w:rFonts w:ascii="Times New Roman" w:hAnsi="Times New Roman" w:cs="Times New Roman"/>
          <w:color w:val="231D1D"/>
        </w:rPr>
        <w:t xml:space="preserve"> of a hospital</w:t>
      </w:r>
      <w:r w:rsidRPr="00B03825">
        <w:rPr>
          <w:rFonts w:ascii="Times New Roman" w:hAnsi="Times New Roman" w:cs="Times New Roman"/>
          <w:color w:val="231D1D"/>
        </w:rPr>
        <w:t xml:space="preserve">. </w:t>
      </w:r>
    </w:p>
    <w:p w14:paraId="59732927" w14:textId="77777777" w:rsidR="0024275B" w:rsidRPr="00B03825" w:rsidRDefault="0024275B" w:rsidP="00954558">
      <w:pPr>
        <w:pStyle w:val="CM5"/>
        <w:spacing w:after="120"/>
        <w:rPr>
          <w:rFonts w:ascii="Times New Roman" w:hAnsi="Times New Roman" w:cs="Times New Roman"/>
          <w:color w:val="231D1D"/>
        </w:rPr>
      </w:pPr>
      <w:r w:rsidRPr="00B03825">
        <w:rPr>
          <w:rFonts w:ascii="Times New Roman" w:hAnsi="Times New Roman" w:cs="Times New Roman"/>
          <w:color w:val="231D1D"/>
        </w:rPr>
        <w:t>The follo</w:t>
      </w:r>
      <w:r w:rsidR="00954558" w:rsidRPr="00B03825">
        <w:rPr>
          <w:rFonts w:ascii="Times New Roman" w:hAnsi="Times New Roman" w:cs="Times New Roman"/>
          <w:color w:val="231D1D"/>
        </w:rPr>
        <w:t xml:space="preserve">wing reporting is </w:t>
      </w:r>
      <w:r w:rsidRPr="00B03825">
        <w:rPr>
          <w:rFonts w:ascii="Times New Roman" w:hAnsi="Times New Roman" w:cs="Times New Roman"/>
          <w:color w:val="231D1D"/>
        </w:rPr>
        <w:t xml:space="preserve">required to </w:t>
      </w:r>
      <w:proofErr w:type="gramStart"/>
      <w:r w:rsidRPr="00B03825">
        <w:rPr>
          <w:rFonts w:ascii="Times New Roman" w:hAnsi="Times New Roman" w:cs="Times New Roman"/>
          <w:color w:val="231D1D"/>
        </w:rPr>
        <w:t>assure</w:t>
      </w:r>
      <w:proofErr w:type="gramEnd"/>
      <w:r w:rsidRPr="00B03825">
        <w:rPr>
          <w:rFonts w:ascii="Times New Roman" w:hAnsi="Times New Roman" w:cs="Times New Roman"/>
          <w:color w:val="231D1D"/>
        </w:rPr>
        <w:t xml:space="preserve"> proper payment under OPPS: </w:t>
      </w:r>
    </w:p>
    <w:p w14:paraId="31FE99B5" w14:textId="77777777" w:rsidR="0024275B" w:rsidRPr="00B03825" w:rsidRDefault="0024275B" w:rsidP="00C51756">
      <w:pPr>
        <w:pStyle w:val="Default"/>
        <w:numPr>
          <w:ilvl w:val="0"/>
          <w:numId w:val="21"/>
        </w:numPr>
        <w:spacing w:after="120"/>
        <w:rPr>
          <w:rFonts w:ascii="Times New Roman" w:hAnsi="Times New Roman" w:cs="Times New Roman"/>
          <w:color w:val="231D1D"/>
        </w:rPr>
      </w:pPr>
      <w:r w:rsidRPr="00B03825">
        <w:rPr>
          <w:rFonts w:ascii="Times New Roman" w:hAnsi="Times New Roman" w:cs="Times New Roman"/>
          <w:color w:val="231D1D"/>
        </w:rPr>
        <w:t>HCPCS codes and revenue codes that best describe the services furnished</w:t>
      </w:r>
      <w:r w:rsidR="001B35FF">
        <w:rPr>
          <w:rFonts w:ascii="Times New Roman" w:hAnsi="Times New Roman" w:cs="Times New Roman"/>
          <w:color w:val="231D1D"/>
        </w:rPr>
        <w:t>;</w:t>
      </w:r>
      <w:r w:rsidRPr="00B03825">
        <w:rPr>
          <w:rFonts w:ascii="Times New Roman" w:hAnsi="Times New Roman" w:cs="Times New Roman"/>
          <w:color w:val="231D1D"/>
        </w:rPr>
        <w:t xml:space="preserve"> </w:t>
      </w:r>
    </w:p>
    <w:p w14:paraId="0F5B74BF" w14:textId="77777777" w:rsidR="0024275B" w:rsidRPr="00B03825" w:rsidRDefault="0024275B" w:rsidP="00745AA2">
      <w:pPr>
        <w:pStyle w:val="Default"/>
        <w:numPr>
          <w:ilvl w:val="0"/>
          <w:numId w:val="21"/>
        </w:numPr>
        <w:spacing w:after="120"/>
        <w:ind w:left="360" w:firstLine="0"/>
        <w:rPr>
          <w:rFonts w:ascii="Times New Roman" w:hAnsi="Times New Roman" w:cs="Times New Roman"/>
          <w:color w:val="231D1D"/>
        </w:rPr>
      </w:pPr>
      <w:r w:rsidRPr="00B03825">
        <w:rPr>
          <w:rFonts w:ascii="Times New Roman" w:hAnsi="Times New Roman" w:cs="Times New Roman"/>
          <w:color w:val="231D1D"/>
        </w:rPr>
        <w:t xml:space="preserve">A </w:t>
      </w:r>
      <w:proofErr w:type="gramStart"/>
      <w:r w:rsidRPr="00B03825">
        <w:rPr>
          <w:rFonts w:ascii="Times New Roman" w:hAnsi="Times New Roman" w:cs="Times New Roman"/>
          <w:color w:val="231D1D"/>
        </w:rPr>
        <w:t>line item</w:t>
      </w:r>
      <w:proofErr w:type="gramEnd"/>
      <w:r w:rsidRPr="00B03825">
        <w:rPr>
          <w:rFonts w:ascii="Times New Roman" w:hAnsi="Times New Roman" w:cs="Times New Roman"/>
          <w:color w:val="231D1D"/>
        </w:rPr>
        <w:t xml:space="preserve"> date of service is required for each revenue line</w:t>
      </w:r>
      <w:r w:rsidR="001B35FF">
        <w:rPr>
          <w:rFonts w:ascii="Times New Roman" w:hAnsi="Times New Roman" w:cs="Times New Roman"/>
          <w:color w:val="231D1D"/>
        </w:rPr>
        <w:t>;</w:t>
      </w:r>
      <w:r w:rsidRPr="00B03825">
        <w:rPr>
          <w:rFonts w:ascii="Times New Roman" w:hAnsi="Times New Roman" w:cs="Times New Roman"/>
          <w:color w:val="231D1D"/>
        </w:rPr>
        <w:t xml:space="preserve"> </w:t>
      </w:r>
    </w:p>
    <w:p w14:paraId="429A7B82" w14:textId="77777777" w:rsidR="0024275B" w:rsidRPr="00B03825" w:rsidRDefault="0024275B" w:rsidP="00954558">
      <w:pPr>
        <w:pStyle w:val="Default"/>
        <w:numPr>
          <w:ilvl w:val="0"/>
          <w:numId w:val="21"/>
        </w:numPr>
        <w:spacing w:after="120"/>
        <w:rPr>
          <w:rFonts w:ascii="Times New Roman" w:hAnsi="Times New Roman" w:cs="Times New Roman"/>
          <w:color w:val="231D1D"/>
        </w:rPr>
      </w:pPr>
      <w:r w:rsidRPr="00B03825">
        <w:rPr>
          <w:rFonts w:ascii="Times New Roman" w:hAnsi="Times New Roman" w:cs="Times New Roman"/>
          <w:color w:val="231D1D"/>
        </w:rPr>
        <w:t xml:space="preserve">Service units must be entered </w:t>
      </w:r>
      <w:proofErr w:type="gramStart"/>
      <w:r w:rsidRPr="00B03825">
        <w:rPr>
          <w:rFonts w:ascii="Times New Roman" w:hAnsi="Times New Roman" w:cs="Times New Roman"/>
          <w:color w:val="231D1D"/>
        </w:rPr>
        <w:t>on</w:t>
      </w:r>
      <w:proofErr w:type="gramEnd"/>
      <w:r w:rsidRPr="00B03825">
        <w:rPr>
          <w:rFonts w:ascii="Times New Roman" w:hAnsi="Times New Roman" w:cs="Times New Roman"/>
          <w:color w:val="231D1D"/>
        </w:rPr>
        <w:t xml:space="preserve"> the claim, showing the number of times a particular service or procedure was performed, based on the HCPCS code definition</w:t>
      </w:r>
      <w:r w:rsidR="001B35FF">
        <w:rPr>
          <w:rFonts w:ascii="Times New Roman" w:hAnsi="Times New Roman" w:cs="Times New Roman"/>
          <w:color w:val="231D1D"/>
        </w:rPr>
        <w:t>;</w:t>
      </w:r>
      <w:r w:rsidR="00954558" w:rsidRPr="00B03825">
        <w:rPr>
          <w:rFonts w:ascii="Times New Roman" w:hAnsi="Times New Roman" w:cs="Times New Roman"/>
          <w:color w:val="231D1D"/>
        </w:rPr>
        <w:t xml:space="preserve"> and</w:t>
      </w:r>
      <w:r w:rsidRPr="00B03825">
        <w:rPr>
          <w:rFonts w:ascii="Times New Roman" w:hAnsi="Times New Roman" w:cs="Times New Roman"/>
          <w:color w:val="231D1D"/>
        </w:rPr>
        <w:t xml:space="preserve"> </w:t>
      </w:r>
    </w:p>
    <w:p w14:paraId="3B8105F0" w14:textId="77777777" w:rsidR="0024275B" w:rsidRPr="00B03825" w:rsidRDefault="0024275B" w:rsidP="00954558">
      <w:pPr>
        <w:pStyle w:val="Default"/>
        <w:numPr>
          <w:ilvl w:val="0"/>
          <w:numId w:val="21"/>
        </w:numPr>
        <w:spacing w:after="120"/>
        <w:rPr>
          <w:rFonts w:ascii="Times New Roman" w:hAnsi="Times New Roman" w:cs="Times New Roman"/>
          <w:color w:val="231D1D"/>
        </w:rPr>
      </w:pPr>
      <w:r w:rsidRPr="00B03825">
        <w:rPr>
          <w:rFonts w:ascii="Times New Roman" w:hAnsi="Times New Roman" w:cs="Times New Roman"/>
          <w:color w:val="231D1D"/>
        </w:rPr>
        <w:t>Claims for partial hospitalization services must include a mental health diagnosis to support each service</w:t>
      </w:r>
      <w:r w:rsidR="00954558" w:rsidRPr="00B03825">
        <w:rPr>
          <w:rFonts w:ascii="Times New Roman" w:hAnsi="Times New Roman" w:cs="Times New Roman"/>
          <w:color w:val="231D1D"/>
        </w:rPr>
        <w:t>.</w:t>
      </w:r>
      <w:r w:rsidRPr="00B03825">
        <w:rPr>
          <w:rFonts w:ascii="Times New Roman" w:hAnsi="Times New Roman" w:cs="Times New Roman"/>
          <w:color w:val="231D1D"/>
        </w:rPr>
        <w:t xml:space="preserve"> </w:t>
      </w:r>
    </w:p>
    <w:p w14:paraId="5FCDAE9D" w14:textId="77777777" w:rsidR="0024275B" w:rsidRPr="00B03825" w:rsidRDefault="00F25EED" w:rsidP="00954558">
      <w:pPr>
        <w:pStyle w:val="CM81"/>
        <w:spacing w:after="120"/>
        <w:ind w:right="734"/>
        <w:rPr>
          <w:rFonts w:ascii="Times New Roman" w:hAnsi="Times New Roman" w:cs="Times New Roman"/>
          <w:color w:val="000000"/>
        </w:rPr>
      </w:pPr>
      <w:r w:rsidRPr="00B03825">
        <w:rPr>
          <w:rFonts w:ascii="Times New Roman" w:hAnsi="Times New Roman" w:cs="Times New Roman"/>
        </w:rPr>
        <w:t>These outpatient h</w:t>
      </w:r>
      <w:r w:rsidR="0024275B" w:rsidRPr="00B03825">
        <w:rPr>
          <w:rFonts w:ascii="Times New Roman" w:hAnsi="Times New Roman" w:cs="Times New Roman"/>
        </w:rPr>
        <w:t xml:space="preserve">ospital </w:t>
      </w:r>
      <w:r w:rsidRPr="00B03825">
        <w:rPr>
          <w:rFonts w:ascii="Times New Roman" w:hAnsi="Times New Roman" w:cs="Times New Roman"/>
        </w:rPr>
        <w:t xml:space="preserve">services are submitted as </w:t>
      </w:r>
      <w:r w:rsidR="0024275B" w:rsidRPr="00B03825">
        <w:rPr>
          <w:rFonts w:ascii="Times New Roman" w:hAnsi="Times New Roman" w:cs="Times New Roman"/>
        </w:rPr>
        <w:t xml:space="preserve">bill type 13X. </w:t>
      </w:r>
      <w:r w:rsidR="00954558" w:rsidRPr="00B03825">
        <w:rPr>
          <w:rFonts w:ascii="Times New Roman" w:hAnsi="Times New Roman" w:cs="Times New Roman"/>
        </w:rPr>
        <w:t xml:space="preserve">  B</w:t>
      </w:r>
      <w:r w:rsidRPr="00B03825">
        <w:rPr>
          <w:rFonts w:ascii="Times New Roman" w:hAnsi="Times New Roman" w:cs="Times New Roman"/>
        </w:rPr>
        <w:t xml:space="preserve">elow are the </w:t>
      </w:r>
      <w:r w:rsidR="0024275B" w:rsidRPr="00B03825">
        <w:rPr>
          <w:rFonts w:ascii="Times New Roman" w:hAnsi="Times New Roman" w:cs="Times New Roman"/>
        </w:rPr>
        <w:t xml:space="preserve">HCPCS codes for each revenue code billable by a partial hospitalization program: </w:t>
      </w:r>
    </w:p>
    <w:tbl>
      <w:tblPr>
        <w:tblW w:w="8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89"/>
        <w:gridCol w:w="3384"/>
        <w:gridCol w:w="3060"/>
      </w:tblGrid>
      <w:tr w:rsidR="0044718E" w:rsidRPr="00B24836" w14:paraId="59569D46" w14:textId="77777777" w:rsidTr="00B24836">
        <w:trPr>
          <w:trHeight w:hRule="exact" w:val="288"/>
        </w:trPr>
        <w:tc>
          <w:tcPr>
            <w:tcW w:w="2189" w:type="dxa"/>
          </w:tcPr>
          <w:p w14:paraId="70B0A27C" w14:textId="77777777" w:rsidR="0044718E" w:rsidRPr="00B24836" w:rsidRDefault="0044718E" w:rsidP="00B24836">
            <w:pPr>
              <w:pStyle w:val="CM80"/>
              <w:spacing w:line="288" w:lineRule="atLeast"/>
              <w:jc w:val="center"/>
              <w:rPr>
                <w:rFonts w:ascii="Times New Roman" w:hAnsi="Times New Roman" w:cs="Times New Roman"/>
                <w:b/>
              </w:rPr>
            </w:pPr>
            <w:r w:rsidRPr="00B24836">
              <w:rPr>
                <w:rFonts w:ascii="Times New Roman" w:hAnsi="Times New Roman" w:cs="Times New Roman"/>
                <w:b/>
              </w:rPr>
              <w:t>Revenue Code</w:t>
            </w:r>
          </w:p>
        </w:tc>
        <w:tc>
          <w:tcPr>
            <w:tcW w:w="3384" w:type="dxa"/>
          </w:tcPr>
          <w:p w14:paraId="43566D00" w14:textId="77777777" w:rsidR="0044718E" w:rsidRPr="00B24836" w:rsidRDefault="0044718E" w:rsidP="00B24836">
            <w:pPr>
              <w:pStyle w:val="CM80"/>
              <w:spacing w:line="288" w:lineRule="atLeast"/>
              <w:jc w:val="center"/>
              <w:rPr>
                <w:rFonts w:ascii="Times New Roman" w:hAnsi="Times New Roman" w:cs="Times New Roman"/>
                <w:b/>
              </w:rPr>
            </w:pPr>
            <w:r w:rsidRPr="00B24836">
              <w:rPr>
                <w:rFonts w:ascii="Times New Roman" w:hAnsi="Times New Roman" w:cs="Times New Roman"/>
                <w:b/>
              </w:rPr>
              <w:t>Description</w:t>
            </w:r>
          </w:p>
        </w:tc>
        <w:tc>
          <w:tcPr>
            <w:tcW w:w="3060" w:type="dxa"/>
          </w:tcPr>
          <w:p w14:paraId="65A07FE0" w14:textId="77777777" w:rsidR="0044718E" w:rsidRPr="00B24836" w:rsidRDefault="0044718E" w:rsidP="00B24836">
            <w:pPr>
              <w:pStyle w:val="CM80"/>
              <w:spacing w:line="288" w:lineRule="atLeast"/>
              <w:jc w:val="center"/>
              <w:rPr>
                <w:rFonts w:ascii="Times New Roman" w:hAnsi="Times New Roman" w:cs="Times New Roman"/>
                <w:b/>
              </w:rPr>
            </w:pPr>
            <w:r w:rsidRPr="00B24836">
              <w:rPr>
                <w:rFonts w:ascii="Times New Roman" w:hAnsi="Times New Roman" w:cs="Times New Roman"/>
                <w:b/>
              </w:rPr>
              <w:t>HCPCS Code</w:t>
            </w:r>
          </w:p>
        </w:tc>
      </w:tr>
      <w:tr w:rsidR="0044718E" w:rsidRPr="00B24836" w14:paraId="21E56383" w14:textId="77777777" w:rsidTr="00B24836">
        <w:trPr>
          <w:trHeight w:hRule="exact" w:val="288"/>
        </w:trPr>
        <w:tc>
          <w:tcPr>
            <w:tcW w:w="2189" w:type="dxa"/>
          </w:tcPr>
          <w:p w14:paraId="6ADC6BA8" w14:textId="77777777" w:rsidR="0044718E" w:rsidRPr="00B24836" w:rsidRDefault="0044718E" w:rsidP="00B24836">
            <w:pPr>
              <w:pStyle w:val="CM80"/>
              <w:spacing w:line="288" w:lineRule="atLeast"/>
              <w:rPr>
                <w:rFonts w:ascii="Times New Roman" w:hAnsi="Times New Roman" w:cs="Times New Roman"/>
                <w:b/>
              </w:rPr>
            </w:pPr>
            <w:r w:rsidRPr="00B24836">
              <w:rPr>
                <w:rFonts w:ascii="Times New Roman" w:hAnsi="Times New Roman" w:cs="Times New Roman"/>
                <w:b/>
                <w:bCs/>
              </w:rPr>
              <w:t>250</w:t>
            </w:r>
          </w:p>
        </w:tc>
        <w:tc>
          <w:tcPr>
            <w:tcW w:w="3384" w:type="dxa"/>
          </w:tcPr>
          <w:p w14:paraId="251AF515" w14:textId="77777777" w:rsidR="0044718E" w:rsidRPr="00B24836" w:rsidRDefault="0044718E" w:rsidP="00B24836">
            <w:pPr>
              <w:pStyle w:val="CM80"/>
              <w:spacing w:line="288" w:lineRule="atLeast"/>
              <w:rPr>
                <w:rFonts w:ascii="Times New Roman" w:hAnsi="Times New Roman" w:cs="Times New Roman"/>
                <w:b/>
              </w:rPr>
            </w:pPr>
            <w:r w:rsidRPr="00B24836">
              <w:rPr>
                <w:rFonts w:ascii="Times New Roman" w:hAnsi="Times New Roman" w:cs="Times New Roman"/>
                <w:bCs/>
              </w:rPr>
              <w:t>Drugs &amp; biologicals</w:t>
            </w:r>
          </w:p>
        </w:tc>
        <w:tc>
          <w:tcPr>
            <w:tcW w:w="3060" w:type="dxa"/>
          </w:tcPr>
          <w:p w14:paraId="1638F395" w14:textId="77777777" w:rsidR="0044718E" w:rsidRPr="00B24836" w:rsidRDefault="0044718E" w:rsidP="00B24836">
            <w:pPr>
              <w:pStyle w:val="CM80"/>
              <w:spacing w:line="288" w:lineRule="atLeast"/>
              <w:rPr>
                <w:rFonts w:ascii="Times New Roman" w:hAnsi="Times New Roman" w:cs="Times New Roman"/>
                <w:b/>
              </w:rPr>
            </w:pPr>
            <w:r w:rsidRPr="00B24836">
              <w:rPr>
                <w:rFonts w:ascii="Times New Roman" w:hAnsi="Times New Roman" w:cs="Times New Roman"/>
                <w:bCs/>
              </w:rPr>
              <w:t>Not required</w:t>
            </w:r>
          </w:p>
        </w:tc>
      </w:tr>
      <w:tr w:rsidR="0044718E" w:rsidRPr="00B24836" w14:paraId="71549030" w14:textId="77777777" w:rsidTr="00B24836">
        <w:trPr>
          <w:trHeight w:hRule="exact" w:val="288"/>
        </w:trPr>
        <w:tc>
          <w:tcPr>
            <w:tcW w:w="2189" w:type="dxa"/>
          </w:tcPr>
          <w:p w14:paraId="78275DE5" w14:textId="77777777" w:rsidR="0044718E" w:rsidRPr="00B24836" w:rsidRDefault="0044718E" w:rsidP="00B24836">
            <w:pPr>
              <w:pStyle w:val="CM77"/>
              <w:spacing w:line="288" w:lineRule="atLeast"/>
              <w:rPr>
                <w:rFonts w:ascii="Times New Roman" w:hAnsi="Times New Roman" w:cs="Times New Roman"/>
                <w:b/>
                <w:color w:val="000000"/>
              </w:rPr>
            </w:pPr>
            <w:r w:rsidRPr="00B24836">
              <w:rPr>
                <w:rFonts w:ascii="Times New Roman" w:hAnsi="Times New Roman" w:cs="Times New Roman"/>
                <w:b/>
              </w:rPr>
              <w:t xml:space="preserve">43X </w:t>
            </w:r>
          </w:p>
        </w:tc>
        <w:tc>
          <w:tcPr>
            <w:tcW w:w="3384" w:type="dxa"/>
          </w:tcPr>
          <w:p w14:paraId="194A1B12" w14:textId="77777777" w:rsidR="0044718E" w:rsidRPr="00B24836" w:rsidRDefault="0044718E" w:rsidP="00B24836">
            <w:pPr>
              <w:pStyle w:val="CM80"/>
              <w:spacing w:line="288" w:lineRule="atLeast"/>
              <w:rPr>
                <w:rFonts w:ascii="Times New Roman" w:hAnsi="Times New Roman" w:cs="Times New Roman"/>
                <w:bCs/>
              </w:rPr>
            </w:pPr>
            <w:r w:rsidRPr="00B24836">
              <w:rPr>
                <w:rFonts w:ascii="Times New Roman" w:hAnsi="Times New Roman" w:cs="Times New Roman"/>
                <w:color w:val="000000"/>
              </w:rPr>
              <w:t xml:space="preserve">Occupational therapy </w:t>
            </w:r>
          </w:p>
        </w:tc>
        <w:tc>
          <w:tcPr>
            <w:tcW w:w="3060" w:type="dxa"/>
          </w:tcPr>
          <w:p w14:paraId="4AFD4533" w14:textId="77777777" w:rsidR="0044718E" w:rsidRPr="00B24836" w:rsidRDefault="0044718E" w:rsidP="00B24836">
            <w:pPr>
              <w:pStyle w:val="CM80"/>
              <w:spacing w:line="288" w:lineRule="atLeast"/>
              <w:rPr>
                <w:rFonts w:ascii="Times New Roman" w:hAnsi="Times New Roman" w:cs="Times New Roman"/>
                <w:bCs/>
              </w:rPr>
            </w:pPr>
            <w:r w:rsidRPr="00B24836">
              <w:rPr>
                <w:rFonts w:ascii="Times New Roman" w:hAnsi="Times New Roman" w:cs="Times New Roman"/>
                <w:color w:val="000000"/>
              </w:rPr>
              <w:t>G0129 *</w:t>
            </w:r>
          </w:p>
        </w:tc>
      </w:tr>
      <w:tr w:rsidR="0044718E" w:rsidRPr="00B24836" w14:paraId="5182E733" w14:textId="77777777" w:rsidTr="00B24836">
        <w:trPr>
          <w:trHeight w:hRule="exact" w:val="288"/>
        </w:trPr>
        <w:tc>
          <w:tcPr>
            <w:tcW w:w="2189" w:type="dxa"/>
          </w:tcPr>
          <w:p w14:paraId="542C7966" w14:textId="77777777" w:rsidR="0044718E" w:rsidRPr="00B24836" w:rsidRDefault="0044718E" w:rsidP="00B24836">
            <w:pPr>
              <w:pStyle w:val="CM77"/>
              <w:spacing w:line="288" w:lineRule="atLeast"/>
              <w:rPr>
                <w:rFonts w:ascii="Times New Roman" w:hAnsi="Times New Roman" w:cs="Times New Roman"/>
                <w:color w:val="000000"/>
              </w:rPr>
            </w:pPr>
            <w:r w:rsidRPr="00B24836">
              <w:rPr>
                <w:rFonts w:ascii="Times New Roman" w:hAnsi="Times New Roman" w:cs="Times New Roman"/>
                <w:b/>
                <w:bCs/>
                <w:color w:val="000000"/>
              </w:rPr>
              <w:t xml:space="preserve">904 </w:t>
            </w:r>
          </w:p>
          <w:p w14:paraId="493A108D" w14:textId="77777777" w:rsidR="0044718E" w:rsidRPr="00B24836" w:rsidRDefault="0044718E" w:rsidP="00B24836">
            <w:pPr>
              <w:pStyle w:val="CM77"/>
              <w:spacing w:line="288" w:lineRule="atLeast"/>
              <w:rPr>
                <w:rFonts w:ascii="Times New Roman" w:hAnsi="Times New Roman" w:cs="Times New Roman"/>
                <w:b/>
                <w:bCs/>
                <w:color w:val="000000"/>
              </w:rPr>
            </w:pPr>
          </w:p>
        </w:tc>
        <w:tc>
          <w:tcPr>
            <w:tcW w:w="3384" w:type="dxa"/>
          </w:tcPr>
          <w:p w14:paraId="5399CA89" w14:textId="77777777" w:rsidR="0044718E" w:rsidRPr="00B24836" w:rsidRDefault="0044718E" w:rsidP="00B24836">
            <w:pPr>
              <w:pStyle w:val="CM80"/>
              <w:spacing w:line="288" w:lineRule="atLeast"/>
              <w:rPr>
                <w:rFonts w:ascii="Times New Roman" w:hAnsi="Times New Roman" w:cs="Times New Roman"/>
                <w:color w:val="000000"/>
              </w:rPr>
            </w:pPr>
            <w:r w:rsidRPr="00B24836">
              <w:rPr>
                <w:rFonts w:ascii="Times New Roman" w:hAnsi="Times New Roman" w:cs="Times New Roman"/>
                <w:color w:val="000000"/>
              </w:rPr>
              <w:t>Activity therapy</w:t>
            </w:r>
          </w:p>
        </w:tc>
        <w:tc>
          <w:tcPr>
            <w:tcW w:w="3060" w:type="dxa"/>
          </w:tcPr>
          <w:p w14:paraId="4DFBD764" w14:textId="77777777" w:rsidR="0044718E" w:rsidRPr="00B24836" w:rsidRDefault="0044718E" w:rsidP="00B24836">
            <w:pPr>
              <w:pStyle w:val="CM80"/>
              <w:spacing w:line="288" w:lineRule="atLeast"/>
              <w:rPr>
                <w:rFonts w:ascii="Times New Roman" w:hAnsi="Times New Roman" w:cs="Times New Roman"/>
                <w:color w:val="000000"/>
              </w:rPr>
            </w:pPr>
            <w:r w:rsidRPr="00B24836">
              <w:rPr>
                <w:rFonts w:ascii="Times New Roman" w:hAnsi="Times New Roman" w:cs="Times New Roman"/>
                <w:color w:val="000000"/>
              </w:rPr>
              <w:t>G0176 **</w:t>
            </w:r>
          </w:p>
        </w:tc>
      </w:tr>
      <w:tr w:rsidR="0044718E" w:rsidRPr="00B24836" w14:paraId="2C939BCE" w14:textId="77777777" w:rsidTr="00B24836">
        <w:trPr>
          <w:trHeight w:hRule="exact" w:val="288"/>
        </w:trPr>
        <w:tc>
          <w:tcPr>
            <w:tcW w:w="2189" w:type="dxa"/>
          </w:tcPr>
          <w:p w14:paraId="25EC817F" w14:textId="77777777" w:rsidR="0044718E" w:rsidRPr="00B24836" w:rsidRDefault="0044718E" w:rsidP="00B24836">
            <w:pPr>
              <w:pStyle w:val="CM77"/>
              <w:spacing w:line="288" w:lineRule="atLeast"/>
              <w:rPr>
                <w:rFonts w:ascii="Times New Roman" w:hAnsi="Times New Roman" w:cs="Times New Roman"/>
                <w:color w:val="000000"/>
              </w:rPr>
            </w:pPr>
            <w:r w:rsidRPr="00B24836">
              <w:rPr>
                <w:rFonts w:ascii="Times New Roman" w:hAnsi="Times New Roman" w:cs="Times New Roman"/>
                <w:b/>
                <w:bCs/>
                <w:color w:val="000000"/>
              </w:rPr>
              <w:t xml:space="preserve">910 </w:t>
            </w:r>
          </w:p>
        </w:tc>
        <w:tc>
          <w:tcPr>
            <w:tcW w:w="3384" w:type="dxa"/>
          </w:tcPr>
          <w:p w14:paraId="7D30A32D" w14:textId="77777777" w:rsidR="0044718E" w:rsidRPr="00B24836" w:rsidRDefault="0044718E" w:rsidP="00B24836">
            <w:pPr>
              <w:pStyle w:val="CM80"/>
              <w:spacing w:line="288" w:lineRule="atLeast"/>
              <w:rPr>
                <w:rFonts w:ascii="Times New Roman" w:hAnsi="Times New Roman" w:cs="Times New Roman"/>
                <w:color w:val="000000"/>
              </w:rPr>
            </w:pPr>
            <w:r w:rsidRPr="00B24836">
              <w:rPr>
                <w:rFonts w:ascii="Times New Roman" w:hAnsi="Times New Roman" w:cs="Times New Roman"/>
                <w:color w:val="000000"/>
              </w:rPr>
              <w:t>Psychiatric services</w:t>
            </w:r>
          </w:p>
        </w:tc>
        <w:tc>
          <w:tcPr>
            <w:tcW w:w="3060" w:type="dxa"/>
          </w:tcPr>
          <w:p w14:paraId="4DF0DE79" w14:textId="77777777" w:rsidR="0044718E" w:rsidRPr="00B24836" w:rsidRDefault="0044718E" w:rsidP="00B24836">
            <w:pPr>
              <w:pStyle w:val="CM80"/>
              <w:spacing w:line="278" w:lineRule="atLeast"/>
              <w:rPr>
                <w:rFonts w:ascii="Times New Roman" w:hAnsi="Times New Roman" w:cs="Times New Roman"/>
                <w:color w:val="000000"/>
              </w:rPr>
            </w:pPr>
            <w:r w:rsidRPr="00B24836">
              <w:rPr>
                <w:rFonts w:ascii="Times New Roman" w:hAnsi="Times New Roman" w:cs="Times New Roman"/>
                <w:color w:val="000000"/>
              </w:rPr>
              <w:t>90801 90802 90899</w:t>
            </w:r>
          </w:p>
        </w:tc>
      </w:tr>
      <w:tr w:rsidR="0044718E" w:rsidRPr="00B24836" w14:paraId="18312CBA" w14:textId="77777777" w:rsidTr="00B24836">
        <w:trPr>
          <w:trHeight w:hRule="exact" w:val="864"/>
        </w:trPr>
        <w:tc>
          <w:tcPr>
            <w:tcW w:w="2189" w:type="dxa"/>
          </w:tcPr>
          <w:p w14:paraId="35CCEB21" w14:textId="77777777" w:rsidR="0044718E" w:rsidRPr="00B24836" w:rsidRDefault="0044718E" w:rsidP="00B24836">
            <w:pPr>
              <w:pStyle w:val="CM77"/>
              <w:spacing w:line="288" w:lineRule="atLeast"/>
              <w:rPr>
                <w:rFonts w:ascii="Times New Roman" w:hAnsi="Times New Roman" w:cs="Times New Roman"/>
                <w:b/>
                <w:bCs/>
                <w:color w:val="000000"/>
              </w:rPr>
            </w:pPr>
            <w:r w:rsidRPr="00B24836">
              <w:rPr>
                <w:rFonts w:ascii="Times New Roman" w:hAnsi="Times New Roman" w:cs="Times New Roman"/>
                <w:b/>
                <w:bCs/>
                <w:color w:val="000000"/>
              </w:rPr>
              <w:t>914</w:t>
            </w:r>
          </w:p>
        </w:tc>
        <w:tc>
          <w:tcPr>
            <w:tcW w:w="3384" w:type="dxa"/>
          </w:tcPr>
          <w:p w14:paraId="11651ACC" w14:textId="77777777" w:rsidR="0044718E" w:rsidRPr="00B24836" w:rsidRDefault="0044718E" w:rsidP="00B24836">
            <w:pPr>
              <w:pStyle w:val="CM80"/>
              <w:spacing w:line="288" w:lineRule="atLeast"/>
              <w:rPr>
                <w:rFonts w:ascii="Times New Roman" w:hAnsi="Times New Roman" w:cs="Times New Roman"/>
                <w:color w:val="000000"/>
              </w:rPr>
            </w:pPr>
            <w:r w:rsidRPr="00B24836">
              <w:rPr>
                <w:rFonts w:ascii="Times New Roman" w:hAnsi="Times New Roman" w:cs="Times New Roman"/>
                <w:color w:val="000000"/>
              </w:rPr>
              <w:t>Individual psychotherapy</w:t>
            </w:r>
          </w:p>
        </w:tc>
        <w:tc>
          <w:tcPr>
            <w:tcW w:w="3060" w:type="dxa"/>
          </w:tcPr>
          <w:p w14:paraId="6EC1B45C" w14:textId="77777777" w:rsidR="0044718E" w:rsidRPr="00B24836" w:rsidRDefault="0044718E" w:rsidP="0044718E">
            <w:pPr>
              <w:pStyle w:val="CM65"/>
              <w:rPr>
                <w:rFonts w:ascii="Times New Roman" w:hAnsi="Times New Roman" w:cs="Times New Roman"/>
                <w:color w:val="000000"/>
              </w:rPr>
            </w:pPr>
            <w:r w:rsidRPr="00B24836">
              <w:rPr>
                <w:rFonts w:ascii="Times New Roman" w:hAnsi="Times New Roman" w:cs="Times New Roman"/>
              </w:rPr>
              <w:t xml:space="preserve">90816 90817 90818 90819 90821 90822 90823 90824 90826 90827 90828 90829 </w:t>
            </w:r>
          </w:p>
        </w:tc>
      </w:tr>
      <w:tr w:rsidR="0044718E" w:rsidRPr="00B24836" w14:paraId="61982619" w14:textId="77777777" w:rsidTr="00B24836">
        <w:trPr>
          <w:trHeight w:hRule="exact" w:val="288"/>
        </w:trPr>
        <w:tc>
          <w:tcPr>
            <w:tcW w:w="2189" w:type="dxa"/>
          </w:tcPr>
          <w:p w14:paraId="318DA66D" w14:textId="77777777" w:rsidR="0044718E" w:rsidRPr="00B24836" w:rsidRDefault="0044718E" w:rsidP="00B24836">
            <w:pPr>
              <w:pStyle w:val="CM77"/>
              <w:spacing w:line="288" w:lineRule="atLeast"/>
              <w:rPr>
                <w:rFonts w:ascii="Times New Roman" w:hAnsi="Times New Roman" w:cs="Times New Roman"/>
                <w:b/>
                <w:bCs/>
                <w:color w:val="000000"/>
              </w:rPr>
            </w:pPr>
            <w:r w:rsidRPr="00B24836">
              <w:rPr>
                <w:rFonts w:ascii="Times New Roman" w:hAnsi="Times New Roman" w:cs="Times New Roman"/>
                <w:b/>
                <w:bCs/>
                <w:color w:val="000000"/>
              </w:rPr>
              <w:t>915</w:t>
            </w:r>
          </w:p>
        </w:tc>
        <w:tc>
          <w:tcPr>
            <w:tcW w:w="3384" w:type="dxa"/>
          </w:tcPr>
          <w:p w14:paraId="223668AF" w14:textId="77777777" w:rsidR="0044718E" w:rsidRPr="00B24836" w:rsidRDefault="0044718E" w:rsidP="00B24836">
            <w:pPr>
              <w:pStyle w:val="CM80"/>
              <w:spacing w:line="288" w:lineRule="atLeast"/>
              <w:rPr>
                <w:rFonts w:ascii="Times New Roman" w:hAnsi="Times New Roman" w:cs="Times New Roman"/>
                <w:color w:val="000000"/>
              </w:rPr>
            </w:pPr>
            <w:r w:rsidRPr="00B24836">
              <w:rPr>
                <w:rFonts w:ascii="Times New Roman" w:hAnsi="Times New Roman" w:cs="Times New Roman"/>
                <w:color w:val="000000"/>
              </w:rPr>
              <w:t>Group psychotherapy</w:t>
            </w:r>
          </w:p>
        </w:tc>
        <w:tc>
          <w:tcPr>
            <w:tcW w:w="3060" w:type="dxa"/>
          </w:tcPr>
          <w:p w14:paraId="1C5AC72F" w14:textId="77777777" w:rsidR="0044718E" w:rsidRPr="00B24836" w:rsidRDefault="0044718E" w:rsidP="00B24836">
            <w:pPr>
              <w:pStyle w:val="CM80"/>
              <w:spacing w:line="278" w:lineRule="atLeast"/>
              <w:rPr>
                <w:rFonts w:ascii="Times New Roman" w:hAnsi="Times New Roman" w:cs="Times New Roman"/>
                <w:color w:val="000000"/>
              </w:rPr>
            </w:pPr>
            <w:r w:rsidRPr="00B24836">
              <w:rPr>
                <w:rFonts w:ascii="Times New Roman" w:hAnsi="Times New Roman" w:cs="Times New Roman"/>
              </w:rPr>
              <w:t>90849 90853 90857</w:t>
            </w:r>
          </w:p>
        </w:tc>
      </w:tr>
      <w:tr w:rsidR="0044718E" w:rsidRPr="00B24836" w14:paraId="06CC5D67" w14:textId="77777777" w:rsidTr="00B24836">
        <w:trPr>
          <w:trHeight w:hRule="exact" w:val="288"/>
        </w:trPr>
        <w:tc>
          <w:tcPr>
            <w:tcW w:w="2189" w:type="dxa"/>
          </w:tcPr>
          <w:p w14:paraId="24FA66A0" w14:textId="77777777" w:rsidR="0044718E" w:rsidRPr="00B24836" w:rsidRDefault="0044718E" w:rsidP="00B24836">
            <w:pPr>
              <w:pStyle w:val="CM77"/>
              <w:spacing w:line="288" w:lineRule="atLeast"/>
              <w:rPr>
                <w:rFonts w:ascii="Times New Roman" w:hAnsi="Times New Roman" w:cs="Times New Roman"/>
                <w:color w:val="000000"/>
              </w:rPr>
            </w:pPr>
            <w:r w:rsidRPr="00B24836">
              <w:rPr>
                <w:rFonts w:ascii="Times New Roman" w:hAnsi="Times New Roman" w:cs="Times New Roman"/>
                <w:b/>
                <w:bCs/>
                <w:color w:val="000000"/>
              </w:rPr>
              <w:t xml:space="preserve">918 </w:t>
            </w:r>
          </w:p>
        </w:tc>
        <w:tc>
          <w:tcPr>
            <w:tcW w:w="3384" w:type="dxa"/>
          </w:tcPr>
          <w:p w14:paraId="353FBDED" w14:textId="77777777" w:rsidR="0044718E" w:rsidRPr="00B24836" w:rsidRDefault="0044718E" w:rsidP="00B24836">
            <w:pPr>
              <w:pStyle w:val="CM80"/>
              <w:spacing w:line="288" w:lineRule="atLeast"/>
              <w:rPr>
                <w:rFonts w:ascii="Times New Roman" w:hAnsi="Times New Roman" w:cs="Times New Roman"/>
                <w:color w:val="000000"/>
              </w:rPr>
            </w:pPr>
            <w:r w:rsidRPr="00B24836">
              <w:rPr>
                <w:rFonts w:ascii="Times New Roman" w:hAnsi="Times New Roman" w:cs="Times New Roman"/>
                <w:color w:val="000000"/>
              </w:rPr>
              <w:t>Psychiatric testing</w:t>
            </w:r>
          </w:p>
        </w:tc>
        <w:tc>
          <w:tcPr>
            <w:tcW w:w="3060" w:type="dxa"/>
          </w:tcPr>
          <w:p w14:paraId="6965F09B" w14:textId="77777777" w:rsidR="0044718E" w:rsidRPr="00B24836" w:rsidRDefault="0044718E" w:rsidP="00B24836">
            <w:pPr>
              <w:pStyle w:val="CM80"/>
              <w:spacing w:line="278" w:lineRule="atLeast"/>
              <w:rPr>
                <w:rFonts w:ascii="Times New Roman" w:hAnsi="Times New Roman" w:cs="Times New Roman"/>
                <w:color w:val="000000"/>
              </w:rPr>
            </w:pPr>
            <w:r w:rsidRPr="00B24836">
              <w:rPr>
                <w:rFonts w:ascii="Times New Roman" w:hAnsi="Times New Roman" w:cs="Times New Roman"/>
                <w:color w:val="000000"/>
              </w:rPr>
              <w:t>96100 96115 96117</w:t>
            </w:r>
          </w:p>
        </w:tc>
      </w:tr>
      <w:tr w:rsidR="00741CE2" w:rsidRPr="00B24836" w14:paraId="3DFEBF13" w14:textId="77777777" w:rsidTr="00B24836">
        <w:trPr>
          <w:trHeight w:hRule="exact" w:val="288"/>
        </w:trPr>
        <w:tc>
          <w:tcPr>
            <w:tcW w:w="2189" w:type="dxa"/>
          </w:tcPr>
          <w:p w14:paraId="6927EBE4" w14:textId="77777777" w:rsidR="00741CE2" w:rsidRPr="00B24836" w:rsidRDefault="00741CE2" w:rsidP="00B24836">
            <w:pPr>
              <w:pStyle w:val="CM83"/>
              <w:spacing w:line="288" w:lineRule="atLeast"/>
              <w:rPr>
                <w:rFonts w:ascii="Times New Roman" w:hAnsi="Times New Roman" w:cs="Times New Roman"/>
                <w:b/>
                <w:color w:val="000000"/>
              </w:rPr>
            </w:pPr>
            <w:r w:rsidRPr="00B24836">
              <w:rPr>
                <w:rFonts w:ascii="Times New Roman" w:hAnsi="Times New Roman" w:cs="Times New Roman"/>
                <w:b/>
              </w:rPr>
              <w:t xml:space="preserve">942 </w:t>
            </w:r>
          </w:p>
        </w:tc>
        <w:tc>
          <w:tcPr>
            <w:tcW w:w="3384" w:type="dxa"/>
          </w:tcPr>
          <w:p w14:paraId="3B9181DD" w14:textId="77777777" w:rsidR="00741CE2" w:rsidRPr="00B24836" w:rsidRDefault="00741CE2" w:rsidP="00B24836">
            <w:pPr>
              <w:pStyle w:val="CM80"/>
              <w:spacing w:line="288" w:lineRule="atLeast"/>
              <w:rPr>
                <w:rFonts w:ascii="Times New Roman" w:hAnsi="Times New Roman" w:cs="Times New Roman"/>
                <w:color w:val="000000"/>
              </w:rPr>
            </w:pPr>
            <w:r w:rsidRPr="00B24836">
              <w:rPr>
                <w:rFonts w:ascii="Times New Roman" w:hAnsi="Times New Roman" w:cs="Times New Roman"/>
                <w:color w:val="000000"/>
              </w:rPr>
              <w:t>Education training</w:t>
            </w:r>
          </w:p>
        </w:tc>
        <w:tc>
          <w:tcPr>
            <w:tcW w:w="3060" w:type="dxa"/>
          </w:tcPr>
          <w:p w14:paraId="582FD4AC" w14:textId="77777777" w:rsidR="00741CE2" w:rsidRPr="00B24836" w:rsidRDefault="00741CE2" w:rsidP="00B24836">
            <w:pPr>
              <w:pStyle w:val="CM80"/>
              <w:spacing w:line="278" w:lineRule="atLeast"/>
              <w:rPr>
                <w:rFonts w:ascii="Times New Roman" w:hAnsi="Times New Roman" w:cs="Times New Roman"/>
                <w:color w:val="000000"/>
              </w:rPr>
            </w:pPr>
            <w:r w:rsidRPr="00B24836">
              <w:rPr>
                <w:rFonts w:ascii="Times New Roman" w:hAnsi="Times New Roman" w:cs="Times New Roman"/>
                <w:color w:val="000000"/>
              </w:rPr>
              <w:t>G0177 ***</w:t>
            </w:r>
          </w:p>
        </w:tc>
      </w:tr>
    </w:tbl>
    <w:p w14:paraId="70F507A7" w14:textId="77777777" w:rsidR="0024275B" w:rsidRPr="00B03825" w:rsidRDefault="0024275B" w:rsidP="00EA6AEB">
      <w:pPr>
        <w:pStyle w:val="CM80"/>
        <w:spacing w:before="120" w:after="120"/>
        <w:rPr>
          <w:rFonts w:ascii="Times New Roman" w:hAnsi="Times New Roman" w:cs="Times New Roman"/>
          <w:color w:val="000000"/>
        </w:rPr>
      </w:pPr>
      <w:r w:rsidRPr="00B03825">
        <w:rPr>
          <w:rFonts w:ascii="Times New Roman" w:hAnsi="Times New Roman" w:cs="Times New Roman"/>
        </w:rPr>
        <w:t xml:space="preserve">* The definition of code G0129: Occupational therapy services requiring skills of a qualified occupational therapist, furnished as a component of a partial hospitalization treatment program, per day. </w:t>
      </w:r>
    </w:p>
    <w:p w14:paraId="03338403" w14:textId="77777777" w:rsidR="0024275B" w:rsidRPr="00B03825" w:rsidRDefault="0024275B" w:rsidP="00EA6AEB">
      <w:pPr>
        <w:pStyle w:val="CM81"/>
        <w:spacing w:line="288" w:lineRule="atLeast"/>
        <w:rPr>
          <w:rFonts w:ascii="Times New Roman" w:hAnsi="Times New Roman" w:cs="Times New Roman"/>
          <w:color w:val="000000"/>
        </w:rPr>
      </w:pPr>
      <w:r w:rsidRPr="00B03825">
        <w:rPr>
          <w:rFonts w:ascii="Times New Roman" w:hAnsi="Times New Roman" w:cs="Times New Roman"/>
          <w:color w:val="000000"/>
        </w:rPr>
        <w:t>** The definition of code G0176: Activity therapy, such as music, dance, art or play therapies not for recreation, related to care and treatment of patient’s disabling mental problems, p</w:t>
      </w:r>
      <w:r w:rsidR="00EA6AEB" w:rsidRPr="00B03825">
        <w:rPr>
          <w:rFonts w:ascii="Times New Roman" w:hAnsi="Times New Roman" w:cs="Times New Roman"/>
          <w:color w:val="000000"/>
        </w:rPr>
        <w:t>er session (45 minutes or more).</w:t>
      </w:r>
    </w:p>
    <w:p w14:paraId="6A5C21C2" w14:textId="77777777" w:rsidR="0024275B" w:rsidRPr="00B03825" w:rsidRDefault="0024275B" w:rsidP="00EA6AEB">
      <w:pPr>
        <w:pStyle w:val="CM81"/>
        <w:spacing w:after="120" w:line="288" w:lineRule="atLeast"/>
        <w:ind w:right="101"/>
        <w:rPr>
          <w:rFonts w:ascii="Times New Roman" w:hAnsi="Times New Roman" w:cs="Times New Roman"/>
          <w:color w:val="000000"/>
        </w:rPr>
      </w:pPr>
      <w:r w:rsidRPr="00B03825">
        <w:rPr>
          <w:rFonts w:ascii="Times New Roman" w:hAnsi="Times New Roman" w:cs="Times New Roman"/>
          <w:color w:val="000000"/>
        </w:rPr>
        <w:t xml:space="preserve">*** The definition of code G0177: Training and education services related to the care and treatment of patient’s disabling mental health problems, per session (45 minutes or more) The </w:t>
      </w:r>
      <w:r w:rsidR="00020E0B" w:rsidRPr="00B03825">
        <w:rPr>
          <w:rFonts w:ascii="Times New Roman" w:hAnsi="Times New Roman" w:cs="Times New Roman"/>
          <w:color w:val="000000"/>
        </w:rPr>
        <w:t>TPA</w:t>
      </w:r>
      <w:r w:rsidRPr="00B03825">
        <w:rPr>
          <w:rFonts w:ascii="Times New Roman" w:hAnsi="Times New Roman" w:cs="Times New Roman"/>
          <w:color w:val="000000"/>
        </w:rPr>
        <w:t xml:space="preserve"> will edit to assure that HCPCS </w:t>
      </w:r>
      <w:r w:rsidR="00830885">
        <w:rPr>
          <w:rFonts w:ascii="Times New Roman" w:hAnsi="Times New Roman" w:cs="Times New Roman"/>
          <w:color w:val="000000"/>
        </w:rPr>
        <w:t xml:space="preserve">codes </w:t>
      </w:r>
      <w:r w:rsidRPr="00B03825">
        <w:rPr>
          <w:rFonts w:ascii="Times New Roman" w:hAnsi="Times New Roman" w:cs="Times New Roman"/>
          <w:color w:val="000000"/>
        </w:rPr>
        <w:t xml:space="preserve">are present when the above revenue codes are billed and that they are valid HCPCS codes. </w:t>
      </w:r>
      <w:r w:rsidR="00830885">
        <w:rPr>
          <w:rFonts w:ascii="Times New Roman" w:hAnsi="Times New Roman" w:cs="Times New Roman"/>
          <w:color w:val="000000"/>
        </w:rPr>
        <w:t xml:space="preserve"> </w:t>
      </w:r>
      <w:r w:rsidRPr="00B03825">
        <w:rPr>
          <w:rFonts w:ascii="Times New Roman" w:hAnsi="Times New Roman" w:cs="Times New Roman"/>
          <w:color w:val="000000"/>
        </w:rPr>
        <w:t>The FI will not edit for matching the revenue code to the HCPC</w:t>
      </w:r>
      <w:r w:rsidR="00830885">
        <w:rPr>
          <w:rFonts w:ascii="Times New Roman" w:hAnsi="Times New Roman" w:cs="Times New Roman"/>
          <w:color w:val="000000"/>
        </w:rPr>
        <w:t>S</w:t>
      </w:r>
      <w:r w:rsidRPr="00B03825">
        <w:rPr>
          <w:rFonts w:ascii="Times New Roman" w:hAnsi="Times New Roman" w:cs="Times New Roman"/>
          <w:color w:val="000000"/>
        </w:rPr>
        <w:t xml:space="preserve">. </w:t>
      </w:r>
    </w:p>
    <w:p w14:paraId="6B87F1EF" w14:textId="77777777" w:rsidR="00444CF6" w:rsidRDefault="00444CF6" w:rsidP="00F25EED">
      <w:pPr>
        <w:pStyle w:val="CM5"/>
        <w:spacing w:line="240" w:lineRule="auto"/>
        <w:rPr>
          <w:rFonts w:ascii="Times New Roman" w:hAnsi="Times New Roman" w:cs="Times New Roman"/>
          <w:b/>
          <w:bCs/>
          <w:color w:val="231D1D"/>
        </w:rPr>
      </w:pPr>
    </w:p>
    <w:p w14:paraId="5959423A" w14:textId="77777777" w:rsidR="00BB4E1B" w:rsidRPr="00BB4E1B" w:rsidRDefault="00BB4E1B" w:rsidP="00BB4E1B">
      <w:pPr>
        <w:pStyle w:val="Default"/>
      </w:pPr>
    </w:p>
    <w:p w14:paraId="504E9432" w14:textId="77777777" w:rsidR="0024275B" w:rsidRPr="00B03825" w:rsidRDefault="0024275B" w:rsidP="00F25EED">
      <w:pPr>
        <w:pStyle w:val="CM5"/>
        <w:spacing w:line="240" w:lineRule="auto"/>
        <w:rPr>
          <w:rFonts w:ascii="Times New Roman" w:hAnsi="Times New Roman" w:cs="Times New Roman"/>
          <w:color w:val="231D1D"/>
        </w:rPr>
      </w:pPr>
      <w:r w:rsidRPr="00B03825">
        <w:rPr>
          <w:rFonts w:ascii="Times New Roman" w:hAnsi="Times New Roman" w:cs="Times New Roman"/>
          <w:b/>
          <w:bCs/>
          <w:color w:val="231D1D"/>
        </w:rPr>
        <w:t xml:space="preserve">Reporting </w:t>
      </w:r>
      <w:proofErr w:type="gramStart"/>
      <w:r w:rsidRPr="00B03825">
        <w:rPr>
          <w:rFonts w:ascii="Times New Roman" w:hAnsi="Times New Roman" w:cs="Times New Roman"/>
          <w:b/>
          <w:bCs/>
          <w:color w:val="231D1D"/>
        </w:rPr>
        <w:t>of</w:t>
      </w:r>
      <w:proofErr w:type="gramEnd"/>
      <w:r w:rsidRPr="00B03825">
        <w:rPr>
          <w:rFonts w:ascii="Times New Roman" w:hAnsi="Times New Roman" w:cs="Times New Roman"/>
          <w:b/>
          <w:bCs/>
          <w:color w:val="231D1D"/>
        </w:rPr>
        <w:t xml:space="preserve"> Service Units </w:t>
      </w:r>
    </w:p>
    <w:p w14:paraId="719815EE" w14:textId="77777777" w:rsidR="0024275B" w:rsidRPr="00B03825" w:rsidRDefault="0024275B" w:rsidP="00F25EED">
      <w:pPr>
        <w:pStyle w:val="CM81"/>
        <w:spacing w:after="120"/>
        <w:rPr>
          <w:rFonts w:ascii="Times New Roman" w:hAnsi="Times New Roman" w:cs="Times New Roman"/>
          <w:color w:val="000000"/>
        </w:rPr>
      </w:pPr>
      <w:r w:rsidRPr="00B03825">
        <w:rPr>
          <w:rFonts w:ascii="Times New Roman" w:hAnsi="Times New Roman" w:cs="Times New Roman"/>
          <w:color w:val="000000"/>
        </w:rPr>
        <w:t xml:space="preserve">The number of visits should not be reported as units. Report Service Units, as the number of times the service or procedure was performed, as defined by the HCPCS code. </w:t>
      </w:r>
    </w:p>
    <w:p w14:paraId="728E4E82" w14:textId="77777777" w:rsidR="0024275B" w:rsidRPr="00B03825" w:rsidRDefault="0024275B" w:rsidP="00F25EED">
      <w:pPr>
        <w:pStyle w:val="CM81"/>
        <w:spacing w:after="120"/>
        <w:ind w:left="540"/>
        <w:rPr>
          <w:rFonts w:ascii="Times New Roman" w:hAnsi="Times New Roman" w:cs="Times New Roman"/>
          <w:color w:val="000000"/>
        </w:rPr>
      </w:pPr>
      <w:r w:rsidRPr="00B03825">
        <w:rPr>
          <w:rFonts w:ascii="Times New Roman" w:hAnsi="Times New Roman" w:cs="Times New Roman"/>
          <w:b/>
          <w:bCs/>
          <w:color w:val="000000"/>
        </w:rPr>
        <w:lastRenderedPageBreak/>
        <w:t xml:space="preserve">Example: </w:t>
      </w:r>
      <w:r w:rsidRPr="00B03825">
        <w:rPr>
          <w:rFonts w:ascii="Times New Roman" w:hAnsi="Times New Roman" w:cs="Times New Roman"/>
          <w:color w:val="000000"/>
        </w:rPr>
        <w:t xml:space="preserve">A beneficiary received psychological testing (HCPCS Code 96100, which is defined in </w:t>
      </w:r>
      <w:proofErr w:type="gramStart"/>
      <w:r w:rsidRPr="00B03825">
        <w:rPr>
          <w:rFonts w:ascii="Times New Roman" w:hAnsi="Times New Roman" w:cs="Times New Roman"/>
          <w:color w:val="000000"/>
        </w:rPr>
        <w:t>one hour</w:t>
      </w:r>
      <w:proofErr w:type="gramEnd"/>
      <w:r w:rsidRPr="00B03825">
        <w:rPr>
          <w:rFonts w:ascii="Times New Roman" w:hAnsi="Times New Roman" w:cs="Times New Roman"/>
          <w:color w:val="000000"/>
        </w:rPr>
        <w:t xml:space="preserve"> intervals) for a total of 3 hours </w:t>
      </w:r>
      <w:proofErr w:type="gramStart"/>
      <w:r w:rsidRPr="00B03825">
        <w:rPr>
          <w:rFonts w:ascii="Times New Roman" w:hAnsi="Times New Roman" w:cs="Times New Roman"/>
          <w:color w:val="000000"/>
        </w:rPr>
        <w:t>during</w:t>
      </w:r>
      <w:proofErr w:type="gramEnd"/>
      <w:r w:rsidRPr="00B03825">
        <w:rPr>
          <w:rFonts w:ascii="Times New Roman" w:hAnsi="Times New Roman" w:cs="Times New Roman"/>
          <w:color w:val="000000"/>
        </w:rPr>
        <w:t xml:space="preserve"> one day.  The</w:t>
      </w:r>
      <w:r w:rsidR="00163C3E">
        <w:rPr>
          <w:rFonts w:ascii="Times New Roman" w:hAnsi="Times New Roman" w:cs="Times New Roman"/>
          <w:color w:val="000000"/>
        </w:rPr>
        <w:t xml:space="preserve"> </w:t>
      </w:r>
      <w:r w:rsidRPr="00B03825">
        <w:rPr>
          <w:rFonts w:ascii="Times New Roman" w:hAnsi="Times New Roman" w:cs="Times New Roman"/>
          <w:color w:val="000000"/>
        </w:rPr>
        <w:t xml:space="preserve">hospital reports Revenue Code 918; HCPCS code 96100, and three units. </w:t>
      </w:r>
    </w:p>
    <w:p w14:paraId="5866C597" w14:textId="77777777" w:rsidR="0024275B" w:rsidRPr="00B03825" w:rsidRDefault="0024275B" w:rsidP="00EA6AEB">
      <w:pPr>
        <w:pStyle w:val="CM81"/>
        <w:spacing w:after="120"/>
        <w:rPr>
          <w:rFonts w:ascii="Times New Roman" w:hAnsi="Times New Roman" w:cs="Times New Roman"/>
          <w:color w:val="000000"/>
        </w:rPr>
      </w:pPr>
      <w:r w:rsidRPr="00B03825">
        <w:rPr>
          <w:rFonts w:ascii="Times New Roman" w:hAnsi="Times New Roman" w:cs="Times New Roman"/>
          <w:color w:val="000000"/>
        </w:rPr>
        <w:t>When reporting service units for HCPCS codes where the definition of the procedure does not include any reference to tim</w:t>
      </w:r>
      <w:r w:rsidR="00EA6AEB" w:rsidRPr="00B03825">
        <w:rPr>
          <w:rFonts w:ascii="Times New Roman" w:hAnsi="Times New Roman" w:cs="Times New Roman"/>
          <w:color w:val="000000"/>
        </w:rPr>
        <w:t xml:space="preserve">e (minutes, hours or days), do </w:t>
      </w:r>
      <w:r w:rsidRPr="00B03825">
        <w:rPr>
          <w:rFonts w:ascii="Times New Roman" w:hAnsi="Times New Roman" w:cs="Times New Roman"/>
          <w:color w:val="000000"/>
        </w:rPr>
        <w:t xml:space="preserve">not bill for sessions of less than 45 minutes. </w:t>
      </w:r>
    </w:p>
    <w:p w14:paraId="79B70F23" w14:textId="77777777" w:rsidR="0024275B" w:rsidRPr="00B03825" w:rsidRDefault="0024275B" w:rsidP="00EA6AEB">
      <w:pPr>
        <w:pStyle w:val="CM81"/>
        <w:spacing w:after="120"/>
        <w:rPr>
          <w:rFonts w:ascii="Times New Roman" w:hAnsi="Times New Roman" w:cs="Times New Roman"/>
          <w:color w:val="000000"/>
        </w:rPr>
      </w:pPr>
      <w:r w:rsidRPr="00B03825">
        <w:rPr>
          <w:rFonts w:ascii="Times New Roman" w:hAnsi="Times New Roman" w:cs="Times New Roman"/>
          <w:color w:val="000000"/>
        </w:rPr>
        <w:t xml:space="preserve">Claims will be returned to the provider that contain more than one unit for HCPCS Codes G0129, and G0172 or that do not contain service units for a given HCPCS code. </w:t>
      </w:r>
    </w:p>
    <w:p w14:paraId="7ECCB762" w14:textId="77777777" w:rsidR="0024275B" w:rsidRPr="00B03825" w:rsidRDefault="0024275B" w:rsidP="00EA6AEB">
      <w:pPr>
        <w:pStyle w:val="CM81"/>
        <w:spacing w:after="120"/>
        <w:rPr>
          <w:rFonts w:ascii="Times New Roman" w:hAnsi="Times New Roman" w:cs="Times New Roman"/>
          <w:color w:val="000000"/>
        </w:rPr>
      </w:pPr>
      <w:r w:rsidRPr="00B03825">
        <w:rPr>
          <w:rFonts w:ascii="Times New Roman" w:hAnsi="Times New Roman" w:cs="Times New Roman"/>
          <w:color w:val="000000"/>
        </w:rPr>
        <w:t xml:space="preserve">Use the most appropriate HCPCS code available to describe the service provided. </w:t>
      </w:r>
    </w:p>
    <w:p w14:paraId="0EA42C9B" w14:textId="77777777" w:rsidR="0024275B" w:rsidRPr="00B03825" w:rsidRDefault="0024275B" w:rsidP="00F25EED">
      <w:pPr>
        <w:pStyle w:val="CM81"/>
        <w:spacing w:after="120"/>
        <w:ind w:left="540"/>
        <w:rPr>
          <w:rFonts w:ascii="Times New Roman" w:hAnsi="Times New Roman" w:cs="Times New Roman"/>
          <w:color w:val="000000"/>
        </w:rPr>
      </w:pPr>
      <w:r w:rsidRPr="00B03825">
        <w:rPr>
          <w:rFonts w:ascii="Times New Roman" w:hAnsi="Times New Roman" w:cs="Times New Roman"/>
          <w:b/>
          <w:bCs/>
          <w:color w:val="000000"/>
        </w:rPr>
        <w:t xml:space="preserve">Example: </w:t>
      </w:r>
      <w:r w:rsidR="00EA6AEB" w:rsidRPr="00B03825">
        <w:rPr>
          <w:rFonts w:ascii="Times New Roman" w:hAnsi="Times New Roman" w:cs="Times New Roman"/>
          <w:color w:val="000000"/>
        </w:rPr>
        <w:t>I</w:t>
      </w:r>
      <w:r w:rsidRPr="00B03825">
        <w:rPr>
          <w:rFonts w:ascii="Times New Roman" w:hAnsi="Times New Roman" w:cs="Times New Roman"/>
          <w:color w:val="000000"/>
        </w:rPr>
        <w:t xml:space="preserve">f a beneficiary receives 50 minutes of individual psychotherapy in a single session, bill with HCPCS Code 90818 </w:t>
      </w:r>
      <w:r w:rsidRPr="00B03825">
        <w:rPr>
          <w:rFonts w:ascii="Times New Roman" w:hAnsi="Times New Roman" w:cs="Times New Roman"/>
          <w:iCs/>
          <w:color w:val="000000"/>
        </w:rPr>
        <w:t xml:space="preserve">(Individual psychotherapy, approximately 45 to 50 minutes…) as opposed to two units of 90816 (Individual psychotherapy, approximately 20 to 30 minutes…). </w:t>
      </w:r>
    </w:p>
    <w:p w14:paraId="4B4FEF7B" w14:textId="77777777" w:rsidR="0024275B" w:rsidRPr="00B03825" w:rsidRDefault="0024275B" w:rsidP="00F25EED">
      <w:pPr>
        <w:pStyle w:val="CM81"/>
        <w:spacing w:after="120"/>
        <w:ind w:firstLine="547"/>
        <w:rPr>
          <w:rFonts w:ascii="Times New Roman" w:hAnsi="Times New Roman" w:cs="Times New Roman"/>
          <w:color w:val="000000"/>
        </w:rPr>
      </w:pPr>
      <w:r w:rsidRPr="00B03825">
        <w:rPr>
          <w:rFonts w:ascii="Times New Roman" w:hAnsi="Times New Roman" w:cs="Times New Roman"/>
          <w:b/>
          <w:bCs/>
          <w:iCs/>
          <w:color w:val="000000"/>
        </w:rPr>
        <w:t>Note</w:t>
      </w:r>
      <w:r w:rsidRPr="00B03825">
        <w:rPr>
          <w:rFonts w:ascii="Times New Roman" w:hAnsi="Times New Roman" w:cs="Times New Roman"/>
          <w:color w:val="000000"/>
        </w:rPr>
        <w:t>: Service units are not required for drugs and biologicals (Revenue Code 250)</w:t>
      </w:r>
      <w:r w:rsidR="00EA6AEB" w:rsidRPr="00B03825">
        <w:rPr>
          <w:rFonts w:ascii="Times New Roman" w:hAnsi="Times New Roman" w:cs="Times New Roman"/>
          <w:color w:val="000000"/>
        </w:rPr>
        <w:t>.</w:t>
      </w:r>
      <w:r w:rsidRPr="00B03825">
        <w:rPr>
          <w:rFonts w:ascii="Times New Roman" w:hAnsi="Times New Roman" w:cs="Times New Roman"/>
          <w:color w:val="000000"/>
        </w:rPr>
        <w:t xml:space="preserve"> </w:t>
      </w:r>
    </w:p>
    <w:p w14:paraId="54A30BDD" w14:textId="77777777" w:rsidR="0024275B" w:rsidRPr="00B03825" w:rsidRDefault="0024275B" w:rsidP="00F25EED">
      <w:pPr>
        <w:pStyle w:val="CM5"/>
        <w:rPr>
          <w:rFonts w:ascii="Times New Roman" w:hAnsi="Times New Roman" w:cs="Times New Roman"/>
          <w:color w:val="000000"/>
        </w:rPr>
      </w:pPr>
      <w:proofErr w:type="gramStart"/>
      <w:r w:rsidRPr="00B03825">
        <w:rPr>
          <w:rFonts w:ascii="Times New Roman" w:hAnsi="Times New Roman" w:cs="Times New Roman"/>
          <w:b/>
          <w:bCs/>
          <w:color w:val="000000"/>
        </w:rPr>
        <w:t>Line Item</w:t>
      </w:r>
      <w:proofErr w:type="gramEnd"/>
      <w:r w:rsidRPr="00B03825">
        <w:rPr>
          <w:rFonts w:ascii="Times New Roman" w:hAnsi="Times New Roman" w:cs="Times New Roman"/>
          <w:b/>
          <w:bCs/>
          <w:color w:val="000000"/>
        </w:rPr>
        <w:t xml:space="preserve"> Date of Service Reporting </w:t>
      </w:r>
    </w:p>
    <w:p w14:paraId="0E0AF062" w14:textId="77777777" w:rsidR="0024275B" w:rsidRPr="00B03825" w:rsidRDefault="0024275B" w:rsidP="00F25EED">
      <w:pPr>
        <w:pStyle w:val="CM11"/>
        <w:tabs>
          <w:tab w:val="left" w:pos="720"/>
        </w:tabs>
        <w:spacing w:line="240" w:lineRule="auto"/>
        <w:ind w:right="259"/>
        <w:rPr>
          <w:rFonts w:ascii="Times New Roman" w:hAnsi="Times New Roman" w:cs="Times New Roman"/>
          <w:color w:val="000000"/>
        </w:rPr>
      </w:pPr>
      <w:r w:rsidRPr="00B03825">
        <w:rPr>
          <w:rFonts w:ascii="Times New Roman" w:hAnsi="Times New Roman" w:cs="Times New Roman"/>
        </w:rPr>
        <w:t xml:space="preserve">A </w:t>
      </w:r>
      <w:proofErr w:type="gramStart"/>
      <w:r w:rsidRPr="00B03825">
        <w:rPr>
          <w:rFonts w:ascii="Times New Roman" w:hAnsi="Times New Roman" w:cs="Times New Roman"/>
        </w:rPr>
        <w:t>line item</w:t>
      </w:r>
      <w:proofErr w:type="gramEnd"/>
      <w:r w:rsidRPr="00B03825">
        <w:rPr>
          <w:rFonts w:ascii="Times New Roman" w:hAnsi="Times New Roman" w:cs="Times New Roman"/>
        </w:rPr>
        <w:t xml:space="preserve"> date of service is required for each revenue code line for partial hospitalization claims that span two or more dates. This means each service (revenue code) provided must be repeated on a separate line item along with the date the service was provided for every occurrence. Service date format should be MMDDYY. </w:t>
      </w:r>
      <w:r w:rsidR="00EA6AEB" w:rsidRPr="00B03825">
        <w:rPr>
          <w:rFonts w:ascii="Times New Roman" w:hAnsi="Times New Roman" w:cs="Times New Roman"/>
        </w:rPr>
        <w:t xml:space="preserve"> </w:t>
      </w:r>
      <w:r w:rsidRPr="00B03825">
        <w:rPr>
          <w:rFonts w:ascii="Times New Roman" w:hAnsi="Times New Roman" w:cs="Times New Roman"/>
        </w:rPr>
        <w:t xml:space="preserve">Claims that span two or more dates will be returned to the provider if a </w:t>
      </w:r>
      <w:proofErr w:type="gramStart"/>
      <w:r w:rsidRPr="00B03825">
        <w:rPr>
          <w:rFonts w:ascii="Times New Roman" w:hAnsi="Times New Roman" w:cs="Times New Roman"/>
        </w:rPr>
        <w:t>line item</w:t>
      </w:r>
      <w:proofErr w:type="gramEnd"/>
      <w:r w:rsidRPr="00B03825">
        <w:rPr>
          <w:rFonts w:ascii="Times New Roman" w:hAnsi="Times New Roman" w:cs="Times New Roman"/>
        </w:rPr>
        <w:t xml:space="preserve"> date of service is not entered for each HCPCS code reported, or if the </w:t>
      </w:r>
      <w:proofErr w:type="gramStart"/>
      <w:r w:rsidRPr="00B03825">
        <w:rPr>
          <w:rFonts w:ascii="Times New Roman" w:hAnsi="Times New Roman" w:cs="Times New Roman"/>
        </w:rPr>
        <w:t>line item</w:t>
      </w:r>
      <w:proofErr w:type="gramEnd"/>
      <w:r w:rsidRPr="00B03825">
        <w:rPr>
          <w:rFonts w:ascii="Times New Roman" w:hAnsi="Times New Roman" w:cs="Times New Roman"/>
        </w:rPr>
        <w:t xml:space="preserve"> dates of service reported are outside of the </w:t>
      </w:r>
      <w:r w:rsidR="001A1AB1">
        <w:rPr>
          <w:rFonts w:ascii="Times New Roman" w:hAnsi="Times New Roman" w:cs="Times New Roman"/>
        </w:rPr>
        <w:t>‘</w:t>
      </w:r>
      <w:r w:rsidRPr="00B03825">
        <w:rPr>
          <w:rFonts w:ascii="Times New Roman" w:hAnsi="Times New Roman" w:cs="Times New Roman"/>
          <w:iCs/>
        </w:rPr>
        <w:t>statement covers</w:t>
      </w:r>
      <w:r w:rsidR="001A1AB1">
        <w:rPr>
          <w:rFonts w:ascii="Times New Roman" w:hAnsi="Times New Roman" w:cs="Times New Roman"/>
          <w:iCs/>
        </w:rPr>
        <w:t>’</w:t>
      </w:r>
      <w:r w:rsidRPr="00B03825">
        <w:rPr>
          <w:rFonts w:ascii="Times New Roman" w:hAnsi="Times New Roman" w:cs="Times New Roman"/>
        </w:rPr>
        <w:t xml:space="preserve"> period. </w:t>
      </w:r>
    </w:p>
    <w:p w14:paraId="54B4A3EF" w14:textId="77777777" w:rsidR="00EA6AEB" w:rsidRPr="00B03825" w:rsidRDefault="00EA6AEB" w:rsidP="00B95587">
      <w:pPr>
        <w:pStyle w:val="CM5"/>
        <w:spacing w:line="240" w:lineRule="auto"/>
        <w:rPr>
          <w:rFonts w:ascii="Times New Roman" w:hAnsi="Times New Roman" w:cs="Times New Roman"/>
          <w:b/>
          <w:bCs/>
          <w:color w:val="FF0000"/>
        </w:rPr>
      </w:pPr>
    </w:p>
    <w:p w14:paraId="3101FAD7" w14:textId="77777777" w:rsidR="0024275B" w:rsidRPr="00B03825" w:rsidRDefault="00DA2C13" w:rsidP="00F25EED">
      <w:pPr>
        <w:pStyle w:val="CM5"/>
        <w:spacing w:line="240" w:lineRule="auto"/>
        <w:rPr>
          <w:rFonts w:ascii="Times New Roman" w:hAnsi="Times New Roman" w:cs="Times New Roman"/>
          <w:b/>
          <w:bCs/>
          <w:color w:val="000000"/>
        </w:rPr>
      </w:pPr>
      <w:r w:rsidRPr="00B03825">
        <w:rPr>
          <w:rFonts w:ascii="Times New Roman" w:hAnsi="Times New Roman" w:cs="Times New Roman"/>
          <w:b/>
          <w:bCs/>
          <w:color w:val="000000"/>
        </w:rPr>
        <w:t>Professional Services P</w:t>
      </w:r>
      <w:r w:rsidR="0024275B" w:rsidRPr="00B03825">
        <w:rPr>
          <w:rFonts w:ascii="Times New Roman" w:hAnsi="Times New Roman" w:cs="Times New Roman"/>
          <w:b/>
          <w:bCs/>
          <w:color w:val="000000"/>
        </w:rPr>
        <w:t xml:space="preserve">rovided to Partial Hospitalization Patients: </w:t>
      </w:r>
    </w:p>
    <w:p w14:paraId="3400DCFA" w14:textId="77777777" w:rsidR="0024275B" w:rsidRPr="00B03825" w:rsidRDefault="0024275B" w:rsidP="00071661">
      <w:pPr>
        <w:pStyle w:val="CM81"/>
        <w:spacing w:after="120"/>
        <w:ind w:right="317"/>
        <w:rPr>
          <w:rFonts w:ascii="Times New Roman" w:hAnsi="Times New Roman" w:cs="Times New Roman"/>
          <w:color w:val="231D1D"/>
        </w:rPr>
      </w:pPr>
      <w:r w:rsidRPr="00B03825">
        <w:rPr>
          <w:rFonts w:ascii="Times New Roman" w:hAnsi="Times New Roman" w:cs="Times New Roman"/>
          <w:color w:val="231D1D"/>
        </w:rPr>
        <w:t>The services listed below are the only professional services that are separately covered in a hospital outpatient parti</w:t>
      </w:r>
      <w:r w:rsidR="00071661" w:rsidRPr="00B03825">
        <w:rPr>
          <w:rFonts w:ascii="Times New Roman" w:hAnsi="Times New Roman" w:cs="Times New Roman"/>
          <w:color w:val="231D1D"/>
        </w:rPr>
        <w:t>al hospitalization program</w:t>
      </w:r>
      <w:r w:rsidRPr="00B03825">
        <w:rPr>
          <w:rFonts w:ascii="Times New Roman" w:hAnsi="Times New Roman" w:cs="Times New Roman"/>
          <w:color w:val="231D1D"/>
        </w:rPr>
        <w:t xml:space="preserve">. </w:t>
      </w:r>
      <w:r w:rsidR="00071661" w:rsidRPr="00B03825">
        <w:rPr>
          <w:rFonts w:ascii="Times New Roman" w:hAnsi="Times New Roman" w:cs="Times New Roman"/>
          <w:color w:val="231D1D"/>
        </w:rPr>
        <w:t xml:space="preserve"> The following</w:t>
      </w:r>
      <w:r w:rsidRPr="00B03825">
        <w:rPr>
          <w:rFonts w:ascii="Times New Roman" w:hAnsi="Times New Roman" w:cs="Times New Roman"/>
          <w:color w:val="231D1D"/>
        </w:rPr>
        <w:t xml:space="preserve"> professional services should be bille</w:t>
      </w:r>
      <w:r w:rsidR="00071661" w:rsidRPr="00B03825">
        <w:rPr>
          <w:rFonts w:ascii="Times New Roman" w:hAnsi="Times New Roman" w:cs="Times New Roman"/>
          <w:color w:val="231D1D"/>
        </w:rPr>
        <w:t>d on a CMS 1500 claim form and will be paid under PEIA’s RBRVS reimbursement methodology</w:t>
      </w:r>
      <w:r w:rsidRPr="00B03825">
        <w:rPr>
          <w:rFonts w:ascii="Times New Roman" w:hAnsi="Times New Roman" w:cs="Times New Roman"/>
          <w:color w:val="231D1D"/>
        </w:rPr>
        <w:t xml:space="preserve">: </w:t>
      </w:r>
    </w:p>
    <w:p w14:paraId="202A389E" w14:textId="77777777" w:rsidR="0024275B" w:rsidRPr="00B03825" w:rsidRDefault="0024275B" w:rsidP="008E431A">
      <w:pPr>
        <w:pStyle w:val="Default"/>
        <w:numPr>
          <w:ilvl w:val="0"/>
          <w:numId w:val="27"/>
        </w:numPr>
        <w:spacing w:after="120"/>
        <w:rPr>
          <w:rFonts w:ascii="Times New Roman" w:hAnsi="Times New Roman" w:cs="Times New Roman"/>
          <w:color w:val="231D1D"/>
        </w:rPr>
      </w:pPr>
      <w:r w:rsidRPr="00B03825">
        <w:rPr>
          <w:rFonts w:ascii="Times New Roman" w:hAnsi="Times New Roman" w:cs="Times New Roman"/>
          <w:color w:val="231D1D"/>
        </w:rPr>
        <w:t xml:space="preserve">Physician services that meet the criteria of 42 CFR 415.102, for payment on a fee schedule basis; </w:t>
      </w:r>
    </w:p>
    <w:p w14:paraId="0ECAB80E" w14:textId="77777777" w:rsidR="0024275B" w:rsidRPr="00B03825" w:rsidRDefault="0024275B" w:rsidP="008E431A">
      <w:pPr>
        <w:pStyle w:val="Default"/>
        <w:numPr>
          <w:ilvl w:val="0"/>
          <w:numId w:val="27"/>
        </w:numPr>
        <w:spacing w:after="120"/>
        <w:rPr>
          <w:rFonts w:ascii="Times New Roman" w:hAnsi="Times New Roman" w:cs="Times New Roman"/>
        </w:rPr>
      </w:pPr>
      <w:r w:rsidRPr="00B03825">
        <w:rPr>
          <w:rFonts w:ascii="Times New Roman" w:hAnsi="Times New Roman" w:cs="Times New Roman"/>
        </w:rPr>
        <w:t>P</w:t>
      </w:r>
      <w:r w:rsidR="00020E0B" w:rsidRPr="00B03825">
        <w:rPr>
          <w:rFonts w:ascii="Times New Roman" w:hAnsi="Times New Roman" w:cs="Times New Roman"/>
        </w:rPr>
        <w:t xml:space="preserve">hysician </w:t>
      </w:r>
      <w:r w:rsidRPr="00B03825">
        <w:rPr>
          <w:rFonts w:ascii="Times New Roman" w:hAnsi="Times New Roman" w:cs="Times New Roman"/>
        </w:rPr>
        <w:t>A</w:t>
      </w:r>
      <w:r w:rsidR="00020E0B" w:rsidRPr="00B03825">
        <w:rPr>
          <w:rFonts w:ascii="Times New Roman" w:hAnsi="Times New Roman" w:cs="Times New Roman"/>
        </w:rPr>
        <w:t>ssistant</w:t>
      </w:r>
      <w:r w:rsidRPr="00B03825">
        <w:rPr>
          <w:rFonts w:ascii="Times New Roman" w:hAnsi="Times New Roman" w:cs="Times New Roman"/>
        </w:rPr>
        <w:t xml:space="preserve"> services, as defined in §1861(s)(2)(K)(i) of the Act; </w:t>
      </w:r>
    </w:p>
    <w:p w14:paraId="12039C79" w14:textId="77777777" w:rsidR="0024275B" w:rsidRPr="00B03825" w:rsidRDefault="0024275B" w:rsidP="008E431A">
      <w:pPr>
        <w:pStyle w:val="Default"/>
        <w:numPr>
          <w:ilvl w:val="0"/>
          <w:numId w:val="27"/>
        </w:numPr>
        <w:spacing w:after="120"/>
        <w:rPr>
          <w:rFonts w:ascii="Times New Roman" w:hAnsi="Times New Roman" w:cs="Times New Roman"/>
        </w:rPr>
      </w:pPr>
      <w:r w:rsidRPr="00B03825">
        <w:rPr>
          <w:rFonts w:ascii="Times New Roman" w:hAnsi="Times New Roman" w:cs="Times New Roman"/>
        </w:rPr>
        <w:t xml:space="preserve">Nurse practitioner and clinical nurse specialist services, as defined in §1861(s)(2)(K)(ii) of the Act; and, </w:t>
      </w:r>
    </w:p>
    <w:p w14:paraId="2F9687F4" w14:textId="77777777" w:rsidR="0024275B" w:rsidRPr="00B03825" w:rsidRDefault="0024275B" w:rsidP="008E431A">
      <w:pPr>
        <w:pStyle w:val="Default"/>
        <w:numPr>
          <w:ilvl w:val="0"/>
          <w:numId w:val="27"/>
        </w:numPr>
        <w:spacing w:after="120"/>
        <w:rPr>
          <w:rFonts w:ascii="Times New Roman" w:hAnsi="Times New Roman" w:cs="Times New Roman"/>
        </w:rPr>
      </w:pPr>
      <w:r w:rsidRPr="00B03825">
        <w:rPr>
          <w:rFonts w:ascii="Times New Roman" w:hAnsi="Times New Roman" w:cs="Times New Roman"/>
        </w:rPr>
        <w:t xml:space="preserve">Clinical psychologist services, as defined in §1861(ii) of the Act. </w:t>
      </w:r>
    </w:p>
    <w:p w14:paraId="3CEA65BF" w14:textId="77777777" w:rsidR="0024275B" w:rsidRPr="00B03825" w:rsidRDefault="0024275B" w:rsidP="006246BE">
      <w:pPr>
        <w:pStyle w:val="CM81"/>
        <w:spacing w:after="120"/>
        <w:ind w:right="101"/>
        <w:rPr>
          <w:rFonts w:ascii="Times New Roman" w:hAnsi="Times New Roman" w:cs="Times New Roman"/>
          <w:color w:val="000000"/>
        </w:rPr>
      </w:pPr>
      <w:r w:rsidRPr="00B03825">
        <w:rPr>
          <w:rFonts w:ascii="Times New Roman" w:hAnsi="Times New Roman" w:cs="Times New Roman"/>
          <w:color w:val="000000"/>
        </w:rPr>
        <w:t xml:space="preserve">The services of other practitioners, (including clinical social workers and occupational therapists) are bundled in the OPPS payment when furnished to outpatient hospital patients. The hospital must bill the </w:t>
      </w:r>
      <w:r w:rsidR="00020E0B" w:rsidRPr="00B03825">
        <w:rPr>
          <w:rFonts w:ascii="Times New Roman" w:hAnsi="Times New Roman" w:cs="Times New Roman"/>
          <w:color w:val="000000"/>
        </w:rPr>
        <w:t>TPA</w:t>
      </w:r>
      <w:r w:rsidRPr="00B03825">
        <w:rPr>
          <w:rFonts w:ascii="Times New Roman" w:hAnsi="Times New Roman" w:cs="Times New Roman"/>
          <w:color w:val="000000"/>
        </w:rPr>
        <w:t xml:space="preserve"> for such non-physician practitioner services as part of the partial hospitalization services. Payment for these services is then made to the hospital as part of the </w:t>
      </w:r>
      <w:smartTag w:uri="urn:schemas-microsoft-com:office:smarttags" w:element="stockticker">
        <w:r w:rsidRPr="00B03825">
          <w:rPr>
            <w:rFonts w:ascii="Times New Roman" w:hAnsi="Times New Roman" w:cs="Times New Roman"/>
            <w:color w:val="000000"/>
          </w:rPr>
          <w:t>APC</w:t>
        </w:r>
      </w:smartTag>
      <w:r w:rsidRPr="00B03825">
        <w:rPr>
          <w:rFonts w:ascii="Times New Roman" w:hAnsi="Times New Roman" w:cs="Times New Roman"/>
          <w:color w:val="000000"/>
        </w:rPr>
        <w:t xml:space="preserve"> payment. </w:t>
      </w:r>
    </w:p>
    <w:p w14:paraId="074E1C85" w14:textId="77777777" w:rsidR="00C22594" w:rsidRDefault="00C22594" w:rsidP="00423710">
      <w:pPr>
        <w:pStyle w:val="CM5"/>
        <w:rPr>
          <w:rFonts w:ascii="Times New Roman" w:hAnsi="Times New Roman" w:cs="Times New Roman"/>
          <w:b/>
          <w:bCs/>
          <w:color w:val="000000"/>
        </w:rPr>
      </w:pPr>
    </w:p>
    <w:p w14:paraId="5AA8BC68" w14:textId="77777777" w:rsidR="0024275B" w:rsidRPr="00B03825" w:rsidRDefault="0024275B" w:rsidP="00423710">
      <w:pPr>
        <w:pStyle w:val="CM5"/>
        <w:rPr>
          <w:rFonts w:ascii="Times New Roman" w:hAnsi="Times New Roman" w:cs="Times New Roman"/>
          <w:color w:val="000000"/>
        </w:rPr>
      </w:pPr>
      <w:r w:rsidRPr="00B03825">
        <w:rPr>
          <w:rFonts w:ascii="Times New Roman" w:hAnsi="Times New Roman" w:cs="Times New Roman"/>
          <w:b/>
          <w:bCs/>
          <w:color w:val="000000"/>
        </w:rPr>
        <w:t xml:space="preserve">Payment </w:t>
      </w:r>
    </w:p>
    <w:p w14:paraId="1650D46D" w14:textId="77777777" w:rsidR="0024275B" w:rsidRPr="00B03825" w:rsidRDefault="00F4187D" w:rsidP="00AD36C2">
      <w:pPr>
        <w:pStyle w:val="CM81"/>
        <w:spacing w:after="360"/>
        <w:ind w:right="158"/>
        <w:rPr>
          <w:rFonts w:ascii="Times New Roman" w:hAnsi="Times New Roman" w:cs="Times New Roman"/>
          <w:color w:val="000000"/>
        </w:rPr>
      </w:pPr>
      <w:r w:rsidRPr="00B03825">
        <w:rPr>
          <w:rFonts w:ascii="Times New Roman" w:hAnsi="Times New Roman" w:cs="Times New Roman"/>
          <w:color w:val="000000"/>
        </w:rPr>
        <w:t>R</w:t>
      </w:r>
      <w:r w:rsidR="0024275B" w:rsidRPr="00B03825">
        <w:rPr>
          <w:rFonts w:ascii="Times New Roman" w:hAnsi="Times New Roman" w:cs="Times New Roman"/>
          <w:color w:val="000000"/>
        </w:rPr>
        <w:t xml:space="preserve">eimbursement for partial hospitalization will be based on the partial hospitalization per </w:t>
      </w:r>
      <w:r w:rsidRPr="00B03825">
        <w:rPr>
          <w:rFonts w:ascii="Times New Roman" w:hAnsi="Times New Roman" w:cs="Times New Roman"/>
          <w:color w:val="000000"/>
        </w:rPr>
        <w:t>diem APC amount.  Hospitals</w:t>
      </w:r>
      <w:r w:rsidR="0024275B" w:rsidRPr="00B03825">
        <w:rPr>
          <w:rFonts w:ascii="Times New Roman" w:hAnsi="Times New Roman" w:cs="Times New Roman"/>
          <w:color w:val="000000"/>
        </w:rPr>
        <w:t xml:space="preserve"> must continue to maintain documentation to support </w:t>
      </w:r>
      <w:r w:rsidR="008E431A">
        <w:rPr>
          <w:rFonts w:ascii="Times New Roman" w:hAnsi="Times New Roman" w:cs="Times New Roman"/>
          <w:color w:val="000000"/>
        </w:rPr>
        <w:t xml:space="preserve">the </w:t>
      </w:r>
      <w:r w:rsidR="0024275B" w:rsidRPr="00B03825">
        <w:rPr>
          <w:rFonts w:ascii="Times New Roman" w:hAnsi="Times New Roman" w:cs="Times New Roman"/>
          <w:color w:val="000000"/>
        </w:rPr>
        <w:t xml:space="preserve">medical necessity of each service provided, including the beginning and </w:t>
      </w:r>
      <w:proofErr w:type="gramStart"/>
      <w:r w:rsidR="0024275B" w:rsidRPr="00B03825">
        <w:rPr>
          <w:rFonts w:ascii="Times New Roman" w:hAnsi="Times New Roman" w:cs="Times New Roman"/>
          <w:color w:val="000000"/>
        </w:rPr>
        <w:t>ending time</w:t>
      </w:r>
      <w:proofErr w:type="gramEnd"/>
      <w:r w:rsidR="0024275B" w:rsidRPr="00B03825">
        <w:rPr>
          <w:rFonts w:ascii="Times New Roman" w:hAnsi="Times New Roman" w:cs="Times New Roman"/>
          <w:color w:val="000000"/>
        </w:rPr>
        <w:t xml:space="preserve"> of the service. </w:t>
      </w:r>
    </w:p>
    <w:p w14:paraId="35F209A1" w14:textId="77777777" w:rsidR="00AD36C2" w:rsidRPr="00B03825" w:rsidRDefault="00AD36C2" w:rsidP="00AD36C2">
      <w:pPr>
        <w:pStyle w:val="CM5"/>
        <w:spacing w:before="240" w:after="120" w:line="240" w:lineRule="auto"/>
        <w:jc w:val="center"/>
        <w:rPr>
          <w:rFonts w:ascii="Times New Roman" w:hAnsi="Times New Roman" w:cs="Times New Roman"/>
          <w:b/>
          <w:bCs/>
          <w:color w:val="000000"/>
          <w:sz w:val="36"/>
          <w:szCs w:val="36"/>
        </w:rPr>
      </w:pPr>
      <w:r w:rsidRPr="00B03825">
        <w:rPr>
          <w:rFonts w:ascii="Times New Roman" w:hAnsi="Times New Roman" w:cs="Times New Roman"/>
          <w:b/>
          <w:bCs/>
          <w:color w:val="000000"/>
          <w:sz w:val="36"/>
          <w:szCs w:val="36"/>
        </w:rPr>
        <w:lastRenderedPageBreak/>
        <w:t>Late Charges</w:t>
      </w:r>
      <w:r w:rsidR="00020E0B" w:rsidRPr="00B03825">
        <w:rPr>
          <w:rFonts w:ascii="Times New Roman" w:hAnsi="Times New Roman" w:cs="Times New Roman"/>
          <w:b/>
          <w:bCs/>
          <w:color w:val="000000"/>
          <w:sz w:val="36"/>
          <w:szCs w:val="36"/>
        </w:rPr>
        <w:t>/Adjustments</w:t>
      </w:r>
    </w:p>
    <w:p w14:paraId="21682986" w14:textId="77777777" w:rsidR="0024275B" w:rsidRPr="00B03825" w:rsidRDefault="0024275B" w:rsidP="00423710">
      <w:pPr>
        <w:pStyle w:val="CM5"/>
        <w:rPr>
          <w:rFonts w:ascii="Times New Roman" w:hAnsi="Times New Roman" w:cs="Times New Roman"/>
          <w:color w:val="000000"/>
        </w:rPr>
      </w:pPr>
      <w:r w:rsidRPr="00B03825">
        <w:rPr>
          <w:rFonts w:ascii="Times New Roman" w:hAnsi="Times New Roman" w:cs="Times New Roman"/>
          <w:b/>
          <w:bCs/>
          <w:color w:val="000000"/>
        </w:rPr>
        <w:t xml:space="preserve">Procedures for Submitting Late Charges vs. Adjustments </w:t>
      </w:r>
    </w:p>
    <w:p w14:paraId="340DD0D3" w14:textId="77777777" w:rsidR="0024275B" w:rsidRPr="00B03825" w:rsidRDefault="0024275B" w:rsidP="00AD36C2">
      <w:pPr>
        <w:pStyle w:val="CM81"/>
        <w:spacing w:after="120"/>
        <w:rPr>
          <w:rFonts w:ascii="Times New Roman" w:hAnsi="Times New Roman" w:cs="Times New Roman"/>
          <w:color w:val="000000"/>
        </w:rPr>
      </w:pPr>
      <w:r w:rsidRPr="00B03825">
        <w:rPr>
          <w:rFonts w:ascii="Times New Roman" w:hAnsi="Times New Roman" w:cs="Times New Roman"/>
          <w:color w:val="000000"/>
        </w:rPr>
        <w:t>Providers billing under Outpatient Prospective Payment System (OPPS) may not submit a late charge bill for bill types 12X, 13X, 14X, 34X, 75X, 76X or any claim containing condition code 07 and certain</w:t>
      </w:r>
      <w:r w:rsidR="000F3515" w:rsidRPr="00B03825">
        <w:rPr>
          <w:rFonts w:ascii="Times New Roman" w:hAnsi="Times New Roman" w:cs="Times New Roman"/>
          <w:color w:val="000000"/>
        </w:rPr>
        <w:t xml:space="preserve"> HCPCS codes.  A</w:t>
      </w:r>
      <w:r w:rsidRPr="00B03825">
        <w:rPr>
          <w:rFonts w:ascii="Times New Roman" w:hAnsi="Times New Roman" w:cs="Times New Roman"/>
          <w:color w:val="000000"/>
        </w:rPr>
        <w:t>n adjustment bill</w:t>
      </w:r>
      <w:r w:rsidR="000F3515" w:rsidRPr="00B03825">
        <w:rPr>
          <w:rFonts w:ascii="Times New Roman" w:hAnsi="Times New Roman" w:cs="Times New Roman"/>
          <w:color w:val="000000"/>
        </w:rPr>
        <w:t xml:space="preserve"> is required for any service that is </w:t>
      </w:r>
      <w:r w:rsidRPr="00B03825">
        <w:rPr>
          <w:rFonts w:ascii="Times New Roman" w:hAnsi="Times New Roman" w:cs="Times New Roman"/>
          <w:color w:val="000000"/>
        </w:rPr>
        <w:t xml:space="preserve">billed with HCPCS codes, units, and </w:t>
      </w:r>
      <w:proofErr w:type="gramStart"/>
      <w:r w:rsidRPr="00B03825">
        <w:rPr>
          <w:rFonts w:ascii="Times New Roman" w:hAnsi="Times New Roman" w:cs="Times New Roman"/>
          <w:color w:val="000000"/>
        </w:rPr>
        <w:t>line item</w:t>
      </w:r>
      <w:proofErr w:type="gramEnd"/>
      <w:r w:rsidRPr="00B03825">
        <w:rPr>
          <w:rFonts w:ascii="Times New Roman" w:hAnsi="Times New Roman" w:cs="Times New Roman"/>
          <w:color w:val="000000"/>
        </w:rPr>
        <w:t xml:space="preserve"> dates of service by reporting a “7” in the third position of the bill type. </w:t>
      </w:r>
    </w:p>
    <w:p w14:paraId="1110EBA6" w14:textId="77777777" w:rsidR="0024275B" w:rsidRPr="00B03825" w:rsidRDefault="0024275B" w:rsidP="00AD36C2">
      <w:pPr>
        <w:pStyle w:val="CM81"/>
        <w:spacing w:after="120"/>
        <w:rPr>
          <w:rFonts w:ascii="Times New Roman" w:hAnsi="Times New Roman" w:cs="Times New Roman"/>
          <w:color w:val="000000"/>
        </w:rPr>
      </w:pPr>
      <w:r w:rsidRPr="00B03825">
        <w:rPr>
          <w:rFonts w:ascii="Times New Roman" w:hAnsi="Times New Roman" w:cs="Times New Roman"/>
          <w:color w:val="000000"/>
        </w:rPr>
        <w:t xml:space="preserve">The submission of an adjustment bill, instead of a late charge bill, will ensure proper duplicate detection, bundling, correct application of coverage policies and proper editing by OCE, and payment under OPPS. </w:t>
      </w:r>
    </w:p>
    <w:p w14:paraId="512CED3C" w14:textId="77777777" w:rsidR="0024275B" w:rsidRPr="00B03825" w:rsidRDefault="0024275B" w:rsidP="00423710">
      <w:pPr>
        <w:pStyle w:val="CM5"/>
        <w:rPr>
          <w:rFonts w:ascii="Times New Roman" w:hAnsi="Times New Roman" w:cs="Times New Roman"/>
          <w:color w:val="000000"/>
        </w:rPr>
      </w:pPr>
      <w:r w:rsidRPr="00B03825">
        <w:rPr>
          <w:rFonts w:ascii="Times New Roman" w:hAnsi="Times New Roman" w:cs="Times New Roman"/>
          <w:color w:val="000000"/>
        </w:rPr>
        <w:t xml:space="preserve">One of the following </w:t>
      </w:r>
      <w:proofErr w:type="gramStart"/>
      <w:r w:rsidRPr="00B03825">
        <w:rPr>
          <w:rFonts w:ascii="Times New Roman" w:hAnsi="Times New Roman" w:cs="Times New Roman"/>
          <w:color w:val="000000"/>
        </w:rPr>
        <w:t>claim</w:t>
      </w:r>
      <w:proofErr w:type="gramEnd"/>
      <w:r w:rsidRPr="00B03825">
        <w:rPr>
          <w:rFonts w:ascii="Times New Roman" w:hAnsi="Times New Roman" w:cs="Times New Roman"/>
          <w:color w:val="000000"/>
        </w:rPr>
        <w:t xml:space="preserve"> change condition codes must be included </w:t>
      </w:r>
      <w:proofErr w:type="gramStart"/>
      <w:r w:rsidRPr="00B03825">
        <w:rPr>
          <w:rFonts w:ascii="Times New Roman" w:hAnsi="Times New Roman" w:cs="Times New Roman"/>
          <w:color w:val="000000"/>
        </w:rPr>
        <w:t>on</w:t>
      </w:r>
      <w:proofErr w:type="gramEnd"/>
      <w:r w:rsidRPr="00B03825">
        <w:rPr>
          <w:rFonts w:ascii="Times New Roman" w:hAnsi="Times New Roman" w:cs="Times New Roman"/>
          <w:color w:val="000000"/>
        </w:rPr>
        <w:t xml:space="preserve"> each adjustment. Adjustment claims should be coded to reflect the way the claim should </w:t>
      </w:r>
      <w:proofErr w:type="gramStart"/>
      <w:r w:rsidRPr="00B03825">
        <w:rPr>
          <w:rFonts w:ascii="Times New Roman" w:hAnsi="Times New Roman" w:cs="Times New Roman"/>
          <w:color w:val="000000"/>
        </w:rPr>
        <w:t>process</w:t>
      </w:r>
      <w:proofErr w:type="gramEnd"/>
      <w:r w:rsidRPr="00B03825">
        <w:rPr>
          <w:rFonts w:ascii="Times New Roman" w:hAnsi="Times New Roman" w:cs="Times New Roman"/>
          <w:color w:val="000000"/>
        </w:rPr>
        <w:t xml:space="preserve">. </w:t>
      </w:r>
    </w:p>
    <w:p w14:paraId="4395FDE6" w14:textId="77777777" w:rsidR="000F3515" w:rsidRPr="00B03825" w:rsidRDefault="000F3515" w:rsidP="000302C3">
      <w:pPr>
        <w:pStyle w:val="Default"/>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440"/>
        <w:gridCol w:w="3960"/>
      </w:tblGrid>
      <w:tr w:rsidR="000F3515" w:rsidRPr="00B24836" w14:paraId="64AA00D3" w14:textId="77777777" w:rsidTr="00B24836">
        <w:tc>
          <w:tcPr>
            <w:tcW w:w="1980" w:type="dxa"/>
          </w:tcPr>
          <w:p w14:paraId="6C3A37FE" w14:textId="77777777" w:rsidR="000F3515" w:rsidRPr="00B24836" w:rsidRDefault="007F70E7" w:rsidP="00B24836">
            <w:pPr>
              <w:pStyle w:val="Default"/>
              <w:jc w:val="center"/>
              <w:rPr>
                <w:rFonts w:ascii="Times New Roman" w:hAnsi="Times New Roman" w:cs="Times New Roman"/>
                <w:b/>
              </w:rPr>
            </w:pPr>
            <w:r w:rsidRPr="00B24836">
              <w:rPr>
                <w:rFonts w:ascii="Times New Roman" w:hAnsi="Times New Roman" w:cs="Times New Roman"/>
                <w:b/>
              </w:rPr>
              <w:t>Condition Code</w:t>
            </w:r>
          </w:p>
        </w:tc>
        <w:tc>
          <w:tcPr>
            <w:tcW w:w="1440" w:type="dxa"/>
          </w:tcPr>
          <w:p w14:paraId="10830A81" w14:textId="77777777" w:rsidR="000F3515" w:rsidRPr="00B24836" w:rsidRDefault="007F70E7" w:rsidP="00B24836">
            <w:pPr>
              <w:pStyle w:val="Default"/>
              <w:jc w:val="center"/>
              <w:rPr>
                <w:rFonts w:ascii="Times New Roman" w:hAnsi="Times New Roman" w:cs="Times New Roman"/>
                <w:b/>
              </w:rPr>
            </w:pPr>
            <w:r w:rsidRPr="00B24836">
              <w:rPr>
                <w:rFonts w:ascii="Times New Roman" w:hAnsi="Times New Roman" w:cs="Times New Roman"/>
                <w:b/>
              </w:rPr>
              <w:t>Bill Type</w:t>
            </w:r>
          </w:p>
        </w:tc>
        <w:tc>
          <w:tcPr>
            <w:tcW w:w="3960" w:type="dxa"/>
          </w:tcPr>
          <w:p w14:paraId="0E36BAD4" w14:textId="77777777" w:rsidR="000F3515" w:rsidRPr="00B24836" w:rsidRDefault="007F70E7" w:rsidP="00B24836">
            <w:pPr>
              <w:pStyle w:val="Default"/>
              <w:jc w:val="center"/>
              <w:rPr>
                <w:rFonts w:ascii="Times New Roman" w:hAnsi="Times New Roman" w:cs="Times New Roman"/>
                <w:b/>
              </w:rPr>
            </w:pPr>
            <w:r w:rsidRPr="00B24836">
              <w:rPr>
                <w:rFonts w:ascii="Times New Roman" w:hAnsi="Times New Roman" w:cs="Times New Roman"/>
                <w:b/>
              </w:rPr>
              <w:t>Explanation</w:t>
            </w:r>
          </w:p>
        </w:tc>
      </w:tr>
      <w:tr w:rsidR="000F3515" w:rsidRPr="00B24836" w14:paraId="41130AF7" w14:textId="77777777" w:rsidTr="00B24836">
        <w:tc>
          <w:tcPr>
            <w:tcW w:w="1980" w:type="dxa"/>
          </w:tcPr>
          <w:p w14:paraId="68EE8620"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D0 (zero)</w:t>
            </w:r>
          </w:p>
        </w:tc>
        <w:tc>
          <w:tcPr>
            <w:tcW w:w="1440" w:type="dxa"/>
          </w:tcPr>
          <w:p w14:paraId="219C73E9"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XX7</w:t>
            </w:r>
          </w:p>
        </w:tc>
        <w:tc>
          <w:tcPr>
            <w:tcW w:w="3960" w:type="dxa"/>
          </w:tcPr>
          <w:p w14:paraId="0A1775E8"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 xml:space="preserve">Changes in service dates </w:t>
            </w:r>
          </w:p>
        </w:tc>
      </w:tr>
      <w:tr w:rsidR="000F3515" w:rsidRPr="00B24836" w14:paraId="56D3E1D2" w14:textId="77777777" w:rsidTr="00B24836">
        <w:tc>
          <w:tcPr>
            <w:tcW w:w="1980" w:type="dxa"/>
          </w:tcPr>
          <w:p w14:paraId="12987CBA"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D1</w:t>
            </w:r>
          </w:p>
        </w:tc>
        <w:tc>
          <w:tcPr>
            <w:tcW w:w="1440" w:type="dxa"/>
          </w:tcPr>
          <w:p w14:paraId="7EF59A9F"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XX7</w:t>
            </w:r>
          </w:p>
        </w:tc>
        <w:tc>
          <w:tcPr>
            <w:tcW w:w="3960" w:type="dxa"/>
          </w:tcPr>
          <w:p w14:paraId="2F39C8AA"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Changes in charges</w:t>
            </w:r>
          </w:p>
        </w:tc>
      </w:tr>
      <w:tr w:rsidR="000F3515" w:rsidRPr="00B24836" w14:paraId="7D1DDEAC" w14:textId="77777777" w:rsidTr="00B24836">
        <w:tc>
          <w:tcPr>
            <w:tcW w:w="1980" w:type="dxa"/>
          </w:tcPr>
          <w:p w14:paraId="198B1ABF"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D2</w:t>
            </w:r>
          </w:p>
        </w:tc>
        <w:tc>
          <w:tcPr>
            <w:tcW w:w="1440" w:type="dxa"/>
          </w:tcPr>
          <w:p w14:paraId="088DC29E"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XX7</w:t>
            </w:r>
          </w:p>
        </w:tc>
        <w:tc>
          <w:tcPr>
            <w:tcW w:w="3960" w:type="dxa"/>
          </w:tcPr>
          <w:p w14:paraId="416FE7D6"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Changes in revenue codes/HCPCS</w:t>
            </w:r>
          </w:p>
        </w:tc>
      </w:tr>
      <w:tr w:rsidR="000F3515" w:rsidRPr="00B24836" w14:paraId="049100DA" w14:textId="77777777" w:rsidTr="00B24836">
        <w:tc>
          <w:tcPr>
            <w:tcW w:w="1980" w:type="dxa"/>
          </w:tcPr>
          <w:p w14:paraId="7DF455D5"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D3</w:t>
            </w:r>
          </w:p>
        </w:tc>
        <w:tc>
          <w:tcPr>
            <w:tcW w:w="1440" w:type="dxa"/>
          </w:tcPr>
          <w:p w14:paraId="218DB535"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XX7</w:t>
            </w:r>
          </w:p>
        </w:tc>
        <w:tc>
          <w:tcPr>
            <w:tcW w:w="3960" w:type="dxa"/>
          </w:tcPr>
          <w:p w14:paraId="546D6A39"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Second or subsequent interim PPS bill</w:t>
            </w:r>
          </w:p>
        </w:tc>
      </w:tr>
      <w:tr w:rsidR="000F3515" w:rsidRPr="00B24836" w14:paraId="756A2582" w14:textId="77777777" w:rsidTr="00B24836">
        <w:tc>
          <w:tcPr>
            <w:tcW w:w="1980" w:type="dxa"/>
          </w:tcPr>
          <w:p w14:paraId="49DA4D23"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D4</w:t>
            </w:r>
          </w:p>
        </w:tc>
        <w:tc>
          <w:tcPr>
            <w:tcW w:w="1440" w:type="dxa"/>
          </w:tcPr>
          <w:p w14:paraId="56CE1C6B"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XX7</w:t>
            </w:r>
          </w:p>
        </w:tc>
        <w:tc>
          <w:tcPr>
            <w:tcW w:w="3960" w:type="dxa"/>
          </w:tcPr>
          <w:p w14:paraId="3C251382"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Changes in GROUPER input (diagnosis or procedure)</w:t>
            </w:r>
          </w:p>
        </w:tc>
      </w:tr>
      <w:tr w:rsidR="000F3515" w:rsidRPr="00B24836" w14:paraId="00035F67" w14:textId="77777777" w:rsidTr="00B24836">
        <w:tc>
          <w:tcPr>
            <w:tcW w:w="1980" w:type="dxa"/>
          </w:tcPr>
          <w:p w14:paraId="042DF0C7"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D5</w:t>
            </w:r>
          </w:p>
        </w:tc>
        <w:tc>
          <w:tcPr>
            <w:tcW w:w="1440" w:type="dxa"/>
          </w:tcPr>
          <w:p w14:paraId="717AC234"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XX8</w:t>
            </w:r>
          </w:p>
        </w:tc>
        <w:tc>
          <w:tcPr>
            <w:tcW w:w="3960" w:type="dxa"/>
          </w:tcPr>
          <w:p w14:paraId="0D7942C6"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Cancel only to correct a HICN or provider identification number</w:t>
            </w:r>
          </w:p>
        </w:tc>
      </w:tr>
      <w:tr w:rsidR="000F3515" w:rsidRPr="00B24836" w14:paraId="315ECA44" w14:textId="77777777" w:rsidTr="00B24836">
        <w:tc>
          <w:tcPr>
            <w:tcW w:w="1980" w:type="dxa"/>
          </w:tcPr>
          <w:p w14:paraId="1C6FB21C"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D6</w:t>
            </w:r>
          </w:p>
        </w:tc>
        <w:tc>
          <w:tcPr>
            <w:tcW w:w="1440" w:type="dxa"/>
          </w:tcPr>
          <w:p w14:paraId="04109ECA"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XX8</w:t>
            </w:r>
          </w:p>
        </w:tc>
        <w:tc>
          <w:tcPr>
            <w:tcW w:w="3960" w:type="dxa"/>
          </w:tcPr>
          <w:p w14:paraId="0CA858AE"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Cancel only to repay a duplicate payment or overpayment and DRG window</w:t>
            </w:r>
          </w:p>
        </w:tc>
      </w:tr>
      <w:tr w:rsidR="000F3515" w:rsidRPr="00B24836" w14:paraId="3B78C6EF" w14:textId="77777777" w:rsidTr="00B24836">
        <w:tc>
          <w:tcPr>
            <w:tcW w:w="1980" w:type="dxa"/>
          </w:tcPr>
          <w:p w14:paraId="1C8253A2"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D7</w:t>
            </w:r>
          </w:p>
        </w:tc>
        <w:tc>
          <w:tcPr>
            <w:tcW w:w="1440" w:type="dxa"/>
          </w:tcPr>
          <w:p w14:paraId="4ECF1D2B"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XX7</w:t>
            </w:r>
          </w:p>
        </w:tc>
        <w:tc>
          <w:tcPr>
            <w:tcW w:w="3960" w:type="dxa"/>
          </w:tcPr>
          <w:p w14:paraId="7A9EDC5D"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Change to make Medicare the secondary payer</w:t>
            </w:r>
          </w:p>
        </w:tc>
      </w:tr>
      <w:tr w:rsidR="000F3515" w:rsidRPr="00B24836" w14:paraId="44AEECF7" w14:textId="77777777" w:rsidTr="00B24836">
        <w:tc>
          <w:tcPr>
            <w:tcW w:w="1980" w:type="dxa"/>
          </w:tcPr>
          <w:p w14:paraId="23748F13"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D8</w:t>
            </w:r>
          </w:p>
        </w:tc>
        <w:tc>
          <w:tcPr>
            <w:tcW w:w="1440" w:type="dxa"/>
          </w:tcPr>
          <w:p w14:paraId="49A193FC"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XX7</w:t>
            </w:r>
          </w:p>
        </w:tc>
        <w:tc>
          <w:tcPr>
            <w:tcW w:w="3960" w:type="dxa"/>
          </w:tcPr>
          <w:p w14:paraId="56B6FA58"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Any other change</w:t>
            </w:r>
          </w:p>
        </w:tc>
      </w:tr>
      <w:tr w:rsidR="000F3515" w:rsidRPr="00B24836" w14:paraId="44C6B332" w14:textId="77777777" w:rsidTr="00B24836">
        <w:tc>
          <w:tcPr>
            <w:tcW w:w="1980" w:type="dxa"/>
          </w:tcPr>
          <w:p w14:paraId="05C5A842"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E0</w:t>
            </w:r>
            <w:r w:rsidR="00E62BEB" w:rsidRPr="00B24836">
              <w:rPr>
                <w:rFonts w:ascii="Times New Roman" w:hAnsi="Times New Roman" w:cs="Times New Roman"/>
              </w:rPr>
              <w:t xml:space="preserve"> (zero)</w:t>
            </w:r>
          </w:p>
        </w:tc>
        <w:tc>
          <w:tcPr>
            <w:tcW w:w="1440" w:type="dxa"/>
          </w:tcPr>
          <w:p w14:paraId="0AD4AE5E"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XX7</w:t>
            </w:r>
          </w:p>
        </w:tc>
        <w:tc>
          <w:tcPr>
            <w:tcW w:w="3960" w:type="dxa"/>
          </w:tcPr>
          <w:p w14:paraId="1C31FD14" w14:textId="77777777" w:rsidR="000F3515" w:rsidRPr="00B24836" w:rsidRDefault="007F70E7" w:rsidP="000302C3">
            <w:pPr>
              <w:pStyle w:val="Default"/>
              <w:rPr>
                <w:rFonts w:ascii="Times New Roman" w:hAnsi="Times New Roman" w:cs="Times New Roman"/>
              </w:rPr>
            </w:pPr>
            <w:r w:rsidRPr="00B24836">
              <w:rPr>
                <w:rFonts w:ascii="Times New Roman" w:hAnsi="Times New Roman" w:cs="Times New Roman"/>
              </w:rPr>
              <w:t xml:space="preserve">Change in patient status </w:t>
            </w:r>
          </w:p>
        </w:tc>
      </w:tr>
    </w:tbl>
    <w:p w14:paraId="15D55138" w14:textId="77777777" w:rsidR="000302C3" w:rsidRDefault="000302C3" w:rsidP="00EC0EC3">
      <w:pPr>
        <w:pStyle w:val="Default"/>
        <w:rPr>
          <w:rFonts w:ascii="Times New Roman" w:hAnsi="Times New Roman" w:cs="Times New Roman"/>
        </w:rPr>
      </w:pPr>
    </w:p>
    <w:p w14:paraId="339992D5" w14:textId="77777777" w:rsidR="00C22594" w:rsidRDefault="00C22594" w:rsidP="00EC0EC3">
      <w:pPr>
        <w:pStyle w:val="Default"/>
        <w:rPr>
          <w:rFonts w:ascii="Times New Roman" w:hAnsi="Times New Roman" w:cs="Times New Roman"/>
        </w:rPr>
      </w:pPr>
    </w:p>
    <w:p w14:paraId="25A2C5C7" w14:textId="77777777" w:rsidR="0024275B" w:rsidRPr="00B03825" w:rsidRDefault="0024275B" w:rsidP="002F28BF">
      <w:pPr>
        <w:pStyle w:val="CM81"/>
        <w:spacing w:after="120"/>
        <w:jc w:val="center"/>
        <w:rPr>
          <w:rFonts w:ascii="Times New Roman" w:hAnsi="Times New Roman" w:cs="Times New Roman"/>
          <w:color w:val="000000"/>
          <w:sz w:val="36"/>
          <w:szCs w:val="36"/>
        </w:rPr>
      </w:pPr>
      <w:r w:rsidRPr="00B03825">
        <w:rPr>
          <w:rFonts w:ascii="Times New Roman" w:hAnsi="Times New Roman" w:cs="Times New Roman"/>
          <w:b/>
          <w:bCs/>
          <w:color w:val="000000"/>
          <w:sz w:val="36"/>
          <w:szCs w:val="36"/>
        </w:rPr>
        <w:t>Miscellaneous Issues</w:t>
      </w:r>
    </w:p>
    <w:p w14:paraId="708A394F" w14:textId="77777777" w:rsidR="0024275B" w:rsidRPr="00B03825" w:rsidRDefault="0024275B" w:rsidP="0024275B">
      <w:pPr>
        <w:pStyle w:val="CM18"/>
        <w:rPr>
          <w:rFonts w:ascii="Times New Roman" w:hAnsi="Times New Roman" w:cs="Times New Roman"/>
          <w:color w:val="000000"/>
        </w:rPr>
      </w:pPr>
      <w:r w:rsidRPr="00B03825">
        <w:rPr>
          <w:rFonts w:ascii="Times New Roman" w:hAnsi="Times New Roman" w:cs="Times New Roman"/>
          <w:b/>
          <w:bCs/>
          <w:color w:val="000000"/>
        </w:rPr>
        <w:t xml:space="preserve">Designated Drugs or Biologicals </w:t>
      </w:r>
    </w:p>
    <w:p w14:paraId="01C579A0" w14:textId="77777777" w:rsidR="0024275B" w:rsidRPr="00B03825" w:rsidRDefault="0020305B" w:rsidP="009849D1">
      <w:pPr>
        <w:pStyle w:val="CM81"/>
        <w:spacing w:after="120" w:line="288" w:lineRule="atLeast"/>
        <w:rPr>
          <w:rFonts w:ascii="Times New Roman" w:hAnsi="Times New Roman" w:cs="Times New Roman"/>
          <w:color w:val="000000"/>
        </w:rPr>
      </w:pPr>
      <w:r w:rsidRPr="00B03825">
        <w:rPr>
          <w:rFonts w:ascii="Times New Roman" w:hAnsi="Times New Roman" w:cs="Times New Roman"/>
          <w:color w:val="000000"/>
        </w:rPr>
        <w:t xml:space="preserve">Certain current designated drugs and biologicals </w:t>
      </w:r>
      <w:r>
        <w:rPr>
          <w:rFonts w:ascii="Times New Roman" w:hAnsi="Times New Roman" w:cs="Times New Roman"/>
          <w:color w:val="000000"/>
        </w:rPr>
        <w:t>will be assigned to special APC</w:t>
      </w:r>
      <w:r w:rsidRPr="00B03825">
        <w:rPr>
          <w:rFonts w:ascii="Times New Roman" w:hAnsi="Times New Roman" w:cs="Times New Roman"/>
          <w:color w:val="000000"/>
        </w:rPr>
        <w:t xml:space="preserve">s and identified by the OCE as eligible for payment at PEIA’s fee schedule or 95 percent of the average wholesale price minus the portion of the otherwise applicable APC payment amount.  Price will determine the proper allowance for these </w:t>
      </w:r>
      <w:r>
        <w:rPr>
          <w:rFonts w:ascii="Times New Roman" w:hAnsi="Times New Roman" w:cs="Times New Roman"/>
          <w:color w:val="000000"/>
        </w:rPr>
        <w:t>APC</w:t>
      </w:r>
      <w:r w:rsidRPr="00B03825">
        <w:rPr>
          <w:rFonts w:ascii="Times New Roman" w:hAnsi="Times New Roman" w:cs="Times New Roman"/>
          <w:color w:val="000000"/>
        </w:rPr>
        <w:t xml:space="preserve">s as well as the coinsurance and any applicable deductible.  </w:t>
      </w:r>
      <w:r w:rsidR="0024275B" w:rsidRPr="00B03825">
        <w:rPr>
          <w:rFonts w:ascii="Times New Roman" w:hAnsi="Times New Roman" w:cs="Times New Roman"/>
          <w:color w:val="000000"/>
        </w:rPr>
        <w:t>Certain new designated drugs and biologicals may be approved for payment.</w:t>
      </w:r>
      <w:r w:rsidR="00E62BEB">
        <w:rPr>
          <w:rFonts w:ascii="Times New Roman" w:hAnsi="Times New Roman" w:cs="Times New Roman"/>
          <w:color w:val="000000"/>
        </w:rPr>
        <w:t xml:space="preserve"> </w:t>
      </w:r>
      <w:r w:rsidR="0024275B" w:rsidRPr="00B03825">
        <w:rPr>
          <w:rFonts w:ascii="Times New Roman" w:hAnsi="Times New Roman" w:cs="Times New Roman"/>
          <w:color w:val="000000"/>
        </w:rPr>
        <w:t xml:space="preserve"> The payment for the newly approved items will be calculated in the same manner as listed above for current designated drugs and biologicals. </w:t>
      </w:r>
      <w:r w:rsidR="00E62BEB">
        <w:rPr>
          <w:rFonts w:ascii="Times New Roman" w:hAnsi="Times New Roman" w:cs="Times New Roman"/>
          <w:color w:val="000000"/>
        </w:rPr>
        <w:t xml:space="preserve"> </w:t>
      </w:r>
      <w:r w:rsidR="0024275B" w:rsidRPr="00B03825">
        <w:rPr>
          <w:rFonts w:ascii="Times New Roman" w:hAnsi="Times New Roman" w:cs="Times New Roman"/>
          <w:color w:val="000000"/>
        </w:rPr>
        <w:t xml:space="preserve">These new designated drugs and biologicals will be identified separately from the current designated drugs and biologicals. </w:t>
      </w:r>
    </w:p>
    <w:p w14:paraId="0FD78E39" w14:textId="77777777" w:rsidR="0024275B" w:rsidRPr="00B03825" w:rsidRDefault="0024275B" w:rsidP="0024275B">
      <w:pPr>
        <w:pStyle w:val="CM18"/>
        <w:rPr>
          <w:rFonts w:ascii="Times New Roman" w:hAnsi="Times New Roman" w:cs="Times New Roman"/>
          <w:color w:val="000000"/>
        </w:rPr>
      </w:pPr>
      <w:r w:rsidRPr="00B03825">
        <w:rPr>
          <w:rFonts w:ascii="Times New Roman" w:hAnsi="Times New Roman" w:cs="Times New Roman"/>
          <w:color w:val="000000"/>
        </w:rPr>
        <w:t xml:space="preserve">Included in designated drugs and biologicals are: </w:t>
      </w:r>
    </w:p>
    <w:p w14:paraId="5B77E2CB" w14:textId="77777777" w:rsidR="0024275B" w:rsidRPr="00B03825" w:rsidRDefault="0024275B" w:rsidP="00E62BEB">
      <w:pPr>
        <w:pStyle w:val="Default"/>
        <w:numPr>
          <w:ilvl w:val="0"/>
          <w:numId w:val="28"/>
        </w:numPr>
        <w:spacing w:before="120" w:after="120"/>
        <w:rPr>
          <w:rFonts w:ascii="Times New Roman" w:hAnsi="Times New Roman" w:cs="Times New Roman"/>
        </w:rPr>
      </w:pPr>
      <w:r w:rsidRPr="00B03825">
        <w:rPr>
          <w:rFonts w:ascii="Times New Roman" w:hAnsi="Times New Roman" w:cs="Times New Roman"/>
        </w:rPr>
        <w:t xml:space="preserve">Orphan drugs, as designated under § 526 of the Federal Food, Drug and Cosmetic Act </w:t>
      </w:r>
    </w:p>
    <w:p w14:paraId="21447E88" w14:textId="77777777" w:rsidR="0024275B" w:rsidRPr="00B03825" w:rsidRDefault="0024275B" w:rsidP="00C8108B">
      <w:pPr>
        <w:pStyle w:val="Default"/>
        <w:numPr>
          <w:ilvl w:val="0"/>
          <w:numId w:val="28"/>
        </w:numPr>
        <w:spacing w:after="120"/>
        <w:rPr>
          <w:rFonts w:ascii="Times New Roman" w:hAnsi="Times New Roman" w:cs="Times New Roman"/>
        </w:rPr>
      </w:pPr>
      <w:r w:rsidRPr="00B03825">
        <w:rPr>
          <w:rFonts w:ascii="Times New Roman" w:hAnsi="Times New Roman" w:cs="Times New Roman"/>
        </w:rPr>
        <w:t xml:space="preserve">Current cancer therapy drugs, biologicals, and brachytherapy devices. These items are those drugs or biologicals that are used in cancer therapy including (but not limited to) chemotherapeutic agents, antiemetics, hematopietic growth factors, colony stimulating </w:t>
      </w:r>
      <w:r w:rsidRPr="00B03825">
        <w:rPr>
          <w:rFonts w:ascii="Times New Roman" w:hAnsi="Times New Roman" w:cs="Times New Roman"/>
        </w:rPr>
        <w:lastRenderedPageBreak/>
        <w:t xml:space="preserve">factors, biological response </w:t>
      </w:r>
      <w:r w:rsidR="00E62BEB">
        <w:rPr>
          <w:rFonts w:ascii="Times New Roman" w:hAnsi="Times New Roman" w:cs="Times New Roman"/>
        </w:rPr>
        <w:t>m</w:t>
      </w:r>
      <w:r w:rsidRPr="00B03825">
        <w:rPr>
          <w:rFonts w:ascii="Times New Roman" w:hAnsi="Times New Roman" w:cs="Times New Roman"/>
        </w:rPr>
        <w:t xml:space="preserve">odifiers, bisphosonates, and brachytherapy devices. </w:t>
      </w:r>
    </w:p>
    <w:p w14:paraId="5BB6F9C0" w14:textId="77777777" w:rsidR="0024275B" w:rsidRPr="00B03825" w:rsidRDefault="0024275B" w:rsidP="00C8108B">
      <w:pPr>
        <w:pStyle w:val="Default"/>
        <w:numPr>
          <w:ilvl w:val="0"/>
          <w:numId w:val="28"/>
        </w:numPr>
        <w:spacing w:after="120"/>
        <w:rPr>
          <w:rFonts w:ascii="Times New Roman" w:hAnsi="Times New Roman" w:cs="Times New Roman"/>
        </w:rPr>
      </w:pPr>
      <w:r w:rsidRPr="00B03825">
        <w:rPr>
          <w:rFonts w:ascii="Times New Roman" w:hAnsi="Times New Roman" w:cs="Times New Roman"/>
        </w:rPr>
        <w:t xml:space="preserve">Current radio/pharmaceutical drugs and biological products used for diagnostic, monitoring, or therapeutic purposes. </w:t>
      </w:r>
    </w:p>
    <w:p w14:paraId="15982C7E" w14:textId="77777777" w:rsidR="0024275B" w:rsidRPr="00B03825" w:rsidRDefault="0024275B" w:rsidP="00AD36C2">
      <w:pPr>
        <w:pStyle w:val="Default"/>
        <w:numPr>
          <w:ilvl w:val="0"/>
          <w:numId w:val="28"/>
        </w:numPr>
        <w:spacing w:after="120"/>
        <w:rPr>
          <w:rFonts w:ascii="Times New Roman" w:hAnsi="Times New Roman" w:cs="Times New Roman"/>
        </w:rPr>
      </w:pPr>
      <w:r w:rsidRPr="00B03825">
        <w:rPr>
          <w:rFonts w:ascii="Times New Roman" w:hAnsi="Times New Roman" w:cs="Times New Roman"/>
        </w:rPr>
        <w:t xml:space="preserve">New drugs or biologicals. </w:t>
      </w:r>
    </w:p>
    <w:p w14:paraId="09EFAD47" w14:textId="77777777" w:rsidR="0024275B" w:rsidRPr="00B03825" w:rsidRDefault="0024275B" w:rsidP="00C8108B">
      <w:pPr>
        <w:pStyle w:val="CM81"/>
        <w:spacing w:line="288" w:lineRule="atLeast"/>
        <w:rPr>
          <w:rFonts w:ascii="Times New Roman" w:hAnsi="Times New Roman" w:cs="Times New Roman"/>
          <w:color w:val="000000"/>
        </w:rPr>
      </w:pPr>
      <w:proofErr w:type="gramStart"/>
      <w:r w:rsidRPr="00B03825">
        <w:rPr>
          <w:rFonts w:ascii="Times New Roman" w:hAnsi="Times New Roman" w:cs="Times New Roman"/>
          <w:color w:val="000000"/>
        </w:rPr>
        <w:t>In order to</w:t>
      </w:r>
      <w:proofErr w:type="gramEnd"/>
      <w:r w:rsidRPr="00B03825">
        <w:rPr>
          <w:rFonts w:ascii="Times New Roman" w:hAnsi="Times New Roman" w:cs="Times New Roman"/>
          <w:color w:val="000000"/>
        </w:rPr>
        <w:t xml:space="preserve"> receive proper payment for drugs or biologicals, the provider must bill with Revenue Code 636 (drugs that require detail coding) and the HCPCS codes listed on pages</w:t>
      </w:r>
      <w:r w:rsidR="00020E0B" w:rsidRPr="00B03825">
        <w:rPr>
          <w:rFonts w:ascii="Times New Roman" w:hAnsi="Times New Roman" w:cs="Times New Roman"/>
          <w:color w:val="000000"/>
        </w:rPr>
        <w:t xml:space="preserve"> </w:t>
      </w:r>
      <w:r w:rsidR="000B1FE6" w:rsidRPr="00B03825">
        <w:rPr>
          <w:rFonts w:ascii="Times New Roman" w:hAnsi="Times New Roman" w:cs="Times New Roman"/>
          <w:color w:val="000000"/>
        </w:rPr>
        <w:t>6 and 7</w:t>
      </w:r>
      <w:r w:rsidR="006C76AD">
        <w:rPr>
          <w:rFonts w:ascii="Times New Roman" w:hAnsi="Times New Roman" w:cs="Times New Roman"/>
          <w:color w:val="000000"/>
        </w:rPr>
        <w:t>.</w:t>
      </w:r>
    </w:p>
    <w:p w14:paraId="4AD7258E" w14:textId="77777777" w:rsidR="0024275B" w:rsidRPr="00B03825" w:rsidRDefault="0024275B" w:rsidP="00C8108B">
      <w:pPr>
        <w:pStyle w:val="CM5"/>
        <w:rPr>
          <w:rFonts w:ascii="Times New Roman" w:hAnsi="Times New Roman" w:cs="Times New Roman"/>
          <w:color w:val="000000"/>
        </w:rPr>
      </w:pPr>
      <w:r w:rsidRPr="00B03825">
        <w:rPr>
          <w:rFonts w:ascii="Times New Roman" w:hAnsi="Times New Roman" w:cs="Times New Roman"/>
          <w:b/>
          <w:bCs/>
          <w:color w:val="000000"/>
        </w:rPr>
        <w:t xml:space="preserve">Designated Devices </w:t>
      </w:r>
    </w:p>
    <w:p w14:paraId="3AC88B3C" w14:textId="77777777" w:rsidR="0024275B" w:rsidRPr="00B03825" w:rsidRDefault="0024275B" w:rsidP="005B3D63">
      <w:pPr>
        <w:pStyle w:val="CM81"/>
        <w:rPr>
          <w:rFonts w:ascii="Times New Roman" w:hAnsi="Times New Roman" w:cs="Times New Roman"/>
          <w:color w:val="000000"/>
        </w:rPr>
      </w:pPr>
      <w:r w:rsidRPr="00B03825">
        <w:rPr>
          <w:rFonts w:ascii="Times New Roman" w:hAnsi="Times New Roman" w:cs="Times New Roman"/>
          <w:color w:val="000000"/>
        </w:rPr>
        <w:t xml:space="preserve">Certain designated new devices will be identified by the </w:t>
      </w:r>
      <w:r w:rsidR="00E62BEB">
        <w:rPr>
          <w:rFonts w:ascii="Times New Roman" w:hAnsi="Times New Roman" w:cs="Times New Roman"/>
          <w:color w:val="000000"/>
        </w:rPr>
        <w:t>OCE</w:t>
      </w:r>
      <w:r w:rsidRPr="00B03825">
        <w:rPr>
          <w:rFonts w:ascii="Times New Roman" w:hAnsi="Times New Roman" w:cs="Times New Roman"/>
          <w:color w:val="000000"/>
        </w:rPr>
        <w:t xml:space="preserve"> as eligible for payment based on the reasonable cost of the new device. Reimbursement will be reduced by the Medicare payment amount of the old device that was included in the APC assigned to the implementation of the old device. The Pricer program will determine the proper payment amount for these APCs, as well as the coinsurance and any applicable deductible. All related payment calculations will be returned on the same APC line and identified as a designated device. </w:t>
      </w:r>
    </w:p>
    <w:p w14:paraId="3A923DAF" w14:textId="77777777" w:rsidR="00A317CE" w:rsidRDefault="002113AA" w:rsidP="001F7233">
      <w:pPr>
        <w:pStyle w:val="CM91"/>
        <w:spacing w:after="120"/>
        <w:rPr>
          <w:rFonts w:ascii="Times New Roman" w:hAnsi="Times New Roman" w:cs="Times New Roman"/>
          <w:color w:val="000000"/>
        </w:rPr>
      </w:pPr>
      <w:r>
        <w:rPr>
          <w:rFonts w:ascii="Times New Roman" w:hAnsi="Times New Roman" w:cs="Times New Roman"/>
          <w:color w:val="000000"/>
        </w:rPr>
        <w:t xml:space="preserve">The table </w:t>
      </w:r>
      <w:r w:rsidR="00C66C15">
        <w:rPr>
          <w:rFonts w:ascii="Times New Roman" w:hAnsi="Times New Roman" w:cs="Times New Roman"/>
          <w:color w:val="000000"/>
        </w:rPr>
        <w:t>below</w:t>
      </w:r>
      <w:r w:rsidR="0024275B" w:rsidRPr="00B03825">
        <w:rPr>
          <w:rFonts w:ascii="Times New Roman" w:hAnsi="Times New Roman" w:cs="Times New Roman"/>
          <w:color w:val="000000"/>
        </w:rPr>
        <w:t xml:space="preserve"> is a comprehensive listing of the </w:t>
      </w:r>
      <w:r w:rsidR="0024275B" w:rsidRPr="00B03825">
        <w:rPr>
          <w:rFonts w:ascii="Times New Roman" w:hAnsi="Times New Roman" w:cs="Times New Roman"/>
          <w:i/>
          <w:iCs/>
          <w:color w:val="000000"/>
        </w:rPr>
        <w:t>Pass-Through Device Category Codes</w:t>
      </w:r>
      <w:r w:rsidR="0024275B" w:rsidRPr="00B03825">
        <w:rPr>
          <w:rFonts w:ascii="Times New Roman" w:hAnsi="Times New Roman" w:cs="Times New Roman"/>
          <w:color w:val="000000"/>
        </w:rPr>
        <w:t xml:space="preserve"> that are eligible for pass-through payment unde</w:t>
      </w:r>
      <w:r w:rsidR="00F12F07" w:rsidRPr="00B03825">
        <w:rPr>
          <w:rFonts w:ascii="Times New Roman" w:hAnsi="Times New Roman" w:cs="Times New Roman"/>
          <w:color w:val="000000"/>
        </w:rPr>
        <w:t>r PEIA’s OPPS</w:t>
      </w:r>
      <w:r w:rsidR="0024275B" w:rsidRPr="00B03825">
        <w:rPr>
          <w:rFonts w:ascii="Times New Roman" w:hAnsi="Times New Roman" w:cs="Times New Roman"/>
          <w:color w:val="000000"/>
        </w:rPr>
        <w:t>.</w:t>
      </w:r>
      <w:r w:rsidR="00F12F07" w:rsidRPr="00B03825">
        <w:rPr>
          <w:rFonts w:ascii="Times New Roman" w:hAnsi="Times New Roman" w:cs="Times New Roman"/>
          <w:color w:val="000000"/>
        </w:rPr>
        <w:t xml:space="preserve"> </w:t>
      </w:r>
      <w:r w:rsidR="0024275B" w:rsidRPr="00B03825">
        <w:rPr>
          <w:rFonts w:ascii="Times New Roman" w:hAnsi="Times New Roman" w:cs="Times New Roman"/>
          <w:color w:val="000000"/>
        </w:rPr>
        <w:t xml:space="preserve"> If a device is described by one of the existing device categories but is packaged as a component of a system, only the device that meets the pass-through criteria would be eligible for pass-through payment </w:t>
      </w:r>
      <w:r w:rsidR="009849D1" w:rsidRPr="00B03825">
        <w:rPr>
          <w:rFonts w:ascii="Times New Roman" w:hAnsi="Times New Roman" w:cs="Times New Roman"/>
          <w:color w:val="000000"/>
        </w:rPr>
        <w:t xml:space="preserve">under the appropriate </w:t>
      </w:r>
      <w:r w:rsidR="00A317CE">
        <w:rPr>
          <w:rFonts w:ascii="Times New Roman" w:hAnsi="Times New Roman" w:cs="Times New Roman"/>
          <w:color w:val="000000"/>
        </w:rPr>
        <w:t>category.</w:t>
      </w:r>
    </w:p>
    <w:tbl>
      <w:tblPr>
        <w:tblpPr w:leftFromText="180" w:rightFromText="180" w:vertAnchor="text" w:horzAnchor="margin" w:tblpXSpec="center" w:tblpY="361"/>
        <w:tblW w:w="8388" w:type="dxa"/>
        <w:tblBorders>
          <w:top w:val="single" w:sz="12" w:space="0" w:color="000000"/>
          <w:left w:val="single" w:sz="12" w:space="0" w:color="000000"/>
          <w:bottom w:val="single" w:sz="12" w:space="0" w:color="000000"/>
          <w:right w:val="single" w:sz="12" w:space="0" w:color="000000"/>
          <w:insideV w:val="single" w:sz="6" w:space="0" w:color="000000"/>
        </w:tblBorders>
        <w:tblLook w:val="0000" w:firstRow="0" w:lastRow="0" w:firstColumn="0" w:lastColumn="0" w:noHBand="0" w:noVBand="0"/>
      </w:tblPr>
      <w:tblGrid>
        <w:gridCol w:w="2628"/>
        <w:gridCol w:w="5760"/>
      </w:tblGrid>
      <w:tr w:rsidR="008B5314" w:rsidRPr="00B03825" w14:paraId="215078E6" w14:textId="77777777" w:rsidTr="00B24836">
        <w:trPr>
          <w:trHeight w:val="555"/>
        </w:trPr>
        <w:tc>
          <w:tcPr>
            <w:tcW w:w="2628" w:type="dxa"/>
          </w:tcPr>
          <w:p w14:paraId="175547F4" w14:textId="77777777" w:rsidR="008B5314" w:rsidRPr="00B24836" w:rsidRDefault="008B5314" w:rsidP="00B24836">
            <w:pPr>
              <w:pStyle w:val="Default"/>
              <w:spacing w:before="240"/>
              <w:rPr>
                <w:rFonts w:ascii="Times New Roman" w:hAnsi="Times New Roman" w:cs="Times New Roman"/>
              </w:rPr>
            </w:pPr>
            <w:r w:rsidRPr="00B24836">
              <w:rPr>
                <w:rFonts w:ascii="Times New Roman" w:hAnsi="Times New Roman" w:cs="Times New Roman"/>
                <w:b/>
                <w:bCs/>
              </w:rPr>
              <w:t>HCPCS</w:t>
            </w:r>
          </w:p>
        </w:tc>
        <w:tc>
          <w:tcPr>
            <w:tcW w:w="5760" w:type="dxa"/>
          </w:tcPr>
          <w:p w14:paraId="3DB62C44" w14:textId="77777777" w:rsidR="008B5314" w:rsidRPr="00B24836" w:rsidRDefault="008B5314" w:rsidP="00B24836">
            <w:pPr>
              <w:pStyle w:val="Default"/>
              <w:rPr>
                <w:rFonts w:ascii="Times New Roman" w:hAnsi="Times New Roman" w:cs="Times New Roman"/>
                <w:b/>
                <w:bCs/>
              </w:rPr>
            </w:pPr>
          </w:p>
          <w:p w14:paraId="10CCF144"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b/>
                <w:bCs/>
              </w:rPr>
              <w:t>Category Long Descriptor</w:t>
            </w:r>
          </w:p>
        </w:tc>
      </w:tr>
      <w:tr w:rsidR="008B5314" w:rsidRPr="00B03825" w14:paraId="19C9A663" w14:textId="77777777" w:rsidTr="00B24836">
        <w:trPr>
          <w:trHeight w:val="318"/>
        </w:trPr>
        <w:tc>
          <w:tcPr>
            <w:tcW w:w="2628" w:type="dxa"/>
          </w:tcPr>
          <w:p w14:paraId="273AD610" w14:textId="77777777" w:rsidR="008B5314" w:rsidRPr="00B24836" w:rsidRDefault="008B5314" w:rsidP="00B24836">
            <w:pPr>
              <w:pStyle w:val="Default"/>
              <w:rPr>
                <w:rFonts w:ascii="Times New Roman" w:hAnsi="Times New Roman" w:cs="Times New Roman"/>
                <w:b/>
                <w:bCs/>
              </w:rPr>
            </w:pPr>
            <w:r w:rsidRPr="00B24836">
              <w:rPr>
                <w:rFonts w:ascii="Times New Roman" w:hAnsi="Times New Roman" w:cs="Times New Roman"/>
              </w:rPr>
              <w:t>C1765</w:t>
            </w:r>
          </w:p>
        </w:tc>
        <w:tc>
          <w:tcPr>
            <w:tcW w:w="5760" w:type="dxa"/>
          </w:tcPr>
          <w:p w14:paraId="1732FABB" w14:textId="77777777" w:rsidR="008B5314" w:rsidRPr="00B24836" w:rsidRDefault="008B5314" w:rsidP="00B24836">
            <w:pPr>
              <w:pStyle w:val="Default"/>
              <w:rPr>
                <w:rFonts w:ascii="Times New Roman" w:hAnsi="Times New Roman" w:cs="Times New Roman"/>
                <w:b/>
                <w:bCs/>
              </w:rPr>
            </w:pPr>
            <w:r w:rsidRPr="00B24836">
              <w:rPr>
                <w:rFonts w:ascii="Times New Roman" w:hAnsi="Times New Roman" w:cs="Times New Roman"/>
              </w:rPr>
              <w:t>Adhesion barrier</w:t>
            </w:r>
          </w:p>
        </w:tc>
      </w:tr>
      <w:tr w:rsidR="008B5314" w:rsidRPr="00B03825" w14:paraId="42E2C5A6" w14:textId="77777777" w:rsidTr="00B24836">
        <w:trPr>
          <w:trHeight w:val="363"/>
        </w:trPr>
        <w:tc>
          <w:tcPr>
            <w:tcW w:w="2628" w:type="dxa"/>
          </w:tcPr>
          <w:p w14:paraId="6800DE42"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C1783</w:t>
            </w:r>
          </w:p>
        </w:tc>
        <w:tc>
          <w:tcPr>
            <w:tcW w:w="5760" w:type="dxa"/>
          </w:tcPr>
          <w:p w14:paraId="045B6FF5"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 xml:space="preserve">Ocular implant, aqueous </w:t>
            </w:r>
            <w:proofErr w:type="gramStart"/>
            <w:r w:rsidRPr="00B24836">
              <w:rPr>
                <w:rFonts w:ascii="Times New Roman" w:hAnsi="Times New Roman" w:cs="Times New Roman"/>
              </w:rPr>
              <w:t>drainage  assist</w:t>
            </w:r>
            <w:proofErr w:type="gramEnd"/>
            <w:r w:rsidRPr="00B24836">
              <w:rPr>
                <w:rFonts w:ascii="Times New Roman" w:hAnsi="Times New Roman" w:cs="Times New Roman"/>
              </w:rPr>
              <w:t xml:space="preserve"> device</w:t>
            </w:r>
          </w:p>
        </w:tc>
      </w:tr>
      <w:tr w:rsidR="008B5314" w:rsidRPr="00B03825" w14:paraId="20822D1B" w14:textId="77777777" w:rsidTr="00B24836">
        <w:trPr>
          <w:trHeight w:val="345"/>
        </w:trPr>
        <w:tc>
          <w:tcPr>
            <w:tcW w:w="2628" w:type="dxa"/>
          </w:tcPr>
          <w:p w14:paraId="10C53B43"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C1814</w:t>
            </w:r>
          </w:p>
        </w:tc>
        <w:tc>
          <w:tcPr>
            <w:tcW w:w="5760" w:type="dxa"/>
          </w:tcPr>
          <w:p w14:paraId="797F3787"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 xml:space="preserve">Retinal tamponade device, </w:t>
            </w:r>
            <w:proofErr w:type="gramStart"/>
            <w:r w:rsidRPr="00B24836">
              <w:rPr>
                <w:rFonts w:ascii="Times New Roman" w:hAnsi="Times New Roman" w:cs="Times New Roman"/>
              </w:rPr>
              <w:t>silicone  oil</w:t>
            </w:r>
            <w:proofErr w:type="gramEnd"/>
          </w:p>
        </w:tc>
      </w:tr>
      <w:tr w:rsidR="008B5314" w:rsidRPr="00B03825" w14:paraId="38EEB3FC" w14:textId="77777777" w:rsidTr="00B24836">
        <w:trPr>
          <w:trHeight w:val="363"/>
        </w:trPr>
        <w:tc>
          <w:tcPr>
            <w:tcW w:w="2628" w:type="dxa"/>
          </w:tcPr>
          <w:p w14:paraId="3D093069"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C1818</w:t>
            </w:r>
          </w:p>
        </w:tc>
        <w:tc>
          <w:tcPr>
            <w:tcW w:w="5760" w:type="dxa"/>
          </w:tcPr>
          <w:p w14:paraId="2493108D"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 xml:space="preserve">Integrated keratoprosthesis </w:t>
            </w:r>
          </w:p>
        </w:tc>
      </w:tr>
      <w:tr w:rsidR="008B5314" w:rsidRPr="00B03825" w14:paraId="27DB3476" w14:textId="77777777" w:rsidTr="00B24836">
        <w:trPr>
          <w:trHeight w:val="363"/>
        </w:trPr>
        <w:tc>
          <w:tcPr>
            <w:tcW w:w="2628" w:type="dxa"/>
          </w:tcPr>
          <w:p w14:paraId="387B9E51"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C1884</w:t>
            </w:r>
          </w:p>
        </w:tc>
        <w:tc>
          <w:tcPr>
            <w:tcW w:w="5760" w:type="dxa"/>
          </w:tcPr>
          <w:p w14:paraId="7975661C"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 xml:space="preserve">Embolization protective system </w:t>
            </w:r>
          </w:p>
        </w:tc>
      </w:tr>
      <w:tr w:rsidR="008B5314" w:rsidRPr="00B03825" w14:paraId="6A7AAD3C" w14:textId="77777777" w:rsidTr="00B24836">
        <w:trPr>
          <w:trHeight w:val="555"/>
        </w:trPr>
        <w:tc>
          <w:tcPr>
            <w:tcW w:w="2628" w:type="dxa"/>
          </w:tcPr>
          <w:p w14:paraId="1F78691D"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C1888</w:t>
            </w:r>
          </w:p>
        </w:tc>
        <w:tc>
          <w:tcPr>
            <w:tcW w:w="5760" w:type="dxa"/>
          </w:tcPr>
          <w:p w14:paraId="696533A2"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 xml:space="preserve">Catheter, ablation, non-cardiac, endovascular (implantable) </w:t>
            </w:r>
          </w:p>
        </w:tc>
      </w:tr>
      <w:tr w:rsidR="008B5314" w:rsidRPr="00B03825" w14:paraId="3486F923" w14:textId="77777777" w:rsidTr="00B24836">
        <w:trPr>
          <w:trHeight w:val="345"/>
        </w:trPr>
        <w:tc>
          <w:tcPr>
            <w:tcW w:w="2628" w:type="dxa"/>
          </w:tcPr>
          <w:p w14:paraId="7F54B966"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C1900</w:t>
            </w:r>
          </w:p>
        </w:tc>
        <w:tc>
          <w:tcPr>
            <w:tcW w:w="5760" w:type="dxa"/>
          </w:tcPr>
          <w:p w14:paraId="70597FC1"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 xml:space="preserve">Lead, left ventricular coronary venous system </w:t>
            </w:r>
          </w:p>
        </w:tc>
      </w:tr>
      <w:tr w:rsidR="008B5314" w:rsidRPr="00B03825" w14:paraId="6A947E0D" w14:textId="77777777" w:rsidTr="00B24836">
        <w:trPr>
          <w:trHeight w:val="363"/>
        </w:trPr>
        <w:tc>
          <w:tcPr>
            <w:tcW w:w="2628" w:type="dxa"/>
          </w:tcPr>
          <w:p w14:paraId="39108E74"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C2614</w:t>
            </w:r>
          </w:p>
        </w:tc>
        <w:tc>
          <w:tcPr>
            <w:tcW w:w="5760" w:type="dxa"/>
          </w:tcPr>
          <w:p w14:paraId="4B35D0B5"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 xml:space="preserve">Probe, percutaneous </w:t>
            </w:r>
            <w:proofErr w:type="gramStart"/>
            <w:r w:rsidRPr="00B24836">
              <w:rPr>
                <w:rFonts w:ascii="Times New Roman" w:hAnsi="Times New Roman" w:cs="Times New Roman"/>
              </w:rPr>
              <w:t>lumbar  discectomy</w:t>
            </w:r>
            <w:proofErr w:type="gramEnd"/>
          </w:p>
        </w:tc>
      </w:tr>
      <w:tr w:rsidR="008B5314" w:rsidRPr="00B03825" w14:paraId="02F26C59" w14:textId="77777777" w:rsidTr="00B24836">
        <w:trPr>
          <w:trHeight w:val="363"/>
        </w:trPr>
        <w:tc>
          <w:tcPr>
            <w:tcW w:w="2628" w:type="dxa"/>
          </w:tcPr>
          <w:p w14:paraId="5DB4B1CE"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C2618</w:t>
            </w:r>
          </w:p>
        </w:tc>
        <w:tc>
          <w:tcPr>
            <w:tcW w:w="5760" w:type="dxa"/>
          </w:tcPr>
          <w:p w14:paraId="78161A0D"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 xml:space="preserve">Probe, cryoablation </w:t>
            </w:r>
          </w:p>
        </w:tc>
      </w:tr>
      <w:tr w:rsidR="008B5314" w:rsidRPr="00B03825" w14:paraId="32294B17" w14:textId="77777777" w:rsidTr="00B24836">
        <w:trPr>
          <w:trHeight w:val="363"/>
        </w:trPr>
        <w:tc>
          <w:tcPr>
            <w:tcW w:w="2628" w:type="dxa"/>
          </w:tcPr>
          <w:p w14:paraId="29333D1E" w14:textId="77777777" w:rsidR="008B5314" w:rsidRPr="00B03825" w:rsidRDefault="008B5314" w:rsidP="00B24836">
            <w:r w:rsidRPr="00B03825">
              <w:t>C2632</w:t>
            </w:r>
          </w:p>
        </w:tc>
        <w:tc>
          <w:tcPr>
            <w:tcW w:w="5760" w:type="dxa"/>
          </w:tcPr>
          <w:p w14:paraId="2DBC76E0"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Brachytherapy solution, iodine – 125, per m Ci</w:t>
            </w:r>
          </w:p>
        </w:tc>
      </w:tr>
      <w:tr w:rsidR="008B5314" w:rsidRPr="00B03825" w14:paraId="50F776E5" w14:textId="77777777" w:rsidTr="00B24836">
        <w:trPr>
          <w:trHeight w:val="555"/>
        </w:trPr>
        <w:tc>
          <w:tcPr>
            <w:tcW w:w="2628" w:type="dxa"/>
          </w:tcPr>
          <w:p w14:paraId="7532716B" w14:textId="77777777" w:rsidR="008B5314" w:rsidRPr="00B03825" w:rsidRDefault="008B5314" w:rsidP="00B24836">
            <w:r>
              <w:t>C2634</w:t>
            </w:r>
          </w:p>
        </w:tc>
        <w:tc>
          <w:tcPr>
            <w:tcW w:w="5760" w:type="dxa"/>
          </w:tcPr>
          <w:p w14:paraId="2B35FB53"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Brachytherapy source, high activity Iodine-125, greater than 1.01m Ci, per source</w:t>
            </w:r>
          </w:p>
        </w:tc>
      </w:tr>
      <w:tr w:rsidR="008B5314" w:rsidRPr="00B03825" w14:paraId="068A42E3" w14:textId="77777777" w:rsidTr="00B24836">
        <w:trPr>
          <w:trHeight w:val="555"/>
        </w:trPr>
        <w:tc>
          <w:tcPr>
            <w:tcW w:w="2628" w:type="dxa"/>
          </w:tcPr>
          <w:p w14:paraId="4098FD91" w14:textId="77777777" w:rsidR="008B5314" w:rsidRDefault="008B5314" w:rsidP="00B24836">
            <w:r>
              <w:t>C2635</w:t>
            </w:r>
          </w:p>
        </w:tc>
        <w:tc>
          <w:tcPr>
            <w:tcW w:w="5760" w:type="dxa"/>
          </w:tcPr>
          <w:p w14:paraId="48447D5D"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Brachytherapy source, high activity Paladium-103, greater than 2.2m Ci, per source</w:t>
            </w:r>
          </w:p>
        </w:tc>
      </w:tr>
      <w:tr w:rsidR="008B5314" w:rsidRPr="00B03825" w14:paraId="73FD34B9" w14:textId="77777777" w:rsidTr="00B24836">
        <w:trPr>
          <w:trHeight w:val="555"/>
        </w:trPr>
        <w:tc>
          <w:tcPr>
            <w:tcW w:w="2628" w:type="dxa"/>
          </w:tcPr>
          <w:p w14:paraId="0134B9BD" w14:textId="77777777" w:rsidR="008B5314" w:rsidRDefault="008B5314" w:rsidP="00B24836">
            <w:r>
              <w:t>C2636</w:t>
            </w:r>
          </w:p>
        </w:tc>
        <w:tc>
          <w:tcPr>
            <w:tcW w:w="5760" w:type="dxa"/>
          </w:tcPr>
          <w:p w14:paraId="5EC62EC5" w14:textId="77777777" w:rsidR="008B5314" w:rsidRPr="00B24836" w:rsidRDefault="008B5314" w:rsidP="00B24836">
            <w:pPr>
              <w:pStyle w:val="Default"/>
              <w:rPr>
                <w:rFonts w:ascii="Times New Roman" w:hAnsi="Times New Roman" w:cs="Times New Roman"/>
              </w:rPr>
            </w:pPr>
            <w:r w:rsidRPr="00B24836">
              <w:rPr>
                <w:rFonts w:ascii="Times New Roman" w:hAnsi="Times New Roman" w:cs="Times New Roman"/>
              </w:rPr>
              <w:t>Brachytherapy, linear source, Palladium-103, per 1mm</w:t>
            </w:r>
          </w:p>
        </w:tc>
      </w:tr>
    </w:tbl>
    <w:p w14:paraId="53DC9DDC" w14:textId="77777777" w:rsidR="0024275B" w:rsidRDefault="009849D1" w:rsidP="00A317CE">
      <w:r w:rsidRPr="00B03825">
        <w:t xml:space="preserve">  </w:t>
      </w:r>
    </w:p>
    <w:p w14:paraId="51A0D61D" w14:textId="77777777" w:rsidR="001F7233" w:rsidRDefault="001F7233" w:rsidP="001F7233">
      <w:pPr>
        <w:pStyle w:val="Default"/>
      </w:pPr>
    </w:p>
    <w:p w14:paraId="22430488" w14:textId="77777777" w:rsidR="001F7233" w:rsidRDefault="001F7233" w:rsidP="001F7233">
      <w:pPr>
        <w:pStyle w:val="Default"/>
      </w:pPr>
    </w:p>
    <w:p w14:paraId="0011A1C3" w14:textId="77777777" w:rsidR="001F7233" w:rsidRDefault="001F7233" w:rsidP="001F7233">
      <w:pPr>
        <w:pStyle w:val="Default"/>
      </w:pPr>
    </w:p>
    <w:p w14:paraId="3F776CD6" w14:textId="77777777" w:rsidR="001F7233" w:rsidRPr="001F7233" w:rsidRDefault="001F7233" w:rsidP="001F7233">
      <w:pPr>
        <w:pStyle w:val="Default"/>
        <w:spacing w:after="120"/>
      </w:pPr>
    </w:p>
    <w:p w14:paraId="63973405" w14:textId="77777777" w:rsidR="00AD36C2" w:rsidRPr="00B03825" w:rsidRDefault="00AD36C2" w:rsidP="00AD36C2">
      <w:pPr>
        <w:pStyle w:val="Default"/>
        <w:rPr>
          <w:rFonts w:ascii="Times New Roman" w:hAnsi="Times New Roman" w:cs="Times New Roman"/>
        </w:rPr>
      </w:pPr>
    </w:p>
    <w:p w14:paraId="3AB388F8" w14:textId="77777777" w:rsidR="00E819A9" w:rsidRDefault="00E819A9" w:rsidP="00AD36C2">
      <w:pPr>
        <w:pStyle w:val="CM5"/>
        <w:rPr>
          <w:rFonts w:ascii="Times New Roman" w:hAnsi="Times New Roman" w:cs="Times New Roman"/>
          <w:b/>
          <w:bCs/>
          <w:color w:val="000000"/>
        </w:rPr>
      </w:pPr>
    </w:p>
    <w:p w14:paraId="149A742E" w14:textId="77777777" w:rsidR="00E819A9" w:rsidRDefault="00E819A9" w:rsidP="00AD36C2">
      <w:pPr>
        <w:pStyle w:val="CM5"/>
        <w:rPr>
          <w:rFonts w:ascii="Times New Roman" w:hAnsi="Times New Roman" w:cs="Times New Roman"/>
          <w:b/>
          <w:bCs/>
          <w:color w:val="000000"/>
        </w:rPr>
      </w:pPr>
    </w:p>
    <w:p w14:paraId="0467B346" w14:textId="77777777" w:rsidR="00E819A9" w:rsidRDefault="00E819A9" w:rsidP="00AD36C2">
      <w:pPr>
        <w:pStyle w:val="CM5"/>
        <w:rPr>
          <w:rFonts w:ascii="Times New Roman" w:hAnsi="Times New Roman" w:cs="Times New Roman"/>
          <w:b/>
          <w:bCs/>
          <w:color w:val="000000"/>
        </w:rPr>
      </w:pPr>
    </w:p>
    <w:p w14:paraId="19553E80" w14:textId="77777777" w:rsidR="00E819A9" w:rsidRDefault="00E819A9" w:rsidP="00AD36C2">
      <w:pPr>
        <w:pStyle w:val="CM5"/>
        <w:rPr>
          <w:rFonts w:ascii="Times New Roman" w:hAnsi="Times New Roman" w:cs="Times New Roman"/>
          <w:b/>
          <w:bCs/>
          <w:color w:val="000000"/>
        </w:rPr>
      </w:pPr>
    </w:p>
    <w:p w14:paraId="764B8592" w14:textId="77777777" w:rsidR="00E819A9" w:rsidRDefault="00E819A9" w:rsidP="00AD36C2">
      <w:pPr>
        <w:pStyle w:val="CM5"/>
        <w:rPr>
          <w:rFonts w:ascii="Times New Roman" w:hAnsi="Times New Roman" w:cs="Times New Roman"/>
          <w:b/>
          <w:bCs/>
          <w:color w:val="000000"/>
        </w:rPr>
      </w:pPr>
    </w:p>
    <w:p w14:paraId="4A502068" w14:textId="77777777" w:rsidR="00E819A9" w:rsidRDefault="00E819A9" w:rsidP="00AD36C2">
      <w:pPr>
        <w:pStyle w:val="CM5"/>
        <w:rPr>
          <w:rFonts w:ascii="Times New Roman" w:hAnsi="Times New Roman" w:cs="Times New Roman"/>
          <w:b/>
          <w:bCs/>
          <w:color w:val="000000"/>
        </w:rPr>
      </w:pPr>
    </w:p>
    <w:p w14:paraId="7EF8250C" w14:textId="77777777" w:rsidR="00E819A9" w:rsidRDefault="00E819A9" w:rsidP="00AD36C2">
      <w:pPr>
        <w:pStyle w:val="CM5"/>
        <w:rPr>
          <w:rFonts w:ascii="Times New Roman" w:hAnsi="Times New Roman" w:cs="Times New Roman"/>
          <w:b/>
          <w:bCs/>
          <w:color w:val="000000"/>
        </w:rPr>
      </w:pPr>
    </w:p>
    <w:p w14:paraId="10B23373" w14:textId="77777777" w:rsidR="00E819A9" w:rsidRDefault="00E819A9" w:rsidP="00AD36C2">
      <w:pPr>
        <w:pStyle w:val="CM5"/>
        <w:rPr>
          <w:rFonts w:ascii="Times New Roman" w:hAnsi="Times New Roman" w:cs="Times New Roman"/>
          <w:b/>
          <w:bCs/>
          <w:color w:val="000000"/>
        </w:rPr>
      </w:pPr>
    </w:p>
    <w:p w14:paraId="1F6C8072" w14:textId="77777777" w:rsidR="00E819A9" w:rsidRDefault="00E819A9" w:rsidP="00AD36C2">
      <w:pPr>
        <w:pStyle w:val="CM5"/>
        <w:rPr>
          <w:rFonts w:ascii="Times New Roman" w:hAnsi="Times New Roman" w:cs="Times New Roman"/>
          <w:b/>
          <w:bCs/>
          <w:color w:val="000000"/>
        </w:rPr>
      </w:pPr>
    </w:p>
    <w:p w14:paraId="20885BB3" w14:textId="77777777" w:rsidR="00E819A9" w:rsidRDefault="00E819A9" w:rsidP="00AD36C2">
      <w:pPr>
        <w:pStyle w:val="CM5"/>
        <w:rPr>
          <w:rFonts w:ascii="Times New Roman" w:hAnsi="Times New Roman" w:cs="Times New Roman"/>
          <w:b/>
          <w:bCs/>
          <w:color w:val="000000"/>
        </w:rPr>
      </w:pPr>
    </w:p>
    <w:p w14:paraId="2A32A40A" w14:textId="77777777" w:rsidR="00E819A9" w:rsidRDefault="00E819A9" w:rsidP="00AD36C2">
      <w:pPr>
        <w:pStyle w:val="CM5"/>
        <w:rPr>
          <w:rFonts w:ascii="Times New Roman" w:hAnsi="Times New Roman" w:cs="Times New Roman"/>
          <w:b/>
          <w:bCs/>
          <w:color w:val="000000"/>
        </w:rPr>
      </w:pPr>
    </w:p>
    <w:p w14:paraId="73CBEE71" w14:textId="77777777" w:rsidR="00E819A9" w:rsidRDefault="00E819A9" w:rsidP="00AD36C2">
      <w:pPr>
        <w:pStyle w:val="CM5"/>
        <w:rPr>
          <w:rFonts w:ascii="Times New Roman" w:hAnsi="Times New Roman" w:cs="Times New Roman"/>
          <w:b/>
          <w:bCs/>
          <w:color w:val="000000"/>
        </w:rPr>
      </w:pPr>
    </w:p>
    <w:p w14:paraId="71876AF2" w14:textId="77777777" w:rsidR="00E819A9" w:rsidRDefault="00E819A9" w:rsidP="00AD36C2">
      <w:pPr>
        <w:pStyle w:val="CM5"/>
        <w:rPr>
          <w:rFonts w:ascii="Times New Roman" w:hAnsi="Times New Roman" w:cs="Times New Roman"/>
          <w:b/>
          <w:bCs/>
          <w:color w:val="000000"/>
        </w:rPr>
      </w:pPr>
    </w:p>
    <w:p w14:paraId="731EB687" w14:textId="77777777" w:rsidR="00E819A9" w:rsidRDefault="00E819A9" w:rsidP="00AD36C2">
      <w:pPr>
        <w:pStyle w:val="CM5"/>
        <w:rPr>
          <w:rFonts w:ascii="Times New Roman" w:hAnsi="Times New Roman" w:cs="Times New Roman"/>
          <w:b/>
          <w:bCs/>
          <w:color w:val="000000"/>
        </w:rPr>
      </w:pPr>
    </w:p>
    <w:p w14:paraId="7C4D598B" w14:textId="77777777" w:rsidR="00E819A9" w:rsidRDefault="00E819A9" w:rsidP="00AD36C2">
      <w:pPr>
        <w:pStyle w:val="CM5"/>
        <w:rPr>
          <w:rFonts w:ascii="Times New Roman" w:hAnsi="Times New Roman" w:cs="Times New Roman"/>
          <w:b/>
          <w:bCs/>
          <w:color w:val="000000"/>
        </w:rPr>
      </w:pPr>
    </w:p>
    <w:p w14:paraId="3E71171E" w14:textId="77777777" w:rsidR="00E819A9" w:rsidRDefault="00E819A9" w:rsidP="00AD36C2">
      <w:pPr>
        <w:pStyle w:val="CM5"/>
        <w:rPr>
          <w:rFonts w:ascii="Times New Roman" w:hAnsi="Times New Roman" w:cs="Times New Roman"/>
          <w:b/>
          <w:bCs/>
          <w:color w:val="000000"/>
        </w:rPr>
      </w:pPr>
    </w:p>
    <w:p w14:paraId="1390A9DA" w14:textId="77777777" w:rsidR="00E819A9" w:rsidRDefault="00E819A9" w:rsidP="00AD36C2">
      <w:pPr>
        <w:pStyle w:val="CM5"/>
        <w:rPr>
          <w:rFonts w:ascii="Times New Roman" w:hAnsi="Times New Roman" w:cs="Times New Roman"/>
          <w:b/>
          <w:bCs/>
          <w:color w:val="000000"/>
        </w:rPr>
      </w:pPr>
    </w:p>
    <w:p w14:paraId="2FD0BC68" w14:textId="77777777" w:rsidR="00E819A9" w:rsidRDefault="00E819A9" w:rsidP="00AD36C2">
      <w:pPr>
        <w:pStyle w:val="CM5"/>
        <w:rPr>
          <w:rFonts w:ascii="Times New Roman" w:hAnsi="Times New Roman" w:cs="Times New Roman"/>
          <w:b/>
          <w:bCs/>
          <w:color w:val="000000"/>
        </w:rPr>
      </w:pPr>
    </w:p>
    <w:p w14:paraId="75D89BB3" w14:textId="77777777" w:rsidR="00E819A9" w:rsidRDefault="00E819A9" w:rsidP="00AD36C2">
      <w:pPr>
        <w:pStyle w:val="CM5"/>
        <w:rPr>
          <w:rFonts w:ascii="Times New Roman" w:hAnsi="Times New Roman" w:cs="Times New Roman"/>
          <w:b/>
          <w:bCs/>
          <w:color w:val="000000"/>
        </w:rPr>
      </w:pPr>
    </w:p>
    <w:p w14:paraId="11DA0B88" w14:textId="77777777" w:rsidR="00E819A9" w:rsidRDefault="00E819A9" w:rsidP="00AD36C2">
      <w:pPr>
        <w:pStyle w:val="CM5"/>
        <w:rPr>
          <w:rFonts w:ascii="Times New Roman" w:hAnsi="Times New Roman" w:cs="Times New Roman"/>
          <w:b/>
          <w:bCs/>
          <w:color w:val="000000"/>
        </w:rPr>
      </w:pPr>
    </w:p>
    <w:p w14:paraId="74F90A4A" w14:textId="77777777" w:rsidR="00E819A9" w:rsidRDefault="00E819A9" w:rsidP="00AD36C2">
      <w:pPr>
        <w:pStyle w:val="CM5"/>
        <w:rPr>
          <w:rFonts w:ascii="Times New Roman" w:hAnsi="Times New Roman" w:cs="Times New Roman"/>
          <w:b/>
          <w:bCs/>
          <w:color w:val="000000"/>
        </w:rPr>
      </w:pPr>
    </w:p>
    <w:p w14:paraId="110CA755" w14:textId="77777777" w:rsidR="00AD36C2" w:rsidRPr="00B03825" w:rsidRDefault="00AD36C2" w:rsidP="00AD36C2">
      <w:pPr>
        <w:pStyle w:val="CM5"/>
        <w:rPr>
          <w:rFonts w:ascii="Times New Roman" w:hAnsi="Times New Roman" w:cs="Times New Roman"/>
          <w:color w:val="000000"/>
        </w:rPr>
      </w:pPr>
      <w:r w:rsidRPr="00B03825">
        <w:rPr>
          <w:rFonts w:ascii="Times New Roman" w:hAnsi="Times New Roman" w:cs="Times New Roman"/>
          <w:b/>
          <w:bCs/>
          <w:color w:val="000000"/>
        </w:rPr>
        <w:lastRenderedPageBreak/>
        <w:t xml:space="preserve">Corneal Tissue Acquisition Costs </w:t>
      </w:r>
    </w:p>
    <w:p w14:paraId="2D7C1177" w14:textId="77777777" w:rsidR="00AD36C2" w:rsidRPr="00B03825" w:rsidRDefault="00AD36C2" w:rsidP="00AD36C2">
      <w:pPr>
        <w:pStyle w:val="CM83"/>
        <w:spacing w:line="288" w:lineRule="atLeast"/>
        <w:ind w:right="103"/>
        <w:rPr>
          <w:rFonts w:ascii="Times New Roman" w:hAnsi="Times New Roman" w:cs="Times New Roman"/>
          <w:color w:val="000000"/>
        </w:rPr>
      </w:pPr>
      <w:r w:rsidRPr="00B03825">
        <w:rPr>
          <w:rFonts w:ascii="Times New Roman" w:hAnsi="Times New Roman" w:cs="Times New Roman"/>
        </w:rPr>
        <w:t>CMS has decided not to package payment for corneal tissue acquisition costs with the APC payment for corneal tissue transplant procedures</w:t>
      </w:r>
      <w:r w:rsidR="00E92EC0">
        <w:rPr>
          <w:rFonts w:ascii="Times New Roman" w:hAnsi="Times New Roman" w:cs="Times New Roman"/>
        </w:rPr>
        <w:t>, and PEIA has concurred in this decision</w:t>
      </w:r>
      <w:r w:rsidRPr="00B03825">
        <w:rPr>
          <w:rFonts w:ascii="Times New Roman" w:hAnsi="Times New Roman" w:cs="Times New Roman"/>
        </w:rPr>
        <w:t xml:space="preserve">. Payment will be based on the hospital’s reasonable cost incurred to acquire corneal tissue. Final payment will be subject to cost report settlement. To receive payment for corneal acquisition costs, hospitals must submit a bill using HCPCS code V2785. Providers should report the acquisition cost rather than the hospital’s charge on the bill. </w:t>
      </w:r>
      <w:r w:rsidR="001F7233">
        <w:rPr>
          <w:rFonts w:ascii="Times New Roman" w:hAnsi="Times New Roman" w:cs="Times New Roman"/>
        </w:rPr>
        <w:t xml:space="preserve">  </w:t>
      </w:r>
      <w:r w:rsidR="00E819A9">
        <w:rPr>
          <w:rFonts w:ascii="Times New Roman" w:hAnsi="Times New Roman" w:cs="Times New Roman"/>
        </w:rPr>
        <w:t xml:space="preserve">UMR </w:t>
      </w:r>
      <w:r w:rsidR="001F7233">
        <w:rPr>
          <w:rFonts w:ascii="Times New Roman" w:hAnsi="Times New Roman" w:cs="Times New Roman"/>
        </w:rPr>
        <w:t xml:space="preserve">may request a copy of the hospital’s invoice for the acquisition cost.  </w:t>
      </w:r>
    </w:p>
    <w:p w14:paraId="0BB6D4CE" w14:textId="77777777" w:rsidR="00AD36C2" w:rsidRPr="00B03825" w:rsidRDefault="00AD36C2" w:rsidP="00AD36C2">
      <w:pPr>
        <w:pStyle w:val="CM5"/>
        <w:rPr>
          <w:rFonts w:ascii="Times New Roman" w:hAnsi="Times New Roman" w:cs="Times New Roman"/>
          <w:color w:val="000000"/>
        </w:rPr>
      </w:pPr>
      <w:r w:rsidRPr="00B03825">
        <w:rPr>
          <w:rFonts w:ascii="Times New Roman" w:hAnsi="Times New Roman" w:cs="Times New Roman"/>
          <w:b/>
          <w:bCs/>
          <w:color w:val="000000"/>
        </w:rPr>
        <w:t xml:space="preserve">Repetitive Services </w:t>
      </w:r>
    </w:p>
    <w:p w14:paraId="000E9CC2" w14:textId="77777777" w:rsidR="00AD36C2" w:rsidRPr="00B03825" w:rsidRDefault="00AD36C2" w:rsidP="00AD36C2">
      <w:pPr>
        <w:pStyle w:val="CM11"/>
        <w:spacing w:after="120" w:line="240" w:lineRule="auto"/>
        <w:ind w:right="259"/>
        <w:rPr>
          <w:rFonts w:ascii="Times New Roman" w:hAnsi="Times New Roman" w:cs="Times New Roman"/>
          <w:color w:val="000000"/>
        </w:rPr>
      </w:pPr>
      <w:r w:rsidRPr="00B03825">
        <w:rPr>
          <w:rFonts w:ascii="Times New Roman" w:hAnsi="Times New Roman" w:cs="Times New Roman"/>
          <w:color w:val="000000"/>
        </w:rPr>
        <w:t xml:space="preserve">The following revenue categories are considered repetitive services and must be continuously billed monthly to receive </w:t>
      </w:r>
      <w:proofErr w:type="gramStart"/>
      <w:r w:rsidRPr="00B03825">
        <w:rPr>
          <w:rFonts w:ascii="Times New Roman" w:hAnsi="Times New Roman" w:cs="Times New Roman"/>
          <w:color w:val="000000"/>
        </w:rPr>
        <w:t>the proper</w:t>
      </w:r>
      <w:proofErr w:type="gramEnd"/>
      <w:r w:rsidRPr="00B03825">
        <w:rPr>
          <w:rFonts w:ascii="Times New Roman" w:hAnsi="Times New Roman" w:cs="Times New Roman"/>
          <w:color w:val="000000"/>
        </w:rPr>
        <w:t xml:space="preserve"> reimbursement, although not all services are paid under OPPS. </w:t>
      </w:r>
    </w:p>
    <w:p w14:paraId="4BA0819D" w14:textId="77777777" w:rsidR="00AD36C2" w:rsidRPr="00B03825" w:rsidRDefault="00AD36C2" w:rsidP="00AD36C2">
      <w:pPr>
        <w:pStyle w:val="Default"/>
        <w:rPr>
          <w:rFonts w:ascii="Times New Roman" w:hAnsi="Times New Roman" w:cs="Times New Roman"/>
          <w:b/>
        </w:rPr>
      </w:pPr>
      <w:r w:rsidRPr="00B03825">
        <w:rPr>
          <w:rFonts w:ascii="Times New Roman" w:hAnsi="Times New Roman" w:cs="Times New Roman"/>
        </w:rPr>
        <w:tab/>
      </w:r>
      <w:r w:rsidRPr="00B03825">
        <w:rPr>
          <w:rFonts w:ascii="Times New Roman" w:hAnsi="Times New Roman" w:cs="Times New Roman"/>
          <w:b/>
        </w:rPr>
        <w:t>Service</w:t>
      </w:r>
      <w:r w:rsidRPr="00B03825">
        <w:rPr>
          <w:rFonts w:ascii="Times New Roman" w:hAnsi="Times New Roman" w:cs="Times New Roman"/>
          <w:b/>
        </w:rPr>
        <w:tab/>
      </w:r>
      <w:r w:rsidRPr="00B03825">
        <w:rPr>
          <w:rFonts w:ascii="Times New Roman" w:hAnsi="Times New Roman" w:cs="Times New Roman"/>
          <w:b/>
        </w:rPr>
        <w:tab/>
      </w:r>
      <w:r w:rsidRPr="00B03825">
        <w:rPr>
          <w:rFonts w:ascii="Times New Roman" w:hAnsi="Times New Roman" w:cs="Times New Roman"/>
          <w:b/>
        </w:rPr>
        <w:tab/>
      </w:r>
      <w:r w:rsidRPr="00B03825">
        <w:rPr>
          <w:rFonts w:ascii="Times New Roman" w:hAnsi="Times New Roman" w:cs="Times New Roman"/>
          <w:b/>
        </w:rPr>
        <w:tab/>
      </w:r>
      <w:r w:rsidRPr="00B03825">
        <w:rPr>
          <w:rFonts w:ascii="Times New Roman" w:hAnsi="Times New Roman" w:cs="Times New Roman"/>
          <w:b/>
        </w:rPr>
        <w:tab/>
        <w:t xml:space="preserve">Revenue Code </w:t>
      </w:r>
    </w:p>
    <w:p w14:paraId="67993448" w14:textId="77777777" w:rsidR="00AD36C2" w:rsidRPr="00B03825" w:rsidRDefault="00AD36C2" w:rsidP="00AD36C2">
      <w:pPr>
        <w:pStyle w:val="Default"/>
        <w:rPr>
          <w:rFonts w:ascii="Times New Roman" w:hAnsi="Times New Roman" w:cs="Times New Roman"/>
        </w:rPr>
      </w:pPr>
      <w:r w:rsidRPr="00B03825">
        <w:rPr>
          <w:rFonts w:ascii="Times New Roman" w:hAnsi="Times New Roman" w:cs="Times New Roman"/>
        </w:rPr>
        <w:tab/>
        <w:t>Therapeutic Radiology</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330-339</w:t>
      </w:r>
    </w:p>
    <w:p w14:paraId="7B77AA3C" w14:textId="77777777" w:rsidR="00AD36C2" w:rsidRPr="00B03825" w:rsidRDefault="00AD36C2" w:rsidP="00AD36C2">
      <w:pPr>
        <w:pStyle w:val="Default"/>
        <w:rPr>
          <w:rFonts w:ascii="Times New Roman" w:hAnsi="Times New Roman" w:cs="Times New Roman"/>
        </w:rPr>
      </w:pPr>
      <w:r w:rsidRPr="00B03825">
        <w:rPr>
          <w:rFonts w:ascii="Times New Roman" w:hAnsi="Times New Roman" w:cs="Times New Roman"/>
        </w:rPr>
        <w:tab/>
        <w:t xml:space="preserve">Therapeutic Nuclear Medicine </w:t>
      </w:r>
      <w:r w:rsidRPr="00B03825">
        <w:rPr>
          <w:rFonts w:ascii="Times New Roman" w:hAnsi="Times New Roman" w:cs="Times New Roman"/>
        </w:rPr>
        <w:tab/>
      </w:r>
      <w:r w:rsidRPr="00B03825">
        <w:rPr>
          <w:rFonts w:ascii="Times New Roman" w:hAnsi="Times New Roman" w:cs="Times New Roman"/>
        </w:rPr>
        <w:tab/>
        <w:t>342</w:t>
      </w:r>
    </w:p>
    <w:p w14:paraId="38CAB835" w14:textId="77777777" w:rsidR="00AD36C2" w:rsidRPr="00B03825" w:rsidRDefault="00AD36C2" w:rsidP="00AD36C2">
      <w:pPr>
        <w:pStyle w:val="Default"/>
        <w:rPr>
          <w:rFonts w:ascii="Times New Roman" w:hAnsi="Times New Roman" w:cs="Times New Roman"/>
        </w:rPr>
      </w:pPr>
      <w:r w:rsidRPr="00B03825">
        <w:rPr>
          <w:rFonts w:ascii="Times New Roman" w:hAnsi="Times New Roman" w:cs="Times New Roman"/>
        </w:rPr>
        <w:tab/>
        <w:t>Respiratory Therapy</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410-419</w:t>
      </w:r>
    </w:p>
    <w:p w14:paraId="54099F32" w14:textId="77777777" w:rsidR="00AD36C2" w:rsidRPr="00B03825" w:rsidRDefault="00AD36C2" w:rsidP="00AD36C2">
      <w:pPr>
        <w:pStyle w:val="Default"/>
        <w:rPr>
          <w:rFonts w:ascii="Times New Roman" w:hAnsi="Times New Roman" w:cs="Times New Roman"/>
        </w:rPr>
      </w:pPr>
      <w:r w:rsidRPr="00B03825">
        <w:rPr>
          <w:rFonts w:ascii="Times New Roman" w:hAnsi="Times New Roman" w:cs="Times New Roman"/>
        </w:rPr>
        <w:tab/>
        <w:t xml:space="preserve">Occupational Therapy </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430-439</w:t>
      </w:r>
    </w:p>
    <w:p w14:paraId="102D281E" w14:textId="77777777" w:rsidR="00AD36C2" w:rsidRPr="00B03825" w:rsidRDefault="00AD36C2" w:rsidP="00AD36C2">
      <w:pPr>
        <w:pStyle w:val="Default"/>
        <w:rPr>
          <w:rFonts w:ascii="Times New Roman" w:hAnsi="Times New Roman" w:cs="Times New Roman"/>
        </w:rPr>
      </w:pPr>
      <w:r w:rsidRPr="00B03825">
        <w:rPr>
          <w:rFonts w:ascii="Times New Roman" w:hAnsi="Times New Roman" w:cs="Times New Roman"/>
        </w:rPr>
        <w:tab/>
        <w:t>Speech Therapy</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440-449</w:t>
      </w:r>
    </w:p>
    <w:p w14:paraId="2F68D068" w14:textId="77777777" w:rsidR="00AD36C2" w:rsidRPr="00B03825" w:rsidRDefault="00AD36C2" w:rsidP="00AD36C2">
      <w:pPr>
        <w:pStyle w:val="Default"/>
        <w:rPr>
          <w:rFonts w:ascii="Times New Roman" w:hAnsi="Times New Roman" w:cs="Times New Roman"/>
        </w:rPr>
      </w:pPr>
      <w:r w:rsidRPr="00B03825">
        <w:rPr>
          <w:rFonts w:ascii="Times New Roman" w:hAnsi="Times New Roman" w:cs="Times New Roman"/>
        </w:rPr>
        <w:tab/>
        <w:t>Inpatient Renal Dialysis</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800-804</w:t>
      </w:r>
    </w:p>
    <w:p w14:paraId="630FE086" w14:textId="77777777" w:rsidR="00AD36C2" w:rsidRPr="00B03825" w:rsidRDefault="00AD36C2" w:rsidP="00AD36C2">
      <w:pPr>
        <w:pStyle w:val="Default"/>
        <w:rPr>
          <w:rFonts w:ascii="Times New Roman" w:hAnsi="Times New Roman" w:cs="Times New Roman"/>
        </w:rPr>
      </w:pPr>
      <w:r w:rsidRPr="00B03825">
        <w:rPr>
          <w:rFonts w:ascii="Times New Roman" w:hAnsi="Times New Roman" w:cs="Times New Roman"/>
        </w:rPr>
        <w:tab/>
        <w:t xml:space="preserve">Physical Therapy </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420-429</w:t>
      </w:r>
    </w:p>
    <w:p w14:paraId="73255E1A" w14:textId="77777777" w:rsidR="00AD36C2" w:rsidRPr="00B03825" w:rsidRDefault="00AD36C2" w:rsidP="00AD36C2">
      <w:pPr>
        <w:pStyle w:val="Default"/>
        <w:rPr>
          <w:rFonts w:ascii="Times New Roman" w:hAnsi="Times New Roman" w:cs="Times New Roman"/>
        </w:rPr>
      </w:pPr>
      <w:r w:rsidRPr="00B03825">
        <w:rPr>
          <w:rFonts w:ascii="Times New Roman" w:hAnsi="Times New Roman" w:cs="Times New Roman"/>
        </w:rPr>
        <w:tab/>
        <w:t>Kidney Dialysis Treatments</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820-859</w:t>
      </w:r>
    </w:p>
    <w:p w14:paraId="7B97FB16" w14:textId="77777777" w:rsidR="00AD36C2" w:rsidRPr="00B03825" w:rsidRDefault="00AD36C2" w:rsidP="00AD36C2">
      <w:pPr>
        <w:pStyle w:val="Default"/>
        <w:rPr>
          <w:rFonts w:ascii="Times New Roman" w:hAnsi="Times New Roman" w:cs="Times New Roman"/>
        </w:rPr>
      </w:pPr>
      <w:r w:rsidRPr="00B03825">
        <w:rPr>
          <w:rFonts w:ascii="Times New Roman" w:hAnsi="Times New Roman" w:cs="Times New Roman"/>
        </w:rPr>
        <w:tab/>
        <w:t xml:space="preserve">Cardiac Rehab Services </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482 &amp; 943</w:t>
      </w:r>
    </w:p>
    <w:p w14:paraId="10886DB6" w14:textId="77777777" w:rsidR="00AD36C2" w:rsidRPr="00B03825" w:rsidRDefault="00AD36C2" w:rsidP="00AD36C2">
      <w:pPr>
        <w:pStyle w:val="Default"/>
        <w:spacing w:after="120"/>
        <w:rPr>
          <w:rFonts w:ascii="Times New Roman" w:hAnsi="Times New Roman" w:cs="Times New Roman"/>
        </w:rPr>
      </w:pPr>
      <w:r w:rsidRPr="00B03825">
        <w:rPr>
          <w:rFonts w:ascii="Times New Roman" w:hAnsi="Times New Roman" w:cs="Times New Roman"/>
        </w:rPr>
        <w:tab/>
        <w:t xml:space="preserve">Psychological Services </w:t>
      </w:r>
      <w:r w:rsidRPr="00B03825">
        <w:rPr>
          <w:rFonts w:ascii="Times New Roman" w:hAnsi="Times New Roman" w:cs="Times New Roman"/>
        </w:rPr>
        <w:tab/>
      </w:r>
      <w:r w:rsidRPr="00B03825">
        <w:rPr>
          <w:rFonts w:ascii="Times New Roman" w:hAnsi="Times New Roman" w:cs="Times New Roman"/>
        </w:rPr>
        <w:tab/>
      </w:r>
      <w:r w:rsidRPr="00B03825">
        <w:rPr>
          <w:rFonts w:ascii="Times New Roman" w:hAnsi="Times New Roman" w:cs="Times New Roman"/>
        </w:rPr>
        <w:tab/>
        <w:t>910-919</w:t>
      </w:r>
    </w:p>
    <w:p w14:paraId="5CE59630" w14:textId="77777777" w:rsidR="0024275B" w:rsidRPr="00B03825" w:rsidRDefault="00AD36C2" w:rsidP="00AD36C2">
      <w:pPr>
        <w:pStyle w:val="CM81"/>
        <w:spacing w:line="288" w:lineRule="atLeast"/>
        <w:rPr>
          <w:rFonts w:ascii="Times New Roman" w:hAnsi="Times New Roman" w:cs="Times New Roman"/>
          <w:color w:val="000000"/>
        </w:rPr>
      </w:pPr>
      <w:r w:rsidRPr="00B03825">
        <w:rPr>
          <w:rFonts w:ascii="Times New Roman" w:hAnsi="Times New Roman" w:cs="Times New Roman"/>
        </w:rPr>
        <w:t xml:space="preserve">Monthly billing is expected if the patient is being seen repeatedly during a monthly billing period. If the patient has an isolated service, that service may be billed as a single date of service claim. </w:t>
      </w:r>
    </w:p>
    <w:p w14:paraId="6EBF9CAE" w14:textId="77777777" w:rsidR="00B53DD6" w:rsidRPr="00B7618E" w:rsidRDefault="00B53DD6" w:rsidP="00B53DD6">
      <w:pPr>
        <w:pStyle w:val="Default"/>
        <w:spacing w:before="120" w:after="120"/>
        <w:jc w:val="center"/>
        <w:rPr>
          <w:rFonts w:ascii="Times New Roman" w:hAnsi="Times New Roman" w:cs="Times New Roman"/>
          <w:b/>
          <w:sz w:val="36"/>
          <w:szCs w:val="36"/>
        </w:rPr>
      </w:pPr>
      <w:r w:rsidRPr="00B7618E">
        <w:rPr>
          <w:rFonts w:ascii="Times New Roman" w:hAnsi="Times New Roman" w:cs="Times New Roman"/>
          <w:b/>
          <w:sz w:val="36"/>
          <w:szCs w:val="36"/>
        </w:rPr>
        <w:t>Outlier Payments</w:t>
      </w:r>
    </w:p>
    <w:p w14:paraId="47EAB8F8" w14:textId="77777777" w:rsidR="00B03825" w:rsidRPr="00B7618E" w:rsidRDefault="0024275B" w:rsidP="000302C3">
      <w:pPr>
        <w:pStyle w:val="CM33"/>
        <w:rPr>
          <w:rFonts w:ascii="Times New Roman" w:hAnsi="Times New Roman" w:cs="Times New Roman"/>
          <w:b/>
          <w:bCs/>
          <w:color w:val="000000"/>
        </w:rPr>
      </w:pPr>
      <w:r w:rsidRPr="00B7618E">
        <w:rPr>
          <w:rFonts w:ascii="Times New Roman" w:hAnsi="Times New Roman" w:cs="Times New Roman"/>
          <w:b/>
          <w:bCs/>
          <w:color w:val="000000"/>
        </w:rPr>
        <w:t>Outlier Payments for Hospitals</w:t>
      </w:r>
    </w:p>
    <w:p w14:paraId="12C6E261" w14:textId="77777777" w:rsidR="0024275B" w:rsidRPr="00B7618E" w:rsidRDefault="00B03825" w:rsidP="000302C3">
      <w:pPr>
        <w:pStyle w:val="CM33"/>
        <w:rPr>
          <w:rFonts w:ascii="Times New Roman" w:hAnsi="Times New Roman" w:cs="Times New Roman"/>
          <w:color w:val="000000"/>
        </w:rPr>
      </w:pPr>
      <w:r w:rsidRPr="00B7618E">
        <w:rPr>
          <w:rFonts w:ascii="Times New Roman" w:hAnsi="Times New Roman" w:cs="Times New Roman"/>
          <w:bCs/>
          <w:color w:val="000000"/>
        </w:rPr>
        <w:t>PEIA will follow Medicare’s outlier calculation and guidelines   Outlier payments will be made by PEIA if the cost of providing a service exceeds both 1.</w:t>
      </w:r>
      <w:r w:rsidR="008F27B9" w:rsidRPr="00B7618E">
        <w:rPr>
          <w:rFonts w:ascii="Times New Roman" w:hAnsi="Times New Roman" w:cs="Times New Roman"/>
          <w:bCs/>
          <w:color w:val="000000"/>
        </w:rPr>
        <w:t>7</w:t>
      </w:r>
      <w:r w:rsidRPr="00B7618E">
        <w:rPr>
          <w:rFonts w:ascii="Times New Roman" w:hAnsi="Times New Roman" w:cs="Times New Roman"/>
          <w:bCs/>
          <w:color w:val="000000"/>
        </w:rPr>
        <w:t>5 times the OPPS payment and the OPPS payment plus $</w:t>
      </w:r>
      <w:r w:rsidR="00E819A9">
        <w:rPr>
          <w:rFonts w:ascii="Times New Roman" w:hAnsi="Times New Roman" w:cs="Times New Roman"/>
          <w:bCs/>
          <w:color w:val="000000"/>
        </w:rPr>
        <w:t>6,450</w:t>
      </w:r>
      <w:r w:rsidRPr="00B7618E">
        <w:rPr>
          <w:rFonts w:ascii="Times New Roman" w:hAnsi="Times New Roman" w:cs="Times New Roman"/>
          <w:bCs/>
          <w:color w:val="000000"/>
        </w:rPr>
        <w:t xml:space="preserve">.  The amount of the outlier payment will be 50% of the amount by which the provider’s costs </w:t>
      </w:r>
      <w:proofErr w:type="gramStart"/>
      <w:r w:rsidRPr="00B7618E">
        <w:rPr>
          <w:rFonts w:ascii="Times New Roman" w:hAnsi="Times New Roman" w:cs="Times New Roman"/>
          <w:bCs/>
          <w:color w:val="000000"/>
        </w:rPr>
        <w:t>exceeds</w:t>
      </w:r>
      <w:proofErr w:type="gramEnd"/>
      <w:r w:rsidRPr="00B7618E">
        <w:rPr>
          <w:rFonts w:ascii="Times New Roman" w:hAnsi="Times New Roman" w:cs="Times New Roman"/>
          <w:bCs/>
          <w:color w:val="000000"/>
        </w:rPr>
        <w:t xml:space="preserve"> 1.</w:t>
      </w:r>
      <w:r w:rsidR="008F27B9" w:rsidRPr="00B7618E">
        <w:rPr>
          <w:rFonts w:ascii="Times New Roman" w:hAnsi="Times New Roman" w:cs="Times New Roman"/>
          <w:bCs/>
          <w:color w:val="000000"/>
        </w:rPr>
        <w:t>75</w:t>
      </w:r>
      <w:r w:rsidRPr="00B7618E">
        <w:rPr>
          <w:rFonts w:ascii="Times New Roman" w:hAnsi="Times New Roman" w:cs="Times New Roman"/>
          <w:bCs/>
          <w:color w:val="000000"/>
        </w:rPr>
        <w:t xml:space="preserve"> times the OPPS payment.  </w:t>
      </w:r>
      <w:r w:rsidR="0024275B" w:rsidRPr="00B7618E">
        <w:rPr>
          <w:rFonts w:ascii="Times New Roman" w:hAnsi="Times New Roman" w:cs="Times New Roman"/>
          <w:bCs/>
          <w:color w:val="000000"/>
        </w:rPr>
        <w:t xml:space="preserve"> </w:t>
      </w:r>
    </w:p>
    <w:p w14:paraId="72E7665F" w14:textId="77777777" w:rsidR="00757766" w:rsidRPr="00B03825" w:rsidRDefault="00757766" w:rsidP="001904A0">
      <w:pPr>
        <w:pStyle w:val="Heading1"/>
        <w:spacing w:before="480"/>
        <w:jc w:val="center"/>
      </w:pPr>
      <w:r w:rsidRPr="00B7618E">
        <w:rPr>
          <w:bCs/>
          <w:sz w:val="36"/>
          <w:szCs w:val="36"/>
        </w:rPr>
        <w:t xml:space="preserve">PEIA </w:t>
      </w:r>
      <w:r w:rsidR="00C948C8" w:rsidRPr="00B7618E">
        <w:rPr>
          <w:bCs/>
          <w:sz w:val="36"/>
          <w:szCs w:val="36"/>
        </w:rPr>
        <w:t>Procedures</w:t>
      </w:r>
    </w:p>
    <w:p w14:paraId="324F4120" w14:textId="77777777" w:rsidR="00B03825" w:rsidRPr="00B03825" w:rsidRDefault="00B03825" w:rsidP="001904A0">
      <w:pPr>
        <w:spacing w:before="120"/>
        <w:rPr>
          <w:bCs/>
        </w:rPr>
      </w:pPr>
      <w:r w:rsidRPr="00B03825">
        <w:rPr>
          <w:b/>
          <w:bCs/>
        </w:rPr>
        <w:t>Audits</w:t>
      </w:r>
    </w:p>
    <w:p w14:paraId="258230C8" w14:textId="77777777" w:rsidR="00B03825" w:rsidRPr="00B03825" w:rsidRDefault="00B03825" w:rsidP="00B03825">
      <w:pPr>
        <w:spacing w:after="120"/>
      </w:pPr>
      <w:r w:rsidRPr="00B03825">
        <w:rPr>
          <w:bCs/>
        </w:rPr>
        <w:t>Outpatient claim and APC coding reviews</w:t>
      </w:r>
      <w:r w:rsidRPr="00B03825">
        <w:t xml:space="preserve"> will be conducted </w:t>
      </w:r>
      <w:r w:rsidR="00E819A9">
        <w:t xml:space="preserve">periodically </w:t>
      </w:r>
      <w:r w:rsidRPr="00B03825">
        <w:t xml:space="preserve">and will include but not be limited to: </w:t>
      </w:r>
    </w:p>
    <w:p w14:paraId="0E963F6D" w14:textId="77777777" w:rsidR="00B03825" w:rsidRPr="00B03825" w:rsidRDefault="00B03825" w:rsidP="00B03825">
      <w:pPr>
        <w:numPr>
          <w:ilvl w:val="0"/>
          <w:numId w:val="34"/>
        </w:numPr>
      </w:pPr>
      <w:r w:rsidRPr="00B03825">
        <w:t>Accuracy of ICD-9-CM and HCPCS/CPT code assignment and linkage,</w:t>
      </w:r>
    </w:p>
    <w:p w14:paraId="350BF91D" w14:textId="77777777" w:rsidR="00B03825" w:rsidRPr="00B03825" w:rsidRDefault="00B03825" w:rsidP="00B03825">
      <w:pPr>
        <w:numPr>
          <w:ilvl w:val="0"/>
          <w:numId w:val="34"/>
        </w:numPr>
      </w:pPr>
      <w:r w:rsidRPr="00B03825">
        <w:t>Documentation for services and procedures billed,</w:t>
      </w:r>
    </w:p>
    <w:p w14:paraId="27609013" w14:textId="77777777" w:rsidR="00B03825" w:rsidRPr="00B03825" w:rsidRDefault="00B03825" w:rsidP="00B03825">
      <w:pPr>
        <w:numPr>
          <w:ilvl w:val="0"/>
          <w:numId w:val="34"/>
        </w:numPr>
      </w:pPr>
      <w:r w:rsidRPr="00B03825">
        <w:t>Pass-through and “wasted” drug billing and utilization,</w:t>
      </w:r>
    </w:p>
    <w:p w14:paraId="3E83E7C5" w14:textId="77777777" w:rsidR="00B03825" w:rsidRPr="00B03825" w:rsidRDefault="00B03825" w:rsidP="00B03825">
      <w:pPr>
        <w:numPr>
          <w:ilvl w:val="0"/>
          <w:numId w:val="34"/>
        </w:numPr>
      </w:pPr>
      <w:r w:rsidRPr="00B03825">
        <w:t>APC outlier payments,</w:t>
      </w:r>
    </w:p>
    <w:p w14:paraId="655F3340" w14:textId="77777777" w:rsidR="00B03825" w:rsidRPr="00B03825" w:rsidRDefault="00B03825" w:rsidP="00B03825">
      <w:pPr>
        <w:numPr>
          <w:ilvl w:val="0"/>
          <w:numId w:val="34"/>
        </w:numPr>
      </w:pPr>
      <w:r w:rsidRPr="00B03825">
        <w:t>Duplicate billing,</w:t>
      </w:r>
    </w:p>
    <w:p w14:paraId="103E116B" w14:textId="77777777" w:rsidR="00B03825" w:rsidRPr="00B03825" w:rsidRDefault="00B03825" w:rsidP="00B03825">
      <w:pPr>
        <w:numPr>
          <w:ilvl w:val="0"/>
          <w:numId w:val="34"/>
        </w:numPr>
      </w:pPr>
      <w:r w:rsidRPr="00B03825">
        <w:t xml:space="preserve">APC distribution irregularities, and </w:t>
      </w:r>
    </w:p>
    <w:p w14:paraId="382EF051" w14:textId="77777777" w:rsidR="00B03825" w:rsidRPr="00B03825" w:rsidRDefault="00B03825" w:rsidP="00B03825">
      <w:pPr>
        <w:numPr>
          <w:ilvl w:val="0"/>
          <w:numId w:val="34"/>
        </w:numPr>
      </w:pPr>
      <w:r w:rsidRPr="00B03825">
        <w:t>Codes identifying inpatient-only services.</w:t>
      </w:r>
    </w:p>
    <w:p w14:paraId="7BC620F9" w14:textId="77777777" w:rsidR="00757766" w:rsidRPr="00B03825" w:rsidRDefault="00757766" w:rsidP="00757766">
      <w:pPr>
        <w:pStyle w:val="BodyText"/>
        <w:rPr>
          <w:b/>
          <w:color w:val="000080"/>
        </w:rPr>
      </w:pPr>
    </w:p>
    <w:p w14:paraId="7AEBF095" w14:textId="77777777" w:rsidR="00757766" w:rsidRPr="00B03825" w:rsidRDefault="00757766" w:rsidP="00757766">
      <w:pPr>
        <w:pStyle w:val="BodyText"/>
        <w:keepNext/>
      </w:pPr>
      <w:r w:rsidRPr="00B03825">
        <w:rPr>
          <w:b/>
        </w:rPr>
        <w:t>Billing Procedure</w:t>
      </w:r>
      <w:r w:rsidR="00E35A2A" w:rsidRPr="00380692">
        <w:rPr>
          <w:b/>
        </w:rPr>
        <w:t>s</w:t>
      </w:r>
    </w:p>
    <w:p w14:paraId="48797558" w14:textId="77777777" w:rsidR="00757766" w:rsidRPr="00B03825" w:rsidRDefault="00757766" w:rsidP="00757766">
      <w:pPr>
        <w:pStyle w:val="BodyText"/>
      </w:pPr>
      <w:r w:rsidRPr="00B03825">
        <w:t>The provider must file claims for services rende</w:t>
      </w:r>
      <w:r w:rsidR="002113AA">
        <w:t>red to PEIA insureds on the CMS 1</w:t>
      </w:r>
      <w:r w:rsidR="00E819A9">
        <w:t>500</w:t>
      </w:r>
      <w:r w:rsidRPr="00B03825">
        <w:t xml:space="preserve"> claim form.  The provider</w:t>
      </w:r>
      <w:r w:rsidR="00BA56C3" w:rsidRPr="00B03825">
        <w:t>,</w:t>
      </w:r>
      <w:r w:rsidRPr="00B03825">
        <w:t xml:space="preserve"> or his or her authorized representative</w:t>
      </w:r>
      <w:r w:rsidR="00BA56C3" w:rsidRPr="00B03825">
        <w:t>,</w:t>
      </w:r>
      <w:r w:rsidRPr="00B03825">
        <w:t xml:space="preserve"> must accurately complete and sign the claim form </w:t>
      </w:r>
      <w:r w:rsidR="00BA56C3" w:rsidRPr="00B03825">
        <w:t>(</w:t>
      </w:r>
      <w:r w:rsidR="00E819A9">
        <w:t xml:space="preserve">electronic signature </w:t>
      </w:r>
      <w:r w:rsidRPr="00B03825">
        <w:t>is acceptable</w:t>
      </w:r>
      <w:r w:rsidR="00BA56C3" w:rsidRPr="00B03825">
        <w:t>)</w:t>
      </w:r>
      <w:r w:rsidRPr="00B03825">
        <w:t xml:space="preserve">.   </w:t>
      </w:r>
      <w:r w:rsidRPr="00E819A9">
        <w:rPr>
          <w:b/>
          <w:bCs/>
        </w:rPr>
        <w:t>Electronic billing is preferred</w:t>
      </w:r>
      <w:r w:rsidRPr="00B03825">
        <w:t xml:space="preserve">.  If you need assistance with </w:t>
      </w:r>
      <w:r w:rsidR="007D43F2" w:rsidRPr="00B03825">
        <w:t xml:space="preserve">the </w:t>
      </w:r>
      <w:r w:rsidRPr="00B03825">
        <w:t>implementation of electronic submission of claims, contact</w:t>
      </w:r>
      <w:r w:rsidR="00E819A9">
        <w:t xml:space="preserve"> UMR</w:t>
      </w:r>
      <w:r w:rsidRPr="00B03825">
        <w:t xml:space="preserve">.  </w:t>
      </w:r>
    </w:p>
    <w:p w14:paraId="76979C7D" w14:textId="77777777" w:rsidR="00757766" w:rsidRPr="00B03825" w:rsidRDefault="00757766" w:rsidP="00757766">
      <w:pPr>
        <w:pStyle w:val="BodyText"/>
      </w:pPr>
    </w:p>
    <w:p w14:paraId="315B5A5A" w14:textId="77777777" w:rsidR="00757766" w:rsidRPr="00B03825" w:rsidRDefault="00BA56C3" w:rsidP="00757766">
      <w:pPr>
        <w:pStyle w:val="BodyText"/>
      </w:pPr>
      <w:r w:rsidRPr="00B03825">
        <w:t>All c</w:t>
      </w:r>
      <w:r w:rsidR="00757766" w:rsidRPr="00B03825">
        <w:t>laim</w:t>
      </w:r>
      <w:r w:rsidRPr="00B03825">
        <w:t>s must be filed</w:t>
      </w:r>
      <w:r w:rsidR="00757766" w:rsidRPr="00B03825">
        <w:t xml:space="preserve"> within 6 months from the date of service</w:t>
      </w:r>
      <w:r w:rsidRPr="00B03825">
        <w:t>,</w:t>
      </w:r>
      <w:r w:rsidR="00757766" w:rsidRPr="00B03825">
        <w:t xml:space="preserve"> or 6 months from process date if Medicare is the patient’s primary carrier.   If the claim is not submitted timely, the provider will be responsible for the charges.  The denied expenses may not be billed to the patient.  </w:t>
      </w:r>
    </w:p>
    <w:p w14:paraId="18A5FAC0" w14:textId="77777777" w:rsidR="00757766" w:rsidRPr="00B03825" w:rsidRDefault="00757766" w:rsidP="00757766">
      <w:pPr>
        <w:pStyle w:val="BodyText"/>
      </w:pPr>
    </w:p>
    <w:p w14:paraId="3291593D" w14:textId="77777777" w:rsidR="00BA56C3" w:rsidRPr="00B03825" w:rsidRDefault="00BA56C3" w:rsidP="00BA56C3">
      <w:pPr>
        <w:pStyle w:val="BodyText"/>
      </w:pPr>
      <w:r w:rsidRPr="00B03825">
        <w:t xml:space="preserve">Examine the PEIA Medical ID card to determine the correct ID number for </w:t>
      </w:r>
      <w:proofErr w:type="gramStart"/>
      <w:r w:rsidRPr="00B03825">
        <w:t>claim</w:t>
      </w:r>
      <w:proofErr w:type="gramEnd"/>
      <w:r w:rsidRPr="00B03825">
        <w:t xml:space="preserve"> submission.  Carefully check the insured’s identification number for accuracy. Errors in completing the claim form </w:t>
      </w:r>
      <w:r w:rsidR="009F2809">
        <w:t xml:space="preserve">or electronic submission </w:t>
      </w:r>
      <w:r w:rsidRPr="00B03825">
        <w:t xml:space="preserve">may delay processing and payment. Mail the original claim form to the following address: </w:t>
      </w:r>
    </w:p>
    <w:p w14:paraId="0D194990" w14:textId="77777777" w:rsidR="00BA56C3" w:rsidRPr="00B03825" w:rsidRDefault="00BA56C3" w:rsidP="00BA56C3">
      <w:pPr>
        <w:pStyle w:val="BodyText"/>
      </w:pPr>
    </w:p>
    <w:p w14:paraId="1E27C8F8" w14:textId="77777777" w:rsidR="00BA56C3" w:rsidRDefault="00E819A9" w:rsidP="00BA56C3">
      <w:pPr>
        <w:pStyle w:val="BodyText"/>
        <w:jc w:val="center"/>
      </w:pPr>
      <w:r>
        <w:t>UMR</w:t>
      </w:r>
    </w:p>
    <w:p w14:paraId="775599A6" w14:textId="77777777" w:rsidR="00E819A9" w:rsidRDefault="00E819A9" w:rsidP="00BA56C3">
      <w:pPr>
        <w:pStyle w:val="BodyText"/>
        <w:jc w:val="center"/>
      </w:pPr>
      <w:r>
        <w:t xml:space="preserve">PO Box </w:t>
      </w:r>
      <w:r w:rsidR="009F2809">
        <w:t>30541</w:t>
      </w:r>
    </w:p>
    <w:p w14:paraId="29F4610E" w14:textId="77777777" w:rsidR="009F2809" w:rsidRDefault="009F2809" w:rsidP="00BA56C3">
      <w:pPr>
        <w:pStyle w:val="BodyText"/>
        <w:jc w:val="center"/>
      </w:pPr>
      <w:r>
        <w:t>Salt Lake City, UT  84130-0541</w:t>
      </w:r>
    </w:p>
    <w:p w14:paraId="1F3C115B" w14:textId="77777777" w:rsidR="009F2809" w:rsidRPr="00B03825" w:rsidRDefault="009F2809" w:rsidP="00BA56C3">
      <w:pPr>
        <w:pStyle w:val="BodyText"/>
        <w:jc w:val="center"/>
      </w:pPr>
    </w:p>
    <w:p w14:paraId="5E729D88" w14:textId="77777777" w:rsidR="00BA56C3" w:rsidRPr="00B03825" w:rsidRDefault="00BA56C3" w:rsidP="00BA56C3">
      <w:pPr>
        <w:pStyle w:val="BodyText"/>
      </w:pPr>
    </w:p>
    <w:p w14:paraId="6E126390" w14:textId="77777777" w:rsidR="00BA56C3" w:rsidRPr="00B03825" w:rsidRDefault="00BA56C3" w:rsidP="00BA56C3">
      <w:pPr>
        <w:pStyle w:val="BodyText"/>
        <w:keepNext/>
      </w:pPr>
      <w:r w:rsidRPr="00B03825">
        <w:rPr>
          <w:b/>
        </w:rPr>
        <w:t>Pre-Authorization</w:t>
      </w:r>
    </w:p>
    <w:p w14:paraId="52828080" w14:textId="77777777" w:rsidR="00BA56C3" w:rsidRPr="00B03825" w:rsidRDefault="00BA56C3" w:rsidP="00BA56C3">
      <w:pPr>
        <w:pStyle w:val="BodyText"/>
      </w:pPr>
      <w:r w:rsidRPr="00B03825">
        <w:t xml:space="preserve">Pre-authorization of some services is highly recommended.  For pre-authorization of a procedure or service, please submit </w:t>
      </w:r>
      <w:r w:rsidR="009F2809">
        <w:t xml:space="preserve">the </w:t>
      </w:r>
      <w:r w:rsidRPr="00B03825">
        <w:t xml:space="preserve">pre-authorization request to </w:t>
      </w:r>
      <w:r w:rsidR="009F2809">
        <w:t xml:space="preserve">UMR </w:t>
      </w:r>
      <w:r w:rsidRPr="00B03825">
        <w:t xml:space="preserve">with all necessary medical documentation, such as clinical notes, lab results, biopsy results, pictures if applicable, etc. The Medical Management Department at </w:t>
      </w:r>
      <w:r w:rsidR="009F2809">
        <w:t xml:space="preserve">UMR </w:t>
      </w:r>
      <w:r w:rsidRPr="00B03825">
        <w:t>will review the pre-authorization for PEIA plan coverage eligibility and medical necessity. This is not the precertification required for</w:t>
      </w:r>
      <w:r w:rsidR="009F2809">
        <w:t xml:space="preserve"> </w:t>
      </w:r>
      <w:r w:rsidRPr="00B03825">
        <w:t xml:space="preserve">certain outpatient procedures. Normally, requests for pre-authorization by </w:t>
      </w:r>
      <w:r w:rsidR="009F2809">
        <w:t xml:space="preserve">UMR </w:t>
      </w:r>
      <w:r w:rsidRPr="00B03825">
        <w:t>are for procedures covered only under certain documented circumstances</w:t>
      </w:r>
      <w:r w:rsidR="009F2809">
        <w:t>.</w:t>
      </w:r>
    </w:p>
    <w:p w14:paraId="73888BA2" w14:textId="77777777" w:rsidR="00BA56C3" w:rsidRPr="00B03825" w:rsidRDefault="00BA56C3" w:rsidP="00BA56C3">
      <w:pPr>
        <w:pStyle w:val="BodyText"/>
      </w:pPr>
    </w:p>
    <w:p w14:paraId="5861BD96" w14:textId="77777777" w:rsidR="00BA56C3" w:rsidRPr="00B03825" w:rsidRDefault="00BA56C3" w:rsidP="00BA56C3">
      <w:pPr>
        <w:pStyle w:val="BodyText"/>
      </w:pPr>
      <w:r w:rsidRPr="00B03825">
        <w:t xml:space="preserve">The provider should request pre-authorization in sufficient time to complete the review prior to the scheduled date for the service.   </w:t>
      </w:r>
    </w:p>
    <w:p w14:paraId="38B30786" w14:textId="77777777" w:rsidR="00BA56C3" w:rsidRPr="00B03825" w:rsidRDefault="00BA56C3" w:rsidP="00BA56C3">
      <w:pPr>
        <w:pStyle w:val="BodyText"/>
      </w:pPr>
    </w:p>
    <w:p w14:paraId="473465F6" w14:textId="77777777" w:rsidR="00BA56C3" w:rsidRPr="00B03825" w:rsidRDefault="00BA56C3" w:rsidP="00BA56C3">
      <w:pPr>
        <w:pStyle w:val="BodyText"/>
        <w:keepNext/>
      </w:pPr>
      <w:r w:rsidRPr="00B03825">
        <w:rPr>
          <w:b/>
        </w:rPr>
        <w:t>Medicare/PEIA Beneficiaries</w:t>
      </w:r>
    </w:p>
    <w:p w14:paraId="403876BE" w14:textId="77777777" w:rsidR="00BA56C3" w:rsidRPr="00B03825" w:rsidRDefault="00BA56C3" w:rsidP="00BA56C3">
      <w:pPr>
        <w:pStyle w:val="BodyText"/>
      </w:pPr>
      <w:r w:rsidRPr="00B03825">
        <w:t>In situations where Medicare is the primary payer and PEIA is the secondary payer, the provider must submit the original claims and the associated Medicare Explanation of Benefits (EOMB) to</w:t>
      </w:r>
      <w:r w:rsidR="009F2809">
        <w:t xml:space="preserve"> UMR</w:t>
      </w:r>
      <w:r w:rsidRPr="00B03825">
        <w:t xml:space="preserve">. </w:t>
      </w:r>
    </w:p>
    <w:p w14:paraId="513031D6" w14:textId="77777777" w:rsidR="00BA56C3" w:rsidRPr="00B03825" w:rsidRDefault="00BA56C3" w:rsidP="00BA56C3">
      <w:pPr>
        <w:pStyle w:val="BodyText"/>
      </w:pPr>
    </w:p>
    <w:p w14:paraId="40F4BE47" w14:textId="77777777" w:rsidR="00BA56C3" w:rsidRPr="00B03825" w:rsidRDefault="00BA56C3" w:rsidP="00BA56C3">
      <w:pPr>
        <w:pStyle w:val="BodyText"/>
      </w:pPr>
      <w:r w:rsidRPr="00B03825">
        <w:t>Medicare Crossover - If the Medicare EOMB indicates that the claim was electronically forwarded to</w:t>
      </w:r>
      <w:r w:rsidR="009F2809">
        <w:t xml:space="preserve"> UMR</w:t>
      </w:r>
      <w:r w:rsidRPr="00B03825">
        <w:t xml:space="preserve">, submission by the health care provider is not necessary. Claims which are electronically submitted by Medicare have a remark code of MA18 on the Medicare EOMB. </w:t>
      </w:r>
    </w:p>
    <w:p w14:paraId="083473FA" w14:textId="77777777" w:rsidR="00BA56C3" w:rsidRPr="00B03825" w:rsidRDefault="00BA56C3" w:rsidP="00BA56C3">
      <w:pPr>
        <w:pStyle w:val="BodyText"/>
      </w:pPr>
    </w:p>
    <w:p w14:paraId="5F51EA8D" w14:textId="77777777" w:rsidR="00BA56C3" w:rsidRPr="00B03825" w:rsidRDefault="00BA56C3" w:rsidP="00BA56C3">
      <w:pPr>
        <w:pStyle w:val="BodyText"/>
        <w:keepNext/>
      </w:pPr>
      <w:r w:rsidRPr="00B03825">
        <w:rPr>
          <w:b/>
        </w:rPr>
        <w:t>Commercial</w:t>
      </w:r>
      <w:r w:rsidR="00DF253A">
        <w:rPr>
          <w:b/>
        </w:rPr>
        <w:t>/</w:t>
      </w:r>
      <w:r w:rsidRPr="00B03825">
        <w:rPr>
          <w:b/>
        </w:rPr>
        <w:t>Private Insurance</w:t>
      </w:r>
    </w:p>
    <w:p w14:paraId="64A00DEB" w14:textId="77777777" w:rsidR="00BA56C3" w:rsidRPr="00B03825" w:rsidRDefault="00BA56C3" w:rsidP="00BA56C3">
      <w:pPr>
        <w:pStyle w:val="BodyText"/>
      </w:pPr>
      <w:r w:rsidRPr="00B03825">
        <w:t xml:space="preserve">PEIA coordinates with other commercial insurance policies for dependents and spouses.  In some cases, even the member may have coverage that is primary to PEIA due to early retirement status, COBRA, or other extenuating circumstances. PEIA may </w:t>
      </w:r>
      <w:proofErr w:type="gramStart"/>
      <w:r w:rsidRPr="00B03825">
        <w:t>coordinate with</w:t>
      </w:r>
      <w:proofErr w:type="gramEnd"/>
      <w:r w:rsidRPr="00B03825">
        <w:t xml:space="preserve"> individual plans and automobile policies with medical payments coverage, as appropriate. PEIA determines primary coverage for dependent children using the Birthday Rule. Please send all appropriate information regarding other insurance or payments along with the claim at the time of submission to </w:t>
      </w:r>
      <w:proofErr w:type="gramStart"/>
      <w:r w:rsidRPr="00B03825">
        <w:t>assure</w:t>
      </w:r>
      <w:proofErr w:type="gramEnd"/>
      <w:r w:rsidRPr="00B03825">
        <w:t xml:space="preserve"> prompt and accurate payment. </w:t>
      </w:r>
    </w:p>
    <w:p w14:paraId="6B42E362" w14:textId="77777777" w:rsidR="00BA56C3" w:rsidRPr="00B03825" w:rsidRDefault="00BA56C3" w:rsidP="00BA56C3">
      <w:pPr>
        <w:pStyle w:val="BodyText"/>
      </w:pPr>
    </w:p>
    <w:p w14:paraId="001A1FD7" w14:textId="77777777" w:rsidR="00BA56C3" w:rsidRPr="00B03825" w:rsidRDefault="00BA56C3" w:rsidP="00BA56C3">
      <w:pPr>
        <w:pStyle w:val="BodyText"/>
        <w:keepNext/>
      </w:pPr>
      <w:r w:rsidRPr="00B03825">
        <w:rPr>
          <w:b/>
        </w:rPr>
        <w:t>Third-Party Liability (TPL)</w:t>
      </w:r>
    </w:p>
    <w:p w14:paraId="05442AB0" w14:textId="77777777" w:rsidR="00BA56C3" w:rsidRPr="00B03825" w:rsidRDefault="00BA56C3" w:rsidP="00BA56C3">
      <w:pPr>
        <w:pStyle w:val="BodyText"/>
      </w:pPr>
      <w:r w:rsidRPr="00B03825">
        <w:t xml:space="preserve">The PEIA has a Subrogation Recovery policy. Benefits paid due to an accident involving third party liability are subject to this policy.  Beacon Recovery Group, PEIA’s subrogation vendor, will pursue recovery of any payments made by the PEIA that are the responsibility of a third party. </w:t>
      </w:r>
    </w:p>
    <w:p w14:paraId="23266287" w14:textId="77777777" w:rsidR="00F33800" w:rsidRPr="00B03825" w:rsidRDefault="00F33800" w:rsidP="00BA56C3">
      <w:pPr>
        <w:pStyle w:val="BodyText"/>
      </w:pPr>
    </w:p>
    <w:p w14:paraId="129EACEC" w14:textId="77777777" w:rsidR="00F33800" w:rsidRPr="00B03825" w:rsidRDefault="00F33800" w:rsidP="00F33800">
      <w:pPr>
        <w:pStyle w:val="BodyText"/>
        <w:keepNext/>
      </w:pPr>
      <w:r w:rsidRPr="00B03825">
        <w:rPr>
          <w:b/>
        </w:rPr>
        <w:t>Provider Remittance Advice</w:t>
      </w:r>
    </w:p>
    <w:p w14:paraId="6C5C9F27" w14:textId="77777777" w:rsidR="00F33800" w:rsidRPr="00B03825" w:rsidRDefault="00F33800" w:rsidP="00F33800">
      <w:pPr>
        <w:pStyle w:val="BodyText"/>
      </w:pPr>
      <w:r w:rsidRPr="00B03825">
        <w:t xml:space="preserve">The Remittance Advice provides detailed information on the payment of claims submitted. It also provides a record of claims denied (for any reason). The Remark Code (RMK CODE) explains why a line item on a claim or the entire claim was rejected or why the full charge was not paid. Remark Codes and explanations are </w:t>
      </w:r>
      <w:r w:rsidR="009F2809">
        <w:t xml:space="preserve">listed </w:t>
      </w:r>
      <w:r w:rsidRPr="00B03825">
        <w:t xml:space="preserve">on the Remittance Advice form. </w:t>
      </w:r>
    </w:p>
    <w:p w14:paraId="38529351" w14:textId="77777777" w:rsidR="00F33800" w:rsidRPr="00B03825" w:rsidRDefault="00F33800" w:rsidP="00F33800">
      <w:pPr>
        <w:pStyle w:val="BodyText"/>
      </w:pPr>
    </w:p>
    <w:p w14:paraId="52EA5B1F" w14:textId="77777777" w:rsidR="00F33800" w:rsidRPr="00B03825" w:rsidRDefault="00DF253A" w:rsidP="00F33800">
      <w:pPr>
        <w:pStyle w:val="BodyText"/>
        <w:keepNext/>
      </w:pPr>
      <w:r>
        <w:rPr>
          <w:b/>
        </w:rPr>
        <w:t xml:space="preserve">Timely </w:t>
      </w:r>
      <w:r w:rsidR="00F33800" w:rsidRPr="00B03825">
        <w:rPr>
          <w:b/>
        </w:rPr>
        <w:t>Payments</w:t>
      </w:r>
    </w:p>
    <w:p w14:paraId="03B6A628" w14:textId="77777777" w:rsidR="00F33800" w:rsidRPr="00B03825" w:rsidRDefault="009F2809" w:rsidP="00F33800">
      <w:pPr>
        <w:pStyle w:val="BodyText"/>
      </w:pPr>
      <w:r>
        <w:t xml:space="preserve">UMR’s </w:t>
      </w:r>
      <w:r w:rsidR="00F33800" w:rsidRPr="00B03825">
        <w:t xml:space="preserve">target turnaround time for a “clean” claim is 12 working days from receipt date.   A “clean” claim is a claim for which no additional information or review is required for adjudication. </w:t>
      </w:r>
    </w:p>
    <w:p w14:paraId="1111039B" w14:textId="77777777" w:rsidR="00F33800" w:rsidRPr="00B03825" w:rsidRDefault="00F33800" w:rsidP="00F33800">
      <w:pPr>
        <w:pStyle w:val="BodyText"/>
      </w:pPr>
    </w:p>
    <w:p w14:paraId="54C41831" w14:textId="77777777" w:rsidR="00F33800" w:rsidRPr="00B03825" w:rsidRDefault="00F33800" w:rsidP="00F33800">
      <w:pPr>
        <w:pStyle w:val="BodyText"/>
        <w:keepNext/>
      </w:pPr>
      <w:r w:rsidRPr="00B03825">
        <w:rPr>
          <w:b/>
        </w:rPr>
        <w:t>Adjustment Of Denied/Paid Claims</w:t>
      </w:r>
    </w:p>
    <w:p w14:paraId="01E0E333" w14:textId="77777777" w:rsidR="00F33800" w:rsidRPr="00B03825" w:rsidRDefault="00F33800" w:rsidP="00F33800">
      <w:pPr>
        <w:pStyle w:val="BodyText"/>
        <w:keepNext/>
      </w:pPr>
      <w:r w:rsidRPr="00B03825">
        <w:t xml:space="preserve">Several situations may necessitate the adjustment of a claim: </w:t>
      </w:r>
    </w:p>
    <w:p w14:paraId="2B78D560" w14:textId="77777777" w:rsidR="00F33800" w:rsidRPr="00B03825" w:rsidRDefault="00F33800" w:rsidP="008543D7">
      <w:pPr>
        <w:pStyle w:val="BodyText"/>
        <w:numPr>
          <w:ilvl w:val="0"/>
          <w:numId w:val="35"/>
        </w:numPr>
        <w:spacing w:before="120"/>
      </w:pPr>
      <w:r w:rsidRPr="00B03825">
        <w:t xml:space="preserve">receipt of additional information; </w:t>
      </w:r>
    </w:p>
    <w:p w14:paraId="559E800B" w14:textId="77777777" w:rsidR="00F33800" w:rsidRPr="00B03825" w:rsidRDefault="00F33800" w:rsidP="008543D7">
      <w:pPr>
        <w:pStyle w:val="BodyText"/>
        <w:numPr>
          <w:ilvl w:val="0"/>
          <w:numId w:val="35"/>
        </w:numPr>
        <w:spacing w:before="120"/>
      </w:pPr>
      <w:r w:rsidRPr="00B03825">
        <w:t xml:space="preserve">reconsideration of payment due to medical necessity; </w:t>
      </w:r>
    </w:p>
    <w:p w14:paraId="3CA3115E" w14:textId="77777777" w:rsidR="00F33800" w:rsidRPr="00B03825" w:rsidRDefault="00F33800" w:rsidP="008543D7">
      <w:pPr>
        <w:pStyle w:val="BodyText"/>
        <w:numPr>
          <w:ilvl w:val="0"/>
          <w:numId w:val="35"/>
        </w:numPr>
        <w:spacing w:before="120"/>
      </w:pPr>
      <w:r w:rsidRPr="00B03825">
        <w:t xml:space="preserve">identification of an adjudicator error; or </w:t>
      </w:r>
    </w:p>
    <w:p w14:paraId="56DE2827" w14:textId="77777777" w:rsidR="00F33800" w:rsidRPr="00B03825" w:rsidRDefault="00F33800" w:rsidP="008543D7">
      <w:pPr>
        <w:pStyle w:val="BodyText"/>
        <w:numPr>
          <w:ilvl w:val="0"/>
          <w:numId w:val="35"/>
        </w:numPr>
        <w:spacing w:before="120" w:after="120"/>
      </w:pPr>
      <w:r w:rsidRPr="00B03825">
        <w:t xml:space="preserve">corrected billings. </w:t>
      </w:r>
    </w:p>
    <w:p w14:paraId="23B73451" w14:textId="77777777" w:rsidR="00F33800" w:rsidRPr="00B03825" w:rsidRDefault="00F33800" w:rsidP="00C948C8">
      <w:pPr>
        <w:pStyle w:val="BodyText"/>
      </w:pPr>
      <w:r w:rsidRPr="00B03825">
        <w:t xml:space="preserve">In situations where a health care professional feels payment is in error, or payment should have been made on a rejected service, a written explanation is necessary and should be submitted to </w:t>
      </w:r>
      <w:r w:rsidR="009F2809">
        <w:t xml:space="preserve">UMR </w:t>
      </w:r>
      <w:r w:rsidRPr="00B03825">
        <w:t xml:space="preserve">for reconsideration. </w:t>
      </w:r>
    </w:p>
    <w:p w14:paraId="465EBA3A" w14:textId="77777777" w:rsidR="00F33800" w:rsidRPr="00B03825" w:rsidRDefault="00F33800" w:rsidP="00F33800">
      <w:pPr>
        <w:pStyle w:val="BodyText"/>
      </w:pPr>
    </w:p>
    <w:p w14:paraId="3B1B22C1" w14:textId="77777777" w:rsidR="00F33800" w:rsidRPr="00B03825" w:rsidRDefault="00F33800" w:rsidP="00C948C8">
      <w:pPr>
        <w:pStyle w:val="BodyText"/>
        <w:spacing w:after="120"/>
      </w:pPr>
      <w:r w:rsidRPr="00B03825">
        <w:t xml:space="preserve">In situations where there is no payment due to missing information such as “other carriers” payments or billing information, please resubmit the claim with the requested information for reprocessing of the claim. </w:t>
      </w:r>
    </w:p>
    <w:p w14:paraId="1B111E3B" w14:textId="77777777" w:rsidR="00F33800" w:rsidRPr="00B03825" w:rsidRDefault="00F33800" w:rsidP="00F33800">
      <w:pPr>
        <w:pStyle w:val="BodyText"/>
      </w:pPr>
      <w:r w:rsidRPr="00B03825">
        <w:t xml:space="preserve">Please mail this correspondence to: </w:t>
      </w:r>
    </w:p>
    <w:p w14:paraId="7AC18849" w14:textId="77777777" w:rsidR="00F33800" w:rsidRDefault="009F2809" w:rsidP="00F33800">
      <w:pPr>
        <w:pStyle w:val="BodyText"/>
      </w:pPr>
      <w:r>
        <w:tab/>
      </w:r>
      <w:r>
        <w:tab/>
      </w:r>
      <w:r>
        <w:tab/>
      </w:r>
      <w:r>
        <w:tab/>
        <w:t>UMR</w:t>
      </w:r>
    </w:p>
    <w:p w14:paraId="6D9643F7" w14:textId="77777777" w:rsidR="009F2809" w:rsidRDefault="009F2809" w:rsidP="00F33800">
      <w:pPr>
        <w:pStyle w:val="BodyText"/>
      </w:pPr>
      <w:r>
        <w:t xml:space="preserve"> </w:t>
      </w:r>
      <w:r>
        <w:tab/>
      </w:r>
      <w:r>
        <w:tab/>
      </w:r>
      <w:r>
        <w:tab/>
      </w:r>
      <w:r>
        <w:tab/>
        <w:t>PO Box 30541</w:t>
      </w:r>
    </w:p>
    <w:p w14:paraId="38BA46DA" w14:textId="77777777" w:rsidR="009F2809" w:rsidRDefault="009F2809" w:rsidP="00F33800">
      <w:pPr>
        <w:pStyle w:val="BodyText"/>
      </w:pPr>
      <w:r>
        <w:tab/>
      </w:r>
      <w:r>
        <w:tab/>
      </w:r>
      <w:r>
        <w:tab/>
      </w:r>
      <w:r>
        <w:tab/>
        <w:t>Salt Lake City, UT  84130-0541</w:t>
      </w:r>
    </w:p>
    <w:p w14:paraId="5D3CF73B" w14:textId="77777777" w:rsidR="009F2809" w:rsidRPr="00B03825" w:rsidRDefault="009F2809" w:rsidP="00F33800">
      <w:pPr>
        <w:pStyle w:val="BodyText"/>
      </w:pPr>
    </w:p>
    <w:p w14:paraId="06E56AB4" w14:textId="77777777" w:rsidR="00F33800" w:rsidRPr="00B03825" w:rsidRDefault="00F33800" w:rsidP="00F33800">
      <w:pPr>
        <w:pStyle w:val="BodyText"/>
        <w:keepNext/>
      </w:pPr>
      <w:r w:rsidRPr="00B03825">
        <w:rPr>
          <w:b/>
        </w:rPr>
        <w:t>Request For Additional Information</w:t>
      </w:r>
    </w:p>
    <w:p w14:paraId="2A3B2DD2" w14:textId="77777777" w:rsidR="00F33800" w:rsidRPr="00B03825" w:rsidRDefault="00F33800" w:rsidP="00F33800">
      <w:pPr>
        <w:pStyle w:val="BodyText"/>
      </w:pPr>
      <w:r w:rsidRPr="00B03825">
        <w:t xml:space="preserve">Certain circumstances require that </w:t>
      </w:r>
      <w:r w:rsidR="009F2809">
        <w:t xml:space="preserve">UMR </w:t>
      </w:r>
      <w:r w:rsidRPr="00B03825">
        <w:t>request</w:t>
      </w:r>
      <w:r w:rsidR="009F2809">
        <w:t>s</w:t>
      </w:r>
      <w:r w:rsidRPr="00B03825">
        <w:t xml:space="preserve"> additional information from the provider or member. </w:t>
      </w:r>
      <w:r w:rsidR="009F2809">
        <w:t xml:space="preserve">The claim is closed with a remark code stating what information is needed.  </w:t>
      </w:r>
      <w:r w:rsidRPr="00B03825">
        <w:t xml:space="preserve">Upon receipt of the requested information, the </w:t>
      </w:r>
      <w:r w:rsidR="009F2809">
        <w:t xml:space="preserve">closed </w:t>
      </w:r>
      <w:r w:rsidRPr="00B03825">
        <w:t>claim will be processed.</w:t>
      </w:r>
      <w:r w:rsidR="009F2809">
        <w:t xml:space="preserve"> The requested information should be submitted within 60 days of the request date</w:t>
      </w:r>
      <w:r w:rsidRPr="00B03825">
        <w:t xml:space="preserve">.   </w:t>
      </w:r>
    </w:p>
    <w:p w14:paraId="3B598E22" w14:textId="77777777" w:rsidR="00F33800" w:rsidRPr="00B03825" w:rsidRDefault="00F33800" w:rsidP="00F33800">
      <w:pPr>
        <w:pStyle w:val="BodyText"/>
        <w:keepNext/>
        <w:rPr>
          <w:b/>
          <w:color w:val="000080"/>
        </w:rPr>
      </w:pPr>
    </w:p>
    <w:p w14:paraId="75AE74B5" w14:textId="77777777" w:rsidR="00B323A1" w:rsidRPr="00B03825" w:rsidRDefault="000B30AF" w:rsidP="00B323A1">
      <w:pPr>
        <w:pStyle w:val="Default"/>
        <w:rPr>
          <w:rFonts w:ascii="Times New Roman" w:hAnsi="Times New Roman" w:cs="Times New Roman"/>
          <w:b/>
          <w:color w:val="auto"/>
        </w:rPr>
      </w:pPr>
      <w:r>
        <w:rPr>
          <w:rFonts w:ascii="Times New Roman" w:hAnsi="Times New Roman" w:cs="Times New Roman"/>
          <w:b/>
          <w:color w:val="auto"/>
        </w:rPr>
        <w:t xml:space="preserve">CMS Web Page </w:t>
      </w:r>
    </w:p>
    <w:p w14:paraId="40C03319" w14:textId="77777777" w:rsidR="00B323A1" w:rsidRDefault="00B323A1" w:rsidP="00C948C8">
      <w:pPr>
        <w:pStyle w:val="Default"/>
        <w:spacing w:after="120"/>
        <w:rPr>
          <w:rFonts w:ascii="Times New Roman" w:hAnsi="Times New Roman" w:cs="Times New Roman"/>
        </w:rPr>
      </w:pPr>
      <w:r w:rsidRPr="00B03825">
        <w:rPr>
          <w:rFonts w:ascii="Times New Roman" w:hAnsi="Times New Roman" w:cs="Times New Roman"/>
        </w:rPr>
        <w:t xml:space="preserve">CMS Hospital Outpatient Prospective Payment System Web Page:  </w:t>
      </w:r>
      <w:hyperlink r:id="rId9" w:history="1">
        <w:r w:rsidR="007221FC" w:rsidRPr="0051746C">
          <w:rPr>
            <w:rStyle w:val="Hyperlink"/>
            <w:rFonts w:ascii="Times New Roman" w:hAnsi="Times New Roman" w:cs="Times New Roman"/>
          </w:rPr>
          <w:t>https://www.cms.gov/cms-guide-medical-technology-companies-and-other-interested-parties/payment/opps</w:t>
        </w:r>
      </w:hyperlink>
      <w:r w:rsidR="007221FC">
        <w:rPr>
          <w:rFonts w:ascii="Times New Roman" w:hAnsi="Times New Roman" w:cs="Times New Roman"/>
        </w:rPr>
        <w:t xml:space="preserve"> </w:t>
      </w:r>
    </w:p>
    <w:p w14:paraId="28751CED" w14:textId="77777777" w:rsidR="00C948C8" w:rsidRDefault="00C948C8" w:rsidP="00B323A1">
      <w:pPr>
        <w:pStyle w:val="Default"/>
        <w:rPr>
          <w:rFonts w:ascii="Times New Roman" w:hAnsi="Times New Roman" w:cs="Times New Roman"/>
        </w:rPr>
      </w:pPr>
    </w:p>
    <w:p w14:paraId="2FE37795" w14:textId="77777777" w:rsidR="00030815" w:rsidRDefault="00030815" w:rsidP="00B323A1">
      <w:pPr>
        <w:pStyle w:val="Default"/>
        <w:rPr>
          <w:rFonts w:ascii="Times New Roman" w:hAnsi="Times New Roman" w:cs="Times New Roman"/>
          <w:b/>
          <w:color w:val="auto"/>
        </w:rPr>
      </w:pPr>
      <w:r>
        <w:rPr>
          <w:rFonts w:ascii="Times New Roman" w:hAnsi="Times New Roman" w:cs="Times New Roman"/>
          <w:b/>
          <w:color w:val="auto"/>
        </w:rPr>
        <w:t xml:space="preserve">Who To Call </w:t>
      </w:r>
      <w:proofErr w:type="gramStart"/>
      <w:r>
        <w:rPr>
          <w:rFonts w:ascii="Times New Roman" w:hAnsi="Times New Roman" w:cs="Times New Roman"/>
          <w:b/>
          <w:color w:val="auto"/>
        </w:rPr>
        <w:t>With</w:t>
      </w:r>
      <w:proofErr w:type="gramEnd"/>
      <w:r>
        <w:rPr>
          <w:rFonts w:ascii="Times New Roman" w:hAnsi="Times New Roman" w:cs="Times New Roman"/>
          <w:b/>
          <w:color w:val="auto"/>
        </w:rPr>
        <w:t xml:space="preserve"> Questions</w:t>
      </w:r>
    </w:p>
    <w:p w14:paraId="446F4D8B" w14:textId="77777777" w:rsidR="00030815" w:rsidRDefault="00030815" w:rsidP="00B323A1">
      <w:pPr>
        <w:pStyle w:val="Default"/>
        <w:rPr>
          <w:rFonts w:ascii="Times New Roman" w:hAnsi="Times New Roman" w:cs="Times New Roman"/>
          <w:color w:val="auto"/>
        </w:rPr>
      </w:pPr>
      <w:r>
        <w:rPr>
          <w:rFonts w:ascii="Times New Roman" w:hAnsi="Times New Roman" w:cs="Times New Roman"/>
          <w:color w:val="auto"/>
        </w:rPr>
        <w:t xml:space="preserve">For questions regarding OPPS reimbursement and/or billing instructions, call </w:t>
      </w:r>
      <w:r w:rsidR="007221FC">
        <w:rPr>
          <w:rFonts w:ascii="Times New Roman" w:hAnsi="Times New Roman" w:cs="Times New Roman"/>
          <w:color w:val="auto"/>
        </w:rPr>
        <w:t xml:space="preserve">UMR </w:t>
      </w:r>
      <w:r>
        <w:rPr>
          <w:rFonts w:ascii="Times New Roman" w:hAnsi="Times New Roman" w:cs="Times New Roman"/>
          <w:color w:val="auto"/>
        </w:rPr>
        <w:t>at 888-440-7342.  Remember generally, PEIA will follow Medicare guidelines and billing criteria.</w:t>
      </w:r>
    </w:p>
    <w:p w14:paraId="7CFEB318" w14:textId="77777777" w:rsidR="00030815" w:rsidRDefault="00030815" w:rsidP="00B323A1">
      <w:pPr>
        <w:pStyle w:val="Default"/>
        <w:rPr>
          <w:rFonts w:ascii="Times New Roman" w:hAnsi="Times New Roman" w:cs="Times New Roman"/>
          <w:color w:val="auto"/>
        </w:rPr>
      </w:pPr>
    </w:p>
    <w:p w14:paraId="5229AB9C" w14:textId="77777777" w:rsidR="003C7274" w:rsidRDefault="003C7274" w:rsidP="00B323A1">
      <w:pPr>
        <w:pStyle w:val="Default"/>
        <w:rPr>
          <w:rFonts w:ascii="Times New Roman" w:hAnsi="Times New Roman" w:cs="Times New Roman"/>
          <w:color w:val="auto"/>
        </w:rPr>
      </w:pPr>
    </w:p>
    <w:p w14:paraId="23A95E4F" w14:textId="77777777" w:rsidR="003C7274" w:rsidRDefault="003C7274" w:rsidP="00B323A1">
      <w:pPr>
        <w:pStyle w:val="Default"/>
        <w:rPr>
          <w:rFonts w:ascii="Times New Roman" w:hAnsi="Times New Roman" w:cs="Times New Roman"/>
          <w:b/>
        </w:rPr>
      </w:pPr>
      <w:r w:rsidRPr="003C7274">
        <w:rPr>
          <w:rFonts w:ascii="Times New Roman" w:hAnsi="Times New Roman" w:cs="Times New Roman"/>
          <w:b/>
        </w:rPr>
        <w:t>Pricing</w:t>
      </w:r>
      <w:r>
        <w:rPr>
          <w:rFonts w:ascii="Times New Roman" w:hAnsi="Times New Roman" w:cs="Times New Roman"/>
          <w:b/>
        </w:rPr>
        <w:t xml:space="preserve"> and Updates to OPPS</w:t>
      </w:r>
    </w:p>
    <w:p w14:paraId="3393BFFC" w14:textId="77777777" w:rsidR="003C7274" w:rsidRDefault="003C7274" w:rsidP="003C7274">
      <w:pPr>
        <w:autoSpaceDE w:val="0"/>
        <w:autoSpaceDN w:val="0"/>
        <w:adjustRightInd w:val="0"/>
        <w:jc w:val="both"/>
      </w:pPr>
      <w:r>
        <w:t>PEIA</w:t>
      </w:r>
      <w:r w:rsidR="007221FC">
        <w:t xml:space="preserve">’s </w:t>
      </w:r>
      <w:r w:rsidRPr="005478AC">
        <w:t>goal</w:t>
      </w:r>
      <w:r w:rsidR="007221FC">
        <w:t xml:space="preserve"> is</w:t>
      </w:r>
      <w:r w:rsidRPr="005478AC">
        <w:t xml:space="preserve"> that all hospit</w:t>
      </w:r>
      <w:r>
        <w:t>als reimbursed through OPPS w</w:t>
      </w:r>
      <w:r w:rsidR="007221FC">
        <w:t>ill</w:t>
      </w:r>
      <w:r w:rsidRPr="005478AC">
        <w:t xml:space="preserve"> have their</w:t>
      </w:r>
      <w:r w:rsidR="007221FC">
        <w:t xml:space="preserve"> </w:t>
      </w:r>
      <w:r w:rsidRPr="005478AC">
        <w:t xml:space="preserve">rates set </w:t>
      </w:r>
      <w:r w:rsidR="007221FC">
        <w:t>to average</w:t>
      </w:r>
      <w:r w:rsidRPr="005478AC">
        <w:t xml:space="preserve"> 111% o</w:t>
      </w:r>
      <w:r>
        <w:t xml:space="preserve">f Medicare’s rates. </w:t>
      </w:r>
    </w:p>
    <w:p w14:paraId="463904BB" w14:textId="77777777" w:rsidR="003C7274" w:rsidRDefault="003C7274" w:rsidP="003C7274">
      <w:pPr>
        <w:autoSpaceDE w:val="0"/>
        <w:autoSpaceDN w:val="0"/>
        <w:adjustRightInd w:val="0"/>
        <w:jc w:val="both"/>
      </w:pPr>
    </w:p>
    <w:p w14:paraId="14776024" w14:textId="77777777" w:rsidR="003C7274" w:rsidRPr="005478AC" w:rsidRDefault="003C7274" w:rsidP="003C7274">
      <w:pPr>
        <w:autoSpaceDE w:val="0"/>
        <w:autoSpaceDN w:val="0"/>
        <w:adjustRightInd w:val="0"/>
        <w:jc w:val="both"/>
      </w:pPr>
      <w:r>
        <w:t>In addition to the annual update of the conversion factor, there are also quarterly updates to the OPPS grouper used to assign APCs.  Updates include change</w:t>
      </w:r>
      <w:r w:rsidR="00396167">
        <w:t>s</w:t>
      </w:r>
      <w:r>
        <w:t xml:space="preserve"> initiated by CMS such as</w:t>
      </w:r>
      <w:r w:rsidR="00396167">
        <w:t xml:space="preserve"> adjustments to the status codes assigned to each APC.  For your </w:t>
      </w:r>
      <w:proofErr w:type="gramStart"/>
      <w:r w:rsidR="00396167">
        <w:t xml:space="preserve">convenience, </w:t>
      </w:r>
      <w:r>
        <w:t xml:space="preserve"> </w:t>
      </w:r>
      <w:r w:rsidR="00396167">
        <w:t>the</w:t>
      </w:r>
      <w:proofErr w:type="gramEnd"/>
      <w:r w:rsidR="00396167">
        <w:t xml:space="preserve"> status codes are listed in Appendix A.  </w:t>
      </w:r>
    </w:p>
    <w:p w14:paraId="42AFEF43" w14:textId="77777777" w:rsidR="003C7274" w:rsidRPr="005478AC" w:rsidRDefault="003C7274" w:rsidP="003C7274">
      <w:pPr>
        <w:autoSpaceDE w:val="0"/>
        <w:autoSpaceDN w:val="0"/>
        <w:adjustRightInd w:val="0"/>
        <w:jc w:val="both"/>
      </w:pPr>
    </w:p>
    <w:p w14:paraId="727AC14B" w14:textId="77777777" w:rsidR="00030815" w:rsidRDefault="00030815" w:rsidP="00B323A1">
      <w:pPr>
        <w:pStyle w:val="Default"/>
        <w:rPr>
          <w:rFonts w:ascii="Times New Roman" w:hAnsi="Times New Roman" w:cs="Times New Roman"/>
          <w:b/>
        </w:rPr>
      </w:pPr>
    </w:p>
    <w:p w14:paraId="6A563FEC" w14:textId="77777777" w:rsidR="00030815" w:rsidRDefault="00030815" w:rsidP="00B323A1">
      <w:pPr>
        <w:pStyle w:val="Default"/>
        <w:rPr>
          <w:rFonts w:ascii="Times New Roman" w:hAnsi="Times New Roman" w:cs="Times New Roman"/>
        </w:rPr>
      </w:pPr>
    </w:p>
    <w:p w14:paraId="09DF2D4F" w14:textId="77777777" w:rsidR="00396167" w:rsidRDefault="00396167" w:rsidP="005B3D63">
      <w:pPr>
        <w:pStyle w:val="Default"/>
        <w:tabs>
          <w:tab w:val="left" w:pos="7200"/>
        </w:tabs>
        <w:ind w:left="810"/>
        <w:rPr>
          <w:rFonts w:ascii="Times New Roman" w:hAnsi="Times New Roman" w:cs="Times New Roman"/>
          <w:b/>
          <w:color w:val="auto"/>
        </w:rPr>
      </w:pPr>
    </w:p>
    <w:p w14:paraId="51D9EABE" w14:textId="77777777" w:rsidR="00396167" w:rsidRDefault="00396167" w:rsidP="005B3D63">
      <w:pPr>
        <w:pStyle w:val="Default"/>
        <w:tabs>
          <w:tab w:val="left" w:pos="7200"/>
        </w:tabs>
        <w:ind w:left="810"/>
        <w:rPr>
          <w:rFonts w:ascii="Times New Roman" w:hAnsi="Times New Roman" w:cs="Times New Roman"/>
          <w:b/>
          <w:color w:val="auto"/>
        </w:rPr>
      </w:pPr>
    </w:p>
    <w:p w14:paraId="300F59F5" w14:textId="77777777" w:rsidR="001370B0" w:rsidRDefault="001370B0" w:rsidP="005B3D63">
      <w:pPr>
        <w:pStyle w:val="Default"/>
        <w:tabs>
          <w:tab w:val="left" w:pos="7200"/>
        </w:tabs>
        <w:ind w:left="810"/>
        <w:rPr>
          <w:rFonts w:ascii="Times New Roman" w:hAnsi="Times New Roman" w:cs="Times New Roman"/>
          <w:b/>
          <w:color w:val="auto"/>
        </w:rPr>
      </w:pPr>
    </w:p>
    <w:p w14:paraId="57FAEB29" w14:textId="77777777" w:rsidR="001370B0" w:rsidRDefault="001370B0" w:rsidP="005B3D63">
      <w:pPr>
        <w:pStyle w:val="Default"/>
        <w:tabs>
          <w:tab w:val="left" w:pos="7200"/>
        </w:tabs>
        <w:ind w:left="810"/>
        <w:rPr>
          <w:rFonts w:ascii="Times New Roman" w:hAnsi="Times New Roman" w:cs="Times New Roman"/>
          <w:b/>
          <w:color w:val="auto"/>
        </w:rPr>
      </w:pPr>
    </w:p>
    <w:p w14:paraId="501C77F5" w14:textId="77777777" w:rsidR="001370B0" w:rsidRDefault="001370B0" w:rsidP="005B3D63">
      <w:pPr>
        <w:pStyle w:val="Default"/>
        <w:tabs>
          <w:tab w:val="left" w:pos="7200"/>
        </w:tabs>
        <w:ind w:left="810"/>
        <w:rPr>
          <w:rFonts w:ascii="Times New Roman" w:hAnsi="Times New Roman" w:cs="Times New Roman"/>
          <w:b/>
          <w:color w:val="auto"/>
        </w:rPr>
      </w:pPr>
    </w:p>
    <w:p w14:paraId="6F32D9B4" w14:textId="77777777" w:rsidR="001370B0" w:rsidRDefault="001370B0" w:rsidP="005B3D63">
      <w:pPr>
        <w:pStyle w:val="Default"/>
        <w:tabs>
          <w:tab w:val="left" w:pos="7200"/>
        </w:tabs>
        <w:ind w:left="810"/>
        <w:rPr>
          <w:rFonts w:ascii="Times New Roman" w:hAnsi="Times New Roman" w:cs="Times New Roman"/>
          <w:b/>
          <w:color w:val="auto"/>
        </w:rPr>
      </w:pPr>
    </w:p>
    <w:p w14:paraId="0CD6B738" w14:textId="77777777" w:rsidR="001370B0" w:rsidRDefault="001370B0" w:rsidP="005B3D63">
      <w:pPr>
        <w:pStyle w:val="Default"/>
        <w:tabs>
          <w:tab w:val="left" w:pos="7200"/>
        </w:tabs>
        <w:ind w:left="810"/>
        <w:rPr>
          <w:rFonts w:ascii="Times New Roman" w:hAnsi="Times New Roman" w:cs="Times New Roman"/>
          <w:b/>
          <w:color w:val="auto"/>
        </w:rPr>
      </w:pPr>
    </w:p>
    <w:p w14:paraId="243F9751" w14:textId="77777777" w:rsidR="001370B0" w:rsidRDefault="001370B0" w:rsidP="005B3D63">
      <w:pPr>
        <w:pStyle w:val="Default"/>
        <w:tabs>
          <w:tab w:val="left" w:pos="7200"/>
        </w:tabs>
        <w:ind w:left="810"/>
        <w:rPr>
          <w:rFonts w:ascii="Times New Roman" w:hAnsi="Times New Roman" w:cs="Times New Roman"/>
          <w:b/>
          <w:color w:val="auto"/>
        </w:rPr>
      </w:pPr>
    </w:p>
    <w:p w14:paraId="369CCC34" w14:textId="77777777" w:rsidR="001370B0" w:rsidRDefault="001370B0" w:rsidP="005B3D63">
      <w:pPr>
        <w:pStyle w:val="Default"/>
        <w:tabs>
          <w:tab w:val="left" w:pos="7200"/>
        </w:tabs>
        <w:ind w:left="810"/>
        <w:rPr>
          <w:rFonts w:ascii="Times New Roman" w:hAnsi="Times New Roman" w:cs="Times New Roman"/>
          <w:b/>
          <w:color w:val="auto"/>
        </w:rPr>
      </w:pPr>
    </w:p>
    <w:p w14:paraId="3852AF32" w14:textId="77777777" w:rsidR="001370B0" w:rsidRDefault="001370B0" w:rsidP="005B3D63">
      <w:pPr>
        <w:pStyle w:val="Default"/>
        <w:tabs>
          <w:tab w:val="left" w:pos="7200"/>
        </w:tabs>
        <w:ind w:left="810"/>
        <w:rPr>
          <w:rFonts w:ascii="Times New Roman" w:hAnsi="Times New Roman" w:cs="Times New Roman"/>
          <w:b/>
          <w:color w:val="auto"/>
        </w:rPr>
      </w:pPr>
    </w:p>
    <w:p w14:paraId="5717F5DE" w14:textId="77777777" w:rsidR="001370B0" w:rsidRDefault="001370B0" w:rsidP="005B3D63">
      <w:pPr>
        <w:pStyle w:val="Default"/>
        <w:tabs>
          <w:tab w:val="left" w:pos="7200"/>
        </w:tabs>
        <w:ind w:left="810"/>
        <w:rPr>
          <w:rFonts w:ascii="Times New Roman" w:hAnsi="Times New Roman" w:cs="Times New Roman"/>
          <w:b/>
          <w:color w:val="auto"/>
        </w:rPr>
      </w:pPr>
    </w:p>
    <w:p w14:paraId="4D402448" w14:textId="77777777" w:rsidR="001370B0" w:rsidRDefault="001370B0" w:rsidP="005B3D63">
      <w:pPr>
        <w:pStyle w:val="Default"/>
        <w:tabs>
          <w:tab w:val="left" w:pos="7200"/>
        </w:tabs>
        <w:ind w:left="810"/>
        <w:rPr>
          <w:rFonts w:ascii="Times New Roman" w:hAnsi="Times New Roman" w:cs="Times New Roman"/>
          <w:b/>
          <w:color w:val="auto"/>
        </w:rPr>
      </w:pPr>
    </w:p>
    <w:p w14:paraId="30BCC7CE" w14:textId="77777777" w:rsidR="001370B0" w:rsidRDefault="001370B0" w:rsidP="005B3D63">
      <w:pPr>
        <w:pStyle w:val="Default"/>
        <w:tabs>
          <w:tab w:val="left" w:pos="7200"/>
        </w:tabs>
        <w:ind w:left="810"/>
        <w:rPr>
          <w:rFonts w:ascii="Times New Roman" w:hAnsi="Times New Roman" w:cs="Times New Roman"/>
          <w:b/>
          <w:color w:val="auto"/>
        </w:rPr>
      </w:pPr>
    </w:p>
    <w:p w14:paraId="554A0805" w14:textId="77777777" w:rsidR="001370B0" w:rsidRDefault="001370B0" w:rsidP="005B3D63">
      <w:pPr>
        <w:pStyle w:val="Default"/>
        <w:tabs>
          <w:tab w:val="left" w:pos="7200"/>
        </w:tabs>
        <w:ind w:left="810"/>
        <w:rPr>
          <w:rFonts w:ascii="Times New Roman" w:hAnsi="Times New Roman" w:cs="Times New Roman"/>
          <w:b/>
          <w:color w:val="auto"/>
        </w:rPr>
      </w:pPr>
    </w:p>
    <w:p w14:paraId="14228E06" w14:textId="77777777" w:rsidR="001370B0" w:rsidRDefault="001370B0" w:rsidP="005B3D63">
      <w:pPr>
        <w:pStyle w:val="Default"/>
        <w:tabs>
          <w:tab w:val="left" w:pos="7200"/>
        </w:tabs>
        <w:ind w:left="810"/>
        <w:rPr>
          <w:rFonts w:ascii="Times New Roman" w:hAnsi="Times New Roman" w:cs="Times New Roman"/>
          <w:b/>
          <w:color w:val="auto"/>
        </w:rPr>
      </w:pPr>
    </w:p>
    <w:p w14:paraId="0CAF265E" w14:textId="77777777" w:rsidR="001370B0" w:rsidRDefault="001370B0" w:rsidP="005B3D63">
      <w:pPr>
        <w:pStyle w:val="Default"/>
        <w:tabs>
          <w:tab w:val="left" w:pos="7200"/>
        </w:tabs>
        <w:ind w:left="810"/>
        <w:rPr>
          <w:rFonts w:ascii="Times New Roman" w:hAnsi="Times New Roman" w:cs="Times New Roman"/>
          <w:b/>
          <w:color w:val="auto"/>
        </w:rPr>
      </w:pPr>
    </w:p>
    <w:p w14:paraId="365FA1BE" w14:textId="77777777" w:rsidR="001370B0" w:rsidRDefault="001370B0" w:rsidP="005B3D63">
      <w:pPr>
        <w:pStyle w:val="Default"/>
        <w:tabs>
          <w:tab w:val="left" w:pos="7200"/>
        </w:tabs>
        <w:ind w:left="810"/>
        <w:rPr>
          <w:rFonts w:ascii="Times New Roman" w:hAnsi="Times New Roman" w:cs="Times New Roman"/>
          <w:b/>
          <w:color w:val="auto"/>
        </w:rPr>
      </w:pPr>
    </w:p>
    <w:p w14:paraId="0DCCB557" w14:textId="77777777" w:rsidR="001370B0" w:rsidRDefault="001370B0" w:rsidP="005B3D63">
      <w:pPr>
        <w:pStyle w:val="Default"/>
        <w:tabs>
          <w:tab w:val="left" w:pos="7200"/>
        </w:tabs>
        <w:ind w:left="810"/>
        <w:rPr>
          <w:rFonts w:ascii="Times New Roman" w:hAnsi="Times New Roman" w:cs="Times New Roman"/>
          <w:b/>
          <w:color w:val="auto"/>
        </w:rPr>
      </w:pPr>
    </w:p>
    <w:p w14:paraId="015590BE" w14:textId="77777777" w:rsidR="001370B0" w:rsidRDefault="001370B0" w:rsidP="005B3D63">
      <w:pPr>
        <w:pStyle w:val="Default"/>
        <w:tabs>
          <w:tab w:val="left" w:pos="7200"/>
        </w:tabs>
        <w:ind w:left="810"/>
        <w:rPr>
          <w:rFonts w:ascii="Times New Roman" w:hAnsi="Times New Roman" w:cs="Times New Roman"/>
          <w:b/>
          <w:color w:val="auto"/>
        </w:rPr>
      </w:pPr>
    </w:p>
    <w:p w14:paraId="4A9E7D19" w14:textId="77777777" w:rsidR="001370B0" w:rsidRDefault="001370B0" w:rsidP="005B3D63">
      <w:pPr>
        <w:pStyle w:val="Default"/>
        <w:tabs>
          <w:tab w:val="left" w:pos="7200"/>
        </w:tabs>
        <w:ind w:left="810"/>
        <w:rPr>
          <w:rFonts w:ascii="Times New Roman" w:hAnsi="Times New Roman" w:cs="Times New Roman"/>
          <w:b/>
          <w:color w:val="auto"/>
        </w:rPr>
      </w:pPr>
    </w:p>
    <w:p w14:paraId="3D320B24" w14:textId="77777777" w:rsidR="001370B0" w:rsidRDefault="001370B0" w:rsidP="005B3D63">
      <w:pPr>
        <w:pStyle w:val="Default"/>
        <w:tabs>
          <w:tab w:val="left" w:pos="7200"/>
        </w:tabs>
        <w:ind w:left="810"/>
        <w:rPr>
          <w:rFonts w:ascii="Times New Roman" w:hAnsi="Times New Roman" w:cs="Times New Roman"/>
          <w:b/>
          <w:color w:val="auto"/>
        </w:rPr>
      </w:pPr>
    </w:p>
    <w:p w14:paraId="43E227F7" w14:textId="77777777" w:rsidR="001370B0" w:rsidRDefault="001370B0" w:rsidP="005B3D63">
      <w:pPr>
        <w:pStyle w:val="Default"/>
        <w:tabs>
          <w:tab w:val="left" w:pos="7200"/>
        </w:tabs>
        <w:ind w:left="810"/>
        <w:rPr>
          <w:rFonts w:ascii="Times New Roman" w:hAnsi="Times New Roman" w:cs="Times New Roman"/>
          <w:b/>
          <w:color w:val="auto"/>
        </w:rPr>
      </w:pPr>
    </w:p>
    <w:p w14:paraId="5623F7EF" w14:textId="77777777" w:rsidR="001370B0" w:rsidRDefault="001370B0" w:rsidP="00BA70F8">
      <w:pPr>
        <w:pStyle w:val="Default"/>
        <w:tabs>
          <w:tab w:val="left" w:pos="7200"/>
        </w:tabs>
        <w:rPr>
          <w:rFonts w:ascii="Times New Roman" w:hAnsi="Times New Roman" w:cs="Times New Roman"/>
          <w:b/>
          <w:color w:val="auto"/>
        </w:rPr>
      </w:pPr>
    </w:p>
    <w:p w14:paraId="3CEB776C" w14:textId="77777777" w:rsidR="007221FC" w:rsidRDefault="007221FC" w:rsidP="00BA70F8">
      <w:pPr>
        <w:pStyle w:val="Default"/>
        <w:tabs>
          <w:tab w:val="left" w:pos="7200"/>
        </w:tabs>
        <w:rPr>
          <w:rFonts w:ascii="Times New Roman" w:hAnsi="Times New Roman" w:cs="Times New Roman"/>
          <w:b/>
          <w:color w:val="auto"/>
        </w:rPr>
      </w:pPr>
    </w:p>
    <w:p w14:paraId="30513DC8" w14:textId="77777777" w:rsidR="007221FC" w:rsidRDefault="007221FC" w:rsidP="00BA70F8">
      <w:pPr>
        <w:pStyle w:val="Default"/>
        <w:tabs>
          <w:tab w:val="left" w:pos="7200"/>
        </w:tabs>
        <w:rPr>
          <w:rFonts w:ascii="Times New Roman" w:hAnsi="Times New Roman" w:cs="Times New Roman"/>
          <w:b/>
          <w:color w:val="auto"/>
        </w:rPr>
      </w:pPr>
    </w:p>
    <w:p w14:paraId="37BBE970" w14:textId="77777777" w:rsidR="007221FC" w:rsidRDefault="007221FC" w:rsidP="00BA70F8">
      <w:pPr>
        <w:pStyle w:val="Default"/>
        <w:tabs>
          <w:tab w:val="left" w:pos="7200"/>
        </w:tabs>
        <w:rPr>
          <w:rFonts w:ascii="Times New Roman" w:hAnsi="Times New Roman" w:cs="Times New Roman"/>
          <w:b/>
          <w:color w:val="auto"/>
        </w:rPr>
      </w:pPr>
    </w:p>
    <w:p w14:paraId="3EF747FA" w14:textId="77777777" w:rsidR="007221FC" w:rsidRDefault="007221FC" w:rsidP="00BA70F8">
      <w:pPr>
        <w:pStyle w:val="Default"/>
        <w:tabs>
          <w:tab w:val="left" w:pos="7200"/>
        </w:tabs>
        <w:rPr>
          <w:rFonts w:ascii="Times New Roman" w:hAnsi="Times New Roman" w:cs="Times New Roman"/>
          <w:b/>
          <w:color w:val="auto"/>
        </w:rPr>
      </w:pPr>
    </w:p>
    <w:p w14:paraId="2F9116F1" w14:textId="77777777" w:rsidR="007221FC" w:rsidRDefault="007221FC" w:rsidP="00BA70F8">
      <w:pPr>
        <w:pStyle w:val="Default"/>
        <w:tabs>
          <w:tab w:val="left" w:pos="7200"/>
        </w:tabs>
        <w:rPr>
          <w:rFonts w:ascii="Times New Roman" w:hAnsi="Times New Roman" w:cs="Times New Roman"/>
          <w:b/>
          <w:color w:val="auto"/>
        </w:rPr>
      </w:pPr>
    </w:p>
    <w:p w14:paraId="6C29DC36" w14:textId="77777777" w:rsidR="007221FC" w:rsidRDefault="007221FC" w:rsidP="00BA70F8">
      <w:pPr>
        <w:pStyle w:val="Default"/>
        <w:tabs>
          <w:tab w:val="left" w:pos="7200"/>
        </w:tabs>
        <w:rPr>
          <w:rFonts w:ascii="Times New Roman" w:hAnsi="Times New Roman" w:cs="Times New Roman"/>
          <w:b/>
          <w:color w:val="auto"/>
        </w:rPr>
      </w:pPr>
    </w:p>
    <w:p w14:paraId="1CF1FA75" w14:textId="77777777" w:rsidR="007221FC" w:rsidRDefault="007221FC" w:rsidP="00BA70F8">
      <w:pPr>
        <w:pStyle w:val="Default"/>
        <w:tabs>
          <w:tab w:val="left" w:pos="7200"/>
        </w:tabs>
        <w:rPr>
          <w:rFonts w:ascii="Times New Roman" w:hAnsi="Times New Roman" w:cs="Times New Roman"/>
          <w:b/>
          <w:color w:val="auto"/>
        </w:rPr>
      </w:pPr>
    </w:p>
    <w:p w14:paraId="0A221148" w14:textId="77777777" w:rsidR="007221FC" w:rsidRDefault="007221FC" w:rsidP="00BA70F8">
      <w:pPr>
        <w:pStyle w:val="Default"/>
        <w:tabs>
          <w:tab w:val="left" w:pos="7200"/>
        </w:tabs>
        <w:rPr>
          <w:rFonts w:ascii="Times New Roman" w:hAnsi="Times New Roman" w:cs="Times New Roman"/>
          <w:b/>
          <w:color w:val="auto"/>
        </w:rPr>
      </w:pPr>
    </w:p>
    <w:p w14:paraId="57FDA22A" w14:textId="77777777" w:rsidR="007221FC" w:rsidRDefault="007221FC" w:rsidP="00BA70F8">
      <w:pPr>
        <w:pStyle w:val="Default"/>
        <w:tabs>
          <w:tab w:val="left" w:pos="7200"/>
        </w:tabs>
        <w:rPr>
          <w:rFonts w:ascii="Times New Roman" w:hAnsi="Times New Roman" w:cs="Times New Roman"/>
          <w:b/>
          <w:color w:val="auto"/>
        </w:rPr>
      </w:pPr>
    </w:p>
    <w:p w14:paraId="38430923" w14:textId="77777777" w:rsidR="007221FC" w:rsidRDefault="007221FC" w:rsidP="00BA70F8">
      <w:pPr>
        <w:pStyle w:val="Default"/>
        <w:tabs>
          <w:tab w:val="left" w:pos="7200"/>
        </w:tabs>
        <w:rPr>
          <w:rFonts w:ascii="Times New Roman" w:hAnsi="Times New Roman" w:cs="Times New Roman"/>
          <w:b/>
          <w:color w:val="auto"/>
        </w:rPr>
      </w:pPr>
    </w:p>
    <w:p w14:paraId="7EC2626C" w14:textId="77777777" w:rsidR="007221FC" w:rsidRDefault="007221FC" w:rsidP="00BA70F8">
      <w:pPr>
        <w:pStyle w:val="Default"/>
        <w:tabs>
          <w:tab w:val="left" w:pos="7200"/>
        </w:tabs>
        <w:rPr>
          <w:rFonts w:ascii="Times New Roman" w:hAnsi="Times New Roman" w:cs="Times New Roman"/>
          <w:b/>
          <w:color w:val="auto"/>
        </w:rPr>
      </w:pPr>
    </w:p>
    <w:p w14:paraId="0246B9DB" w14:textId="77777777" w:rsidR="007221FC" w:rsidRDefault="007221FC" w:rsidP="00BA70F8">
      <w:pPr>
        <w:pStyle w:val="Default"/>
        <w:tabs>
          <w:tab w:val="left" w:pos="7200"/>
        </w:tabs>
        <w:rPr>
          <w:rFonts w:ascii="Times New Roman" w:hAnsi="Times New Roman" w:cs="Times New Roman"/>
          <w:b/>
          <w:color w:val="auto"/>
        </w:rPr>
      </w:pPr>
    </w:p>
    <w:p w14:paraId="6E54BA55" w14:textId="77777777" w:rsidR="007221FC" w:rsidRDefault="007221FC" w:rsidP="00BA70F8">
      <w:pPr>
        <w:pStyle w:val="Default"/>
        <w:tabs>
          <w:tab w:val="left" w:pos="7200"/>
        </w:tabs>
        <w:rPr>
          <w:rFonts w:ascii="Times New Roman" w:hAnsi="Times New Roman" w:cs="Times New Roman"/>
          <w:b/>
          <w:color w:val="auto"/>
        </w:rPr>
      </w:pPr>
    </w:p>
    <w:p w14:paraId="437D3C6D" w14:textId="77777777" w:rsidR="00396167" w:rsidRDefault="00396167" w:rsidP="005B3D63">
      <w:pPr>
        <w:pStyle w:val="Default"/>
        <w:tabs>
          <w:tab w:val="left" w:pos="7200"/>
        </w:tabs>
        <w:ind w:left="810"/>
        <w:rPr>
          <w:rFonts w:ascii="Times New Roman" w:hAnsi="Times New Roman" w:cs="Times New Roman"/>
          <w:b/>
          <w:color w:val="auto"/>
        </w:rPr>
      </w:pPr>
    </w:p>
    <w:p w14:paraId="36840195" w14:textId="77777777" w:rsidR="001370B0" w:rsidRDefault="001370B0" w:rsidP="00396167">
      <w:pPr>
        <w:autoSpaceDE w:val="0"/>
        <w:autoSpaceDN w:val="0"/>
        <w:adjustRightInd w:val="0"/>
        <w:jc w:val="center"/>
        <w:rPr>
          <w:b/>
        </w:rPr>
      </w:pPr>
      <w:r>
        <w:rPr>
          <w:b/>
        </w:rPr>
        <w:lastRenderedPageBreak/>
        <w:t>Appendix A</w:t>
      </w:r>
    </w:p>
    <w:p w14:paraId="013D7EC2" w14:textId="77777777" w:rsidR="002923AC" w:rsidRPr="001370B0" w:rsidRDefault="002923AC" w:rsidP="002923AC">
      <w:pPr>
        <w:autoSpaceDE w:val="0"/>
        <w:autoSpaceDN w:val="0"/>
        <w:adjustRightInd w:val="0"/>
        <w:rPr>
          <w:b/>
        </w:rPr>
      </w:pPr>
    </w:p>
    <w:p w14:paraId="2F3492D9" w14:textId="77777777" w:rsidR="002923AC" w:rsidRPr="002923AC" w:rsidRDefault="002923AC" w:rsidP="002923AC">
      <w:pPr>
        <w:tabs>
          <w:tab w:val="left" w:pos="3724"/>
        </w:tabs>
        <w:spacing w:before="108"/>
        <w:ind w:left="213"/>
        <w:jc w:val="center"/>
        <w:rPr>
          <w:b/>
          <w:sz w:val="22"/>
          <w:szCs w:val="22"/>
        </w:rPr>
      </w:pPr>
      <w:r w:rsidRPr="002923AC">
        <w:rPr>
          <w:b/>
          <w:sz w:val="22"/>
          <w:szCs w:val="22"/>
        </w:rPr>
        <w:t>CMS</w:t>
      </w:r>
    </w:p>
    <w:p w14:paraId="0EF2556B" w14:textId="77777777" w:rsidR="002923AC" w:rsidRDefault="002923AC" w:rsidP="002923AC">
      <w:pPr>
        <w:spacing w:before="36" w:after="108" w:line="360" w:lineRule="auto"/>
        <w:jc w:val="center"/>
        <w:rPr>
          <w:b/>
          <w:bCs/>
          <w:sz w:val="22"/>
          <w:szCs w:val="22"/>
        </w:rPr>
      </w:pPr>
      <w:r>
        <w:rPr>
          <w:b/>
          <w:bCs/>
          <w:sz w:val="22"/>
          <w:szCs w:val="22"/>
        </w:rPr>
        <w:t>Addendum D</w:t>
      </w:r>
      <w:proofErr w:type="gramStart"/>
      <w:r>
        <w:rPr>
          <w:b/>
          <w:bCs/>
          <w:sz w:val="22"/>
          <w:szCs w:val="22"/>
        </w:rPr>
        <w:t>1.—</w:t>
      </w:r>
      <w:proofErr w:type="gramEnd"/>
      <w:r>
        <w:rPr>
          <w:b/>
          <w:bCs/>
          <w:sz w:val="22"/>
          <w:szCs w:val="22"/>
        </w:rPr>
        <w:t xml:space="preserve"> Payment Status Indicators</w:t>
      </w:r>
    </w:p>
    <w:tbl>
      <w:tblPr>
        <w:tblW w:w="0" w:type="auto"/>
        <w:tblInd w:w="150" w:type="dxa"/>
        <w:tblLayout w:type="fixed"/>
        <w:tblCellMar>
          <w:left w:w="0" w:type="dxa"/>
          <w:right w:w="0" w:type="dxa"/>
        </w:tblCellMar>
        <w:tblLook w:val="0000" w:firstRow="0" w:lastRow="0" w:firstColumn="0" w:lastColumn="0" w:noHBand="0" w:noVBand="0"/>
      </w:tblPr>
      <w:tblGrid>
        <w:gridCol w:w="1186"/>
        <w:gridCol w:w="3004"/>
        <w:gridCol w:w="5026"/>
      </w:tblGrid>
      <w:tr w:rsidR="002923AC" w:rsidRPr="00D07C7B" w14:paraId="7AA2EF60" w14:textId="77777777" w:rsidTr="002923AC">
        <w:tblPrEx>
          <w:tblCellMar>
            <w:top w:w="0" w:type="dxa"/>
            <w:left w:w="0" w:type="dxa"/>
            <w:bottom w:w="0" w:type="dxa"/>
            <w:right w:w="0" w:type="dxa"/>
          </w:tblCellMar>
        </w:tblPrEx>
        <w:trPr>
          <w:trHeight w:hRule="exact" w:val="384"/>
          <w:tblHeader/>
        </w:trPr>
        <w:tc>
          <w:tcPr>
            <w:tcW w:w="1186" w:type="dxa"/>
            <w:tcBorders>
              <w:top w:val="single" w:sz="5" w:space="0" w:color="auto"/>
              <w:left w:val="single" w:sz="5" w:space="0" w:color="auto"/>
              <w:bottom w:val="single" w:sz="5" w:space="0" w:color="auto"/>
              <w:right w:val="single" w:sz="5" w:space="0" w:color="auto"/>
            </w:tcBorders>
            <w:vAlign w:val="bottom"/>
          </w:tcPr>
          <w:p w14:paraId="01C3ACE6" w14:textId="77777777" w:rsidR="002923AC" w:rsidRPr="00D07C7B" w:rsidRDefault="002923AC" w:rsidP="00D922D9">
            <w:pPr>
              <w:ind w:right="82"/>
              <w:jc w:val="right"/>
              <w:rPr>
                <w:b/>
                <w:bCs/>
                <w:sz w:val="22"/>
                <w:szCs w:val="22"/>
              </w:rPr>
            </w:pPr>
            <w:r w:rsidRPr="00D07C7B">
              <w:rPr>
                <w:b/>
                <w:bCs/>
                <w:sz w:val="22"/>
                <w:szCs w:val="22"/>
              </w:rPr>
              <w:lastRenderedPageBreak/>
              <w:t>Indicator</w:t>
            </w:r>
          </w:p>
        </w:tc>
        <w:tc>
          <w:tcPr>
            <w:tcW w:w="3004" w:type="dxa"/>
            <w:tcBorders>
              <w:top w:val="single" w:sz="5" w:space="0" w:color="auto"/>
              <w:left w:val="single" w:sz="5" w:space="0" w:color="auto"/>
              <w:bottom w:val="single" w:sz="5" w:space="0" w:color="auto"/>
              <w:right w:val="single" w:sz="5" w:space="0" w:color="auto"/>
            </w:tcBorders>
            <w:vAlign w:val="center"/>
          </w:tcPr>
          <w:p w14:paraId="4ACCA62B" w14:textId="77777777" w:rsidR="002923AC" w:rsidRPr="00D07C7B" w:rsidRDefault="002923AC" w:rsidP="00D922D9">
            <w:pPr>
              <w:ind w:right="540"/>
              <w:jc w:val="right"/>
              <w:rPr>
                <w:b/>
                <w:bCs/>
                <w:sz w:val="22"/>
                <w:szCs w:val="22"/>
              </w:rPr>
            </w:pPr>
            <w:r w:rsidRPr="00D07C7B">
              <w:rPr>
                <w:b/>
                <w:bCs/>
                <w:sz w:val="22"/>
                <w:szCs w:val="22"/>
              </w:rPr>
              <w:t>Item/Code/Service</w:t>
            </w:r>
          </w:p>
        </w:tc>
        <w:tc>
          <w:tcPr>
            <w:tcW w:w="5026" w:type="dxa"/>
            <w:tcBorders>
              <w:top w:val="single" w:sz="5" w:space="0" w:color="auto"/>
              <w:left w:val="single" w:sz="5" w:space="0" w:color="auto"/>
              <w:bottom w:val="single" w:sz="5" w:space="0" w:color="auto"/>
              <w:right w:val="single" w:sz="7" w:space="0" w:color="auto"/>
            </w:tcBorders>
            <w:vAlign w:val="center"/>
          </w:tcPr>
          <w:p w14:paraId="280FA112" w14:textId="77777777" w:rsidR="002923AC" w:rsidRPr="00D07C7B" w:rsidRDefault="002923AC" w:rsidP="00D922D9">
            <w:pPr>
              <w:ind w:right="1061"/>
              <w:jc w:val="right"/>
              <w:rPr>
                <w:b/>
                <w:bCs/>
                <w:sz w:val="22"/>
                <w:szCs w:val="22"/>
              </w:rPr>
            </w:pPr>
            <w:r w:rsidRPr="00D07C7B">
              <w:rPr>
                <w:b/>
                <w:bCs/>
                <w:sz w:val="22"/>
                <w:szCs w:val="22"/>
              </w:rPr>
              <w:t>OPPS Payment Status</w:t>
            </w:r>
          </w:p>
        </w:tc>
      </w:tr>
      <w:tr w:rsidR="002923AC" w:rsidRPr="00D07C7B" w14:paraId="3F177ABD" w14:textId="77777777" w:rsidTr="002923AC">
        <w:tblPrEx>
          <w:tblCellMar>
            <w:top w:w="0" w:type="dxa"/>
            <w:left w:w="0" w:type="dxa"/>
            <w:bottom w:w="0" w:type="dxa"/>
            <w:right w:w="0" w:type="dxa"/>
          </w:tblCellMar>
        </w:tblPrEx>
        <w:trPr>
          <w:trHeight w:hRule="exact" w:val="283"/>
          <w:tblHeader/>
        </w:trPr>
        <w:tc>
          <w:tcPr>
            <w:tcW w:w="1186" w:type="dxa"/>
            <w:tcBorders>
              <w:top w:val="single" w:sz="5" w:space="0" w:color="auto"/>
              <w:left w:val="single" w:sz="5" w:space="0" w:color="auto"/>
              <w:bottom w:val="nil"/>
              <w:right w:val="single" w:sz="5" w:space="0" w:color="auto"/>
            </w:tcBorders>
            <w:vAlign w:val="center"/>
          </w:tcPr>
          <w:p w14:paraId="57C62CC9" w14:textId="77777777" w:rsidR="002923AC" w:rsidRPr="00D07C7B" w:rsidRDefault="00646433" w:rsidP="00646433">
            <w:pPr>
              <w:ind w:right="82"/>
              <w:jc w:val="center"/>
              <w:rPr>
                <w:sz w:val="22"/>
                <w:szCs w:val="22"/>
              </w:rPr>
            </w:pPr>
            <w:r w:rsidRPr="00D07C7B">
              <w:rPr>
                <w:sz w:val="22"/>
                <w:szCs w:val="22"/>
              </w:rPr>
              <w:t>A</w:t>
            </w:r>
          </w:p>
        </w:tc>
        <w:tc>
          <w:tcPr>
            <w:tcW w:w="3004" w:type="dxa"/>
            <w:tcBorders>
              <w:top w:val="single" w:sz="5" w:space="0" w:color="auto"/>
              <w:left w:val="single" w:sz="5" w:space="0" w:color="auto"/>
              <w:bottom w:val="nil"/>
              <w:right w:val="single" w:sz="5" w:space="0" w:color="auto"/>
            </w:tcBorders>
            <w:vAlign w:val="center"/>
          </w:tcPr>
          <w:p w14:paraId="68B0FF0C" w14:textId="77777777" w:rsidR="002923AC" w:rsidRPr="00D07C7B" w:rsidRDefault="002923AC" w:rsidP="00D922D9">
            <w:pPr>
              <w:ind w:left="61"/>
              <w:rPr>
                <w:sz w:val="22"/>
                <w:szCs w:val="22"/>
              </w:rPr>
            </w:pPr>
            <w:r w:rsidRPr="00D07C7B">
              <w:rPr>
                <w:sz w:val="22"/>
                <w:szCs w:val="22"/>
              </w:rPr>
              <w:t>Services furnished to a</w:t>
            </w:r>
          </w:p>
        </w:tc>
        <w:tc>
          <w:tcPr>
            <w:tcW w:w="5026" w:type="dxa"/>
            <w:tcBorders>
              <w:top w:val="single" w:sz="5" w:space="0" w:color="auto"/>
              <w:left w:val="single" w:sz="5" w:space="0" w:color="auto"/>
              <w:bottom w:val="nil"/>
              <w:right w:val="single" w:sz="7" w:space="0" w:color="auto"/>
            </w:tcBorders>
            <w:vAlign w:val="center"/>
          </w:tcPr>
          <w:p w14:paraId="69355C01" w14:textId="77777777" w:rsidR="002923AC" w:rsidRPr="00D07C7B" w:rsidRDefault="002923AC" w:rsidP="00D922D9">
            <w:pPr>
              <w:ind w:left="57"/>
              <w:rPr>
                <w:sz w:val="22"/>
                <w:szCs w:val="22"/>
              </w:rPr>
            </w:pPr>
            <w:r w:rsidRPr="00D07C7B">
              <w:rPr>
                <w:sz w:val="22"/>
                <w:szCs w:val="22"/>
              </w:rPr>
              <w:t>Not paid under OPPS. Paid by fiscal</w:t>
            </w:r>
          </w:p>
        </w:tc>
      </w:tr>
      <w:tr w:rsidR="002923AC" w:rsidRPr="00D07C7B" w14:paraId="155FDDD1" w14:textId="77777777" w:rsidTr="002923AC">
        <w:tblPrEx>
          <w:tblCellMar>
            <w:top w:w="0" w:type="dxa"/>
            <w:left w:w="0" w:type="dxa"/>
            <w:bottom w:w="0" w:type="dxa"/>
            <w:right w:w="0" w:type="dxa"/>
          </w:tblCellMar>
        </w:tblPrEx>
        <w:trPr>
          <w:trHeight w:hRule="exact" w:val="303"/>
          <w:tblHeader/>
        </w:trPr>
        <w:tc>
          <w:tcPr>
            <w:tcW w:w="1186" w:type="dxa"/>
            <w:tcBorders>
              <w:top w:val="nil"/>
              <w:left w:val="single" w:sz="5" w:space="0" w:color="auto"/>
              <w:bottom w:val="nil"/>
              <w:right w:val="single" w:sz="5" w:space="0" w:color="auto"/>
            </w:tcBorders>
            <w:vAlign w:val="center"/>
          </w:tcPr>
          <w:p w14:paraId="02CC7F7A" w14:textId="77777777" w:rsidR="002923AC" w:rsidRPr="00D07C7B" w:rsidRDefault="002923AC" w:rsidP="00D922D9">
            <w:pPr>
              <w:ind w:right="82"/>
              <w:jc w:val="right"/>
              <w:rPr>
                <w:sz w:val="22"/>
                <w:szCs w:val="22"/>
              </w:rPr>
            </w:pPr>
          </w:p>
        </w:tc>
        <w:tc>
          <w:tcPr>
            <w:tcW w:w="3004" w:type="dxa"/>
            <w:tcBorders>
              <w:top w:val="nil"/>
              <w:left w:val="single" w:sz="5" w:space="0" w:color="auto"/>
              <w:bottom w:val="nil"/>
              <w:right w:val="single" w:sz="5" w:space="0" w:color="auto"/>
            </w:tcBorders>
            <w:vAlign w:val="center"/>
          </w:tcPr>
          <w:p w14:paraId="7A43247D" w14:textId="77777777" w:rsidR="002923AC" w:rsidRPr="00D07C7B" w:rsidRDefault="002923AC" w:rsidP="00D922D9">
            <w:pPr>
              <w:ind w:left="61"/>
              <w:rPr>
                <w:sz w:val="22"/>
                <w:szCs w:val="22"/>
              </w:rPr>
            </w:pPr>
            <w:r w:rsidRPr="00D07C7B">
              <w:rPr>
                <w:sz w:val="22"/>
                <w:szCs w:val="22"/>
              </w:rPr>
              <w:t>hospital outpatient that are</w:t>
            </w:r>
          </w:p>
        </w:tc>
        <w:tc>
          <w:tcPr>
            <w:tcW w:w="5026" w:type="dxa"/>
            <w:tcBorders>
              <w:top w:val="nil"/>
              <w:left w:val="single" w:sz="5" w:space="0" w:color="auto"/>
              <w:bottom w:val="nil"/>
              <w:right w:val="single" w:sz="7" w:space="0" w:color="auto"/>
            </w:tcBorders>
            <w:vAlign w:val="center"/>
          </w:tcPr>
          <w:p w14:paraId="7CDBBFF4" w14:textId="77777777" w:rsidR="002923AC" w:rsidRPr="00D07C7B" w:rsidRDefault="002923AC" w:rsidP="00D922D9">
            <w:pPr>
              <w:ind w:left="57"/>
              <w:rPr>
                <w:sz w:val="22"/>
                <w:szCs w:val="22"/>
              </w:rPr>
            </w:pPr>
            <w:r w:rsidRPr="00D07C7B">
              <w:rPr>
                <w:sz w:val="22"/>
                <w:szCs w:val="22"/>
              </w:rPr>
              <w:t>intermediaries under a fee schedule or</w:t>
            </w:r>
          </w:p>
        </w:tc>
      </w:tr>
      <w:tr w:rsidR="002923AC" w:rsidRPr="00D07C7B" w14:paraId="3C5B43D6" w14:textId="77777777" w:rsidTr="002923AC">
        <w:tblPrEx>
          <w:tblCellMar>
            <w:top w:w="0" w:type="dxa"/>
            <w:left w:w="0" w:type="dxa"/>
            <w:bottom w:w="0" w:type="dxa"/>
            <w:right w:w="0" w:type="dxa"/>
          </w:tblCellMar>
        </w:tblPrEx>
        <w:trPr>
          <w:trHeight w:hRule="exact" w:val="283"/>
          <w:tblHeader/>
        </w:trPr>
        <w:tc>
          <w:tcPr>
            <w:tcW w:w="1186" w:type="dxa"/>
            <w:tcBorders>
              <w:top w:val="nil"/>
              <w:left w:val="single" w:sz="5" w:space="0" w:color="auto"/>
              <w:bottom w:val="nil"/>
              <w:right w:val="single" w:sz="5" w:space="0" w:color="auto"/>
            </w:tcBorders>
            <w:vAlign w:val="center"/>
          </w:tcPr>
          <w:p w14:paraId="19CD5D3D" w14:textId="77777777" w:rsidR="002923AC" w:rsidRPr="00D07C7B" w:rsidRDefault="002923AC" w:rsidP="00D922D9">
            <w:pPr>
              <w:ind w:right="82"/>
              <w:jc w:val="right"/>
              <w:rPr>
                <w:sz w:val="22"/>
                <w:szCs w:val="22"/>
              </w:rPr>
            </w:pPr>
          </w:p>
        </w:tc>
        <w:tc>
          <w:tcPr>
            <w:tcW w:w="3004" w:type="dxa"/>
            <w:tcBorders>
              <w:top w:val="nil"/>
              <w:left w:val="single" w:sz="5" w:space="0" w:color="auto"/>
              <w:bottom w:val="nil"/>
              <w:right w:val="single" w:sz="5" w:space="0" w:color="auto"/>
            </w:tcBorders>
            <w:vAlign w:val="center"/>
          </w:tcPr>
          <w:p w14:paraId="767EBD7B" w14:textId="77777777" w:rsidR="002923AC" w:rsidRPr="00D07C7B" w:rsidRDefault="002923AC" w:rsidP="00D922D9">
            <w:pPr>
              <w:ind w:left="61"/>
              <w:rPr>
                <w:sz w:val="22"/>
                <w:szCs w:val="22"/>
              </w:rPr>
            </w:pPr>
            <w:r w:rsidRPr="00D07C7B">
              <w:rPr>
                <w:sz w:val="22"/>
                <w:szCs w:val="22"/>
              </w:rPr>
              <w:t>paid under a fee schedule or</w:t>
            </w:r>
          </w:p>
        </w:tc>
        <w:tc>
          <w:tcPr>
            <w:tcW w:w="5026" w:type="dxa"/>
            <w:tcBorders>
              <w:top w:val="nil"/>
              <w:left w:val="single" w:sz="5" w:space="0" w:color="auto"/>
              <w:bottom w:val="nil"/>
              <w:right w:val="single" w:sz="7" w:space="0" w:color="auto"/>
            </w:tcBorders>
            <w:vAlign w:val="center"/>
          </w:tcPr>
          <w:p w14:paraId="77380D18" w14:textId="77777777" w:rsidR="002923AC" w:rsidRPr="00D07C7B" w:rsidRDefault="002923AC" w:rsidP="00D922D9">
            <w:pPr>
              <w:ind w:left="57"/>
              <w:rPr>
                <w:b/>
                <w:bCs/>
                <w:sz w:val="22"/>
                <w:szCs w:val="22"/>
              </w:rPr>
            </w:pPr>
            <w:r w:rsidRPr="00D07C7B">
              <w:rPr>
                <w:sz w:val="22"/>
                <w:szCs w:val="22"/>
              </w:rPr>
              <w:t xml:space="preserve">payment system other than </w:t>
            </w:r>
            <w:r w:rsidRPr="00D07C7B">
              <w:rPr>
                <w:b/>
                <w:bCs/>
                <w:sz w:val="22"/>
                <w:szCs w:val="22"/>
              </w:rPr>
              <w:t>OPPS.</w:t>
            </w:r>
          </w:p>
        </w:tc>
      </w:tr>
      <w:tr w:rsidR="002923AC" w:rsidRPr="00D07C7B" w14:paraId="1D864B34" w14:textId="77777777" w:rsidTr="002923AC">
        <w:tblPrEx>
          <w:tblCellMar>
            <w:top w:w="0" w:type="dxa"/>
            <w:left w:w="0" w:type="dxa"/>
            <w:bottom w:w="0" w:type="dxa"/>
            <w:right w:w="0" w:type="dxa"/>
          </w:tblCellMar>
        </w:tblPrEx>
        <w:trPr>
          <w:trHeight w:hRule="exact" w:val="283"/>
          <w:tblHeader/>
        </w:trPr>
        <w:tc>
          <w:tcPr>
            <w:tcW w:w="1186" w:type="dxa"/>
            <w:tcBorders>
              <w:top w:val="nil"/>
              <w:left w:val="single" w:sz="5" w:space="0" w:color="auto"/>
              <w:bottom w:val="nil"/>
              <w:right w:val="single" w:sz="5" w:space="0" w:color="auto"/>
            </w:tcBorders>
            <w:vAlign w:val="center"/>
          </w:tcPr>
          <w:p w14:paraId="144634CC" w14:textId="77777777" w:rsidR="002923AC" w:rsidRPr="00D07C7B" w:rsidRDefault="002923AC" w:rsidP="00D922D9">
            <w:pPr>
              <w:ind w:right="82"/>
              <w:jc w:val="right"/>
              <w:rPr>
                <w:sz w:val="22"/>
                <w:szCs w:val="22"/>
              </w:rPr>
            </w:pPr>
          </w:p>
        </w:tc>
        <w:tc>
          <w:tcPr>
            <w:tcW w:w="3004" w:type="dxa"/>
            <w:tcBorders>
              <w:top w:val="nil"/>
              <w:left w:val="single" w:sz="5" w:space="0" w:color="auto"/>
              <w:bottom w:val="nil"/>
              <w:right w:val="single" w:sz="5" w:space="0" w:color="auto"/>
            </w:tcBorders>
            <w:vAlign w:val="center"/>
          </w:tcPr>
          <w:p w14:paraId="64643798" w14:textId="77777777" w:rsidR="002923AC" w:rsidRPr="00D07C7B" w:rsidRDefault="002923AC" w:rsidP="00D922D9">
            <w:pPr>
              <w:ind w:left="61"/>
              <w:rPr>
                <w:sz w:val="22"/>
                <w:szCs w:val="22"/>
              </w:rPr>
            </w:pPr>
            <w:r w:rsidRPr="00D07C7B">
              <w:rPr>
                <w:sz w:val="22"/>
                <w:szCs w:val="22"/>
              </w:rPr>
              <w:t>payment system other than</w:t>
            </w:r>
          </w:p>
        </w:tc>
        <w:tc>
          <w:tcPr>
            <w:tcW w:w="5026" w:type="dxa"/>
            <w:tcBorders>
              <w:top w:val="nil"/>
              <w:left w:val="single" w:sz="5" w:space="0" w:color="auto"/>
              <w:bottom w:val="nil"/>
              <w:right w:val="single" w:sz="7" w:space="0" w:color="auto"/>
            </w:tcBorders>
            <w:vAlign w:val="center"/>
          </w:tcPr>
          <w:p w14:paraId="73B5B8FA" w14:textId="77777777" w:rsidR="002923AC" w:rsidRPr="00D07C7B" w:rsidRDefault="002923AC" w:rsidP="00D922D9">
            <w:pPr>
              <w:ind w:left="57"/>
              <w:rPr>
                <w:sz w:val="22"/>
                <w:szCs w:val="22"/>
              </w:rPr>
            </w:pPr>
          </w:p>
        </w:tc>
      </w:tr>
      <w:tr w:rsidR="002923AC" w:rsidRPr="00D07C7B" w14:paraId="667B54C7" w14:textId="77777777" w:rsidTr="002923AC">
        <w:tblPrEx>
          <w:tblCellMar>
            <w:top w:w="0" w:type="dxa"/>
            <w:left w:w="0" w:type="dxa"/>
            <w:bottom w:w="0" w:type="dxa"/>
            <w:right w:w="0" w:type="dxa"/>
          </w:tblCellMar>
        </w:tblPrEx>
        <w:trPr>
          <w:trHeight w:hRule="exact" w:val="254"/>
          <w:tblHeader/>
        </w:trPr>
        <w:tc>
          <w:tcPr>
            <w:tcW w:w="1186" w:type="dxa"/>
            <w:vMerge w:val="restart"/>
            <w:tcBorders>
              <w:top w:val="nil"/>
              <w:left w:val="single" w:sz="5" w:space="0" w:color="auto"/>
              <w:bottom w:val="nil"/>
              <w:right w:val="single" w:sz="5" w:space="0" w:color="auto"/>
            </w:tcBorders>
            <w:vAlign w:val="center"/>
          </w:tcPr>
          <w:p w14:paraId="43FFD172" w14:textId="77777777" w:rsidR="002923AC" w:rsidRPr="00D07C7B" w:rsidRDefault="002923AC" w:rsidP="00D922D9">
            <w:pPr>
              <w:ind w:right="82"/>
              <w:jc w:val="right"/>
              <w:rPr>
                <w:sz w:val="22"/>
                <w:szCs w:val="22"/>
              </w:rPr>
            </w:pPr>
          </w:p>
        </w:tc>
        <w:tc>
          <w:tcPr>
            <w:tcW w:w="3004" w:type="dxa"/>
            <w:tcBorders>
              <w:top w:val="nil"/>
              <w:left w:val="single" w:sz="5" w:space="0" w:color="auto"/>
              <w:bottom w:val="single" w:sz="5" w:space="0" w:color="auto"/>
              <w:right w:val="single" w:sz="5" w:space="0" w:color="auto"/>
            </w:tcBorders>
            <w:vAlign w:val="center"/>
          </w:tcPr>
          <w:p w14:paraId="4812EE29" w14:textId="77777777" w:rsidR="002923AC" w:rsidRPr="00D07C7B" w:rsidRDefault="002923AC" w:rsidP="00D922D9">
            <w:pPr>
              <w:ind w:left="61"/>
              <w:rPr>
                <w:sz w:val="22"/>
                <w:szCs w:val="22"/>
              </w:rPr>
            </w:pPr>
            <w:r w:rsidRPr="00D07C7B">
              <w:rPr>
                <w:sz w:val="22"/>
                <w:szCs w:val="22"/>
              </w:rPr>
              <w:t>OPPS, for example:</w:t>
            </w:r>
          </w:p>
        </w:tc>
        <w:tc>
          <w:tcPr>
            <w:tcW w:w="5026" w:type="dxa"/>
            <w:vMerge w:val="restart"/>
            <w:tcBorders>
              <w:top w:val="nil"/>
              <w:left w:val="single" w:sz="5" w:space="0" w:color="auto"/>
              <w:bottom w:val="nil"/>
              <w:right w:val="single" w:sz="7" w:space="0" w:color="auto"/>
            </w:tcBorders>
            <w:vAlign w:val="center"/>
          </w:tcPr>
          <w:p w14:paraId="19477C61" w14:textId="77777777" w:rsidR="002923AC" w:rsidRPr="00D07C7B" w:rsidRDefault="002923AC" w:rsidP="00D922D9">
            <w:pPr>
              <w:ind w:left="57"/>
              <w:rPr>
                <w:sz w:val="22"/>
                <w:szCs w:val="22"/>
              </w:rPr>
            </w:pPr>
          </w:p>
        </w:tc>
      </w:tr>
      <w:tr w:rsidR="002923AC" w:rsidRPr="00D07C7B" w14:paraId="2AC3BF96" w14:textId="77777777" w:rsidTr="002923AC">
        <w:tblPrEx>
          <w:tblCellMar>
            <w:top w:w="0" w:type="dxa"/>
            <w:left w:w="0" w:type="dxa"/>
            <w:bottom w:w="0" w:type="dxa"/>
            <w:right w:w="0" w:type="dxa"/>
          </w:tblCellMar>
        </w:tblPrEx>
        <w:trPr>
          <w:trHeight w:val="255"/>
          <w:tblHeader/>
        </w:trPr>
        <w:tc>
          <w:tcPr>
            <w:tcW w:w="1186" w:type="dxa"/>
            <w:vMerge/>
            <w:tcBorders>
              <w:top w:val="nil"/>
              <w:left w:val="single" w:sz="5" w:space="0" w:color="auto"/>
              <w:bottom w:val="nil"/>
              <w:right w:val="single" w:sz="5" w:space="0" w:color="auto"/>
            </w:tcBorders>
            <w:vAlign w:val="center"/>
          </w:tcPr>
          <w:p w14:paraId="24703155" w14:textId="77777777" w:rsidR="002923AC" w:rsidRPr="00D07C7B" w:rsidRDefault="002923AC" w:rsidP="00D922D9">
            <w:pPr>
              <w:rPr>
                <w:sz w:val="22"/>
                <w:szCs w:val="22"/>
              </w:rPr>
            </w:pPr>
          </w:p>
        </w:tc>
        <w:tc>
          <w:tcPr>
            <w:tcW w:w="3004" w:type="dxa"/>
            <w:vMerge w:val="restart"/>
            <w:tcBorders>
              <w:top w:val="single" w:sz="5" w:space="0" w:color="auto"/>
              <w:left w:val="single" w:sz="5" w:space="0" w:color="auto"/>
              <w:bottom w:val="nil"/>
              <w:right w:val="single" w:sz="5" w:space="0" w:color="auto"/>
            </w:tcBorders>
            <w:vAlign w:val="center"/>
          </w:tcPr>
          <w:p w14:paraId="7F2157F3" w14:textId="77777777" w:rsidR="002923AC" w:rsidRPr="00D07C7B" w:rsidRDefault="002923AC" w:rsidP="00D922D9">
            <w:pPr>
              <w:ind w:left="61"/>
              <w:rPr>
                <w:sz w:val="22"/>
                <w:szCs w:val="22"/>
              </w:rPr>
            </w:pPr>
            <w:r w:rsidRPr="00D07C7B">
              <w:rPr>
                <w:sz w:val="22"/>
                <w:szCs w:val="22"/>
              </w:rPr>
              <w:t>• Ambulance Services</w:t>
            </w:r>
          </w:p>
        </w:tc>
        <w:tc>
          <w:tcPr>
            <w:tcW w:w="5026" w:type="dxa"/>
            <w:vMerge/>
            <w:tcBorders>
              <w:top w:val="nil"/>
              <w:left w:val="single" w:sz="5" w:space="0" w:color="auto"/>
              <w:bottom w:val="nil"/>
              <w:right w:val="single" w:sz="7" w:space="0" w:color="auto"/>
            </w:tcBorders>
            <w:vAlign w:val="center"/>
          </w:tcPr>
          <w:p w14:paraId="3D380FD2" w14:textId="77777777" w:rsidR="002923AC" w:rsidRPr="00D07C7B" w:rsidRDefault="002923AC" w:rsidP="00D922D9">
            <w:pPr>
              <w:ind w:left="61"/>
              <w:rPr>
                <w:sz w:val="22"/>
                <w:szCs w:val="22"/>
              </w:rPr>
            </w:pPr>
          </w:p>
        </w:tc>
      </w:tr>
      <w:tr w:rsidR="002923AC" w:rsidRPr="00D07C7B" w14:paraId="309A4456" w14:textId="77777777" w:rsidTr="002923AC">
        <w:tblPrEx>
          <w:tblCellMar>
            <w:top w:w="0" w:type="dxa"/>
            <w:left w:w="0" w:type="dxa"/>
            <w:bottom w:w="0" w:type="dxa"/>
            <w:right w:w="0" w:type="dxa"/>
          </w:tblCellMar>
        </w:tblPrEx>
        <w:trPr>
          <w:trHeight w:hRule="exact" w:val="273"/>
          <w:tblHeader/>
        </w:trPr>
        <w:tc>
          <w:tcPr>
            <w:tcW w:w="1186" w:type="dxa"/>
            <w:tcBorders>
              <w:top w:val="nil"/>
              <w:left w:val="single" w:sz="5" w:space="0" w:color="auto"/>
              <w:bottom w:val="nil"/>
              <w:right w:val="single" w:sz="5" w:space="0" w:color="auto"/>
            </w:tcBorders>
            <w:vAlign w:val="center"/>
          </w:tcPr>
          <w:p w14:paraId="32999E3B" w14:textId="77777777" w:rsidR="002923AC" w:rsidRPr="00D07C7B" w:rsidRDefault="002923AC" w:rsidP="00D922D9">
            <w:pPr>
              <w:ind w:right="82"/>
              <w:jc w:val="right"/>
              <w:rPr>
                <w:sz w:val="22"/>
                <w:szCs w:val="22"/>
              </w:rPr>
            </w:pPr>
          </w:p>
        </w:tc>
        <w:tc>
          <w:tcPr>
            <w:tcW w:w="3004" w:type="dxa"/>
            <w:vMerge/>
            <w:tcBorders>
              <w:top w:val="nil"/>
              <w:left w:val="single" w:sz="5" w:space="0" w:color="auto"/>
              <w:bottom w:val="nil"/>
              <w:right w:val="single" w:sz="5" w:space="0" w:color="auto"/>
            </w:tcBorders>
            <w:vAlign w:val="center"/>
          </w:tcPr>
          <w:p w14:paraId="4A5814E0" w14:textId="77777777" w:rsidR="002923AC" w:rsidRPr="00D07C7B" w:rsidRDefault="002923AC" w:rsidP="00D922D9">
            <w:pPr>
              <w:ind w:right="82"/>
              <w:jc w:val="right"/>
              <w:rPr>
                <w:sz w:val="22"/>
                <w:szCs w:val="22"/>
              </w:rPr>
            </w:pPr>
          </w:p>
        </w:tc>
        <w:tc>
          <w:tcPr>
            <w:tcW w:w="5026" w:type="dxa"/>
            <w:tcBorders>
              <w:top w:val="nil"/>
              <w:left w:val="single" w:sz="5" w:space="0" w:color="auto"/>
              <w:bottom w:val="nil"/>
              <w:right w:val="single" w:sz="7" w:space="0" w:color="auto"/>
            </w:tcBorders>
            <w:vAlign w:val="center"/>
          </w:tcPr>
          <w:p w14:paraId="3025AE3E" w14:textId="77777777" w:rsidR="002923AC" w:rsidRPr="00D07C7B" w:rsidRDefault="002923AC" w:rsidP="00D922D9">
            <w:pPr>
              <w:ind w:left="57"/>
              <w:rPr>
                <w:sz w:val="22"/>
                <w:szCs w:val="22"/>
              </w:rPr>
            </w:pPr>
          </w:p>
        </w:tc>
      </w:tr>
      <w:tr w:rsidR="002923AC" w:rsidRPr="00D07C7B" w14:paraId="7E1C2923" w14:textId="77777777" w:rsidTr="002923AC">
        <w:tblPrEx>
          <w:tblCellMar>
            <w:top w:w="0" w:type="dxa"/>
            <w:left w:w="0" w:type="dxa"/>
            <w:bottom w:w="0" w:type="dxa"/>
            <w:right w:w="0" w:type="dxa"/>
          </w:tblCellMar>
        </w:tblPrEx>
        <w:trPr>
          <w:trHeight w:val="255"/>
          <w:tblHeader/>
        </w:trPr>
        <w:tc>
          <w:tcPr>
            <w:tcW w:w="1186" w:type="dxa"/>
            <w:vMerge w:val="restart"/>
            <w:tcBorders>
              <w:top w:val="nil"/>
              <w:left w:val="single" w:sz="5" w:space="0" w:color="auto"/>
              <w:bottom w:val="nil"/>
              <w:right w:val="single" w:sz="5" w:space="0" w:color="auto"/>
            </w:tcBorders>
            <w:vAlign w:val="center"/>
          </w:tcPr>
          <w:p w14:paraId="293C597B" w14:textId="77777777" w:rsidR="002923AC" w:rsidRPr="00D07C7B" w:rsidRDefault="002923AC" w:rsidP="00D922D9">
            <w:pPr>
              <w:ind w:right="82"/>
              <w:jc w:val="right"/>
              <w:rPr>
                <w:sz w:val="22"/>
                <w:szCs w:val="22"/>
              </w:rPr>
            </w:pPr>
          </w:p>
        </w:tc>
        <w:tc>
          <w:tcPr>
            <w:tcW w:w="3004" w:type="dxa"/>
            <w:vMerge/>
            <w:tcBorders>
              <w:top w:val="nil"/>
              <w:left w:val="single" w:sz="5" w:space="0" w:color="auto"/>
              <w:bottom w:val="single" w:sz="5" w:space="0" w:color="auto"/>
              <w:right w:val="single" w:sz="5" w:space="0" w:color="auto"/>
            </w:tcBorders>
            <w:vAlign w:val="center"/>
          </w:tcPr>
          <w:p w14:paraId="0B418D0B" w14:textId="77777777" w:rsidR="002923AC" w:rsidRPr="00D07C7B" w:rsidRDefault="002923AC" w:rsidP="00D922D9">
            <w:pPr>
              <w:ind w:right="82"/>
              <w:jc w:val="right"/>
              <w:rPr>
                <w:sz w:val="22"/>
                <w:szCs w:val="22"/>
              </w:rPr>
            </w:pPr>
          </w:p>
        </w:tc>
        <w:tc>
          <w:tcPr>
            <w:tcW w:w="5026" w:type="dxa"/>
            <w:vMerge w:val="restart"/>
            <w:tcBorders>
              <w:top w:val="nil"/>
              <w:left w:val="single" w:sz="5" w:space="0" w:color="auto"/>
              <w:bottom w:val="nil"/>
              <w:right w:val="single" w:sz="7" w:space="0" w:color="auto"/>
            </w:tcBorders>
            <w:vAlign w:val="center"/>
          </w:tcPr>
          <w:p w14:paraId="6CCC8BCD" w14:textId="77777777" w:rsidR="002923AC" w:rsidRPr="00D07C7B" w:rsidRDefault="002923AC" w:rsidP="00D922D9">
            <w:pPr>
              <w:ind w:left="57"/>
              <w:rPr>
                <w:sz w:val="22"/>
                <w:szCs w:val="22"/>
              </w:rPr>
            </w:pPr>
          </w:p>
        </w:tc>
      </w:tr>
      <w:tr w:rsidR="002923AC" w:rsidRPr="00D07C7B" w14:paraId="5F93E271" w14:textId="77777777" w:rsidTr="002923AC">
        <w:tblPrEx>
          <w:tblCellMar>
            <w:top w:w="0" w:type="dxa"/>
            <w:left w:w="0" w:type="dxa"/>
            <w:bottom w:w="0" w:type="dxa"/>
            <w:right w:w="0" w:type="dxa"/>
          </w:tblCellMar>
        </w:tblPrEx>
        <w:trPr>
          <w:trHeight w:hRule="exact" w:val="274"/>
          <w:tblHeader/>
        </w:trPr>
        <w:tc>
          <w:tcPr>
            <w:tcW w:w="1186" w:type="dxa"/>
            <w:vMerge/>
            <w:tcBorders>
              <w:top w:val="nil"/>
              <w:left w:val="single" w:sz="5" w:space="0" w:color="auto"/>
              <w:bottom w:val="nil"/>
              <w:right w:val="single" w:sz="5" w:space="0" w:color="auto"/>
            </w:tcBorders>
            <w:vAlign w:val="center"/>
          </w:tcPr>
          <w:p w14:paraId="196312B0" w14:textId="77777777" w:rsidR="002923AC" w:rsidRPr="00D07C7B" w:rsidRDefault="002923AC" w:rsidP="00D922D9">
            <w:pPr>
              <w:rPr>
                <w:sz w:val="22"/>
                <w:szCs w:val="22"/>
              </w:rPr>
            </w:pPr>
          </w:p>
        </w:tc>
        <w:tc>
          <w:tcPr>
            <w:tcW w:w="3004" w:type="dxa"/>
            <w:tcBorders>
              <w:top w:val="single" w:sz="5" w:space="0" w:color="auto"/>
              <w:left w:val="single" w:sz="5" w:space="0" w:color="auto"/>
              <w:bottom w:val="nil"/>
              <w:right w:val="single" w:sz="5" w:space="0" w:color="auto"/>
            </w:tcBorders>
            <w:vAlign w:val="center"/>
          </w:tcPr>
          <w:p w14:paraId="08D09DDE" w14:textId="77777777" w:rsidR="002923AC" w:rsidRPr="00D07C7B" w:rsidRDefault="002923AC" w:rsidP="00D922D9">
            <w:pPr>
              <w:ind w:left="61"/>
              <w:rPr>
                <w:sz w:val="22"/>
                <w:szCs w:val="22"/>
              </w:rPr>
            </w:pPr>
            <w:r w:rsidRPr="00D07C7B">
              <w:rPr>
                <w:sz w:val="22"/>
                <w:szCs w:val="22"/>
              </w:rPr>
              <w:t>• Clinical Diagnostic</w:t>
            </w:r>
          </w:p>
        </w:tc>
        <w:tc>
          <w:tcPr>
            <w:tcW w:w="5026" w:type="dxa"/>
            <w:vMerge/>
            <w:tcBorders>
              <w:top w:val="nil"/>
              <w:left w:val="single" w:sz="5" w:space="0" w:color="auto"/>
              <w:bottom w:val="nil"/>
              <w:right w:val="single" w:sz="7" w:space="0" w:color="auto"/>
            </w:tcBorders>
            <w:vAlign w:val="center"/>
          </w:tcPr>
          <w:p w14:paraId="4644FC67" w14:textId="77777777" w:rsidR="002923AC" w:rsidRPr="00D07C7B" w:rsidRDefault="002923AC" w:rsidP="00D922D9">
            <w:pPr>
              <w:ind w:left="61"/>
              <w:rPr>
                <w:sz w:val="22"/>
                <w:szCs w:val="22"/>
              </w:rPr>
            </w:pPr>
          </w:p>
        </w:tc>
      </w:tr>
      <w:tr w:rsidR="002923AC" w:rsidRPr="00D07C7B" w14:paraId="2AA70887" w14:textId="77777777" w:rsidTr="002923AC">
        <w:tblPrEx>
          <w:tblCellMar>
            <w:top w:w="0" w:type="dxa"/>
            <w:left w:w="0" w:type="dxa"/>
            <w:bottom w:w="0" w:type="dxa"/>
            <w:right w:w="0" w:type="dxa"/>
          </w:tblCellMar>
        </w:tblPrEx>
        <w:trPr>
          <w:trHeight w:hRule="exact" w:val="355"/>
          <w:tblHeader/>
        </w:trPr>
        <w:tc>
          <w:tcPr>
            <w:tcW w:w="1186" w:type="dxa"/>
            <w:tcBorders>
              <w:top w:val="nil"/>
              <w:left w:val="single" w:sz="5" w:space="0" w:color="auto"/>
              <w:bottom w:val="nil"/>
              <w:right w:val="single" w:sz="5" w:space="0" w:color="auto"/>
            </w:tcBorders>
            <w:vAlign w:val="center"/>
          </w:tcPr>
          <w:p w14:paraId="4762FFE3" w14:textId="77777777" w:rsidR="002923AC" w:rsidRPr="00D07C7B" w:rsidRDefault="002923AC" w:rsidP="00D922D9">
            <w:pPr>
              <w:ind w:right="82"/>
              <w:jc w:val="right"/>
              <w:rPr>
                <w:sz w:val="22"/>
                <w:szCs w:val="22"/>
              </w:rPr>
            </w:pPr>
          </w:p>
        </w:tc>
        <w:tc>
          <w:tcPr>
            <w:tcW w:w="3004" w:type="dxa"/>
            <w:vMerge w:val="restart"/>
            <w:tcBorders>
              <w:top w:val="nil"/>
              <w:left w:val="single" w:sz="5" w:space="0" w:color="auto"/>
              <w:bottom w:val="nil"/>
              <w:right w:val="single" w:sz="5" w:space="0" w:color="auto"/>
            </w:tcBorders>
            <w:vAlign w:val="center"/>
          </w:tcPr>
          <w:p w14:paraId="3BFF8474" w14:textId="77777777" w:rsidR="002923AC" w:rsidRPr="00D07C7B" w:rsidRDefault="002923AC" w:rsidP="00D922D9">
            <w:pPr>
              <w:ind w:left="61"/>
              <w:rPr>
                <w:sz w:val="22"/>
                <w:szCs w:val="22"/>
              </w:rPr>
            </w:pPr>
            <w:r w:rsidRPr="00D07C7B">
              <w:rPr>
                <w:sz w:val="22"/>
                <w:szCs w:val="22"/>
              </w:rPr>
              <w:t>Laboratory Services</w:t>
            </w:r>
          </w:p>
        </w:tc>
        <w:tc>
          <w:tcPr>
            <w:tcW w:w="5026" w:type="dxa"/>
            <w:tcBorders>
              <w:top w:val="nil"/>
              <w:left w:val="single" w:sz="5" w:space="0" w:color="auto"/>
              <w:bottom w:val="nil"/>
              <w:right w:val="single" w:sz="7" w:space="0" w:color="auto"/>
            </w:tcBorders>
            <w:vAlign w:val="center"/>
          </w:tcPr>
          <w:p w14:paraId="54891993" w14:textId="77777777" w:rsidR="002923AC" w:rsidRPr="00D07C7B" w:rsidRDefault="002923AC" w:rsidP="00D922D9">
            <w:pPr>
              <w:ind w:left="57"/>
              <w:rPr>
                <w:sz w:val="22"/>
                <w:szCs w:val="22"/>
              </w:rPr>
            </w:pPr>
          </w:p>
        </w:tc>
      </w:tr>
      <w:tr w:rsidR="002923AC" w:rsidRPr="00D07C7B" w14:paraId="27C38F5A" w14:textId="77777777" w:rsidTr="002923AC">
        <w:tblPrEx>
          <w:tblCellMar>
            <w:top w:w="0" w:type="dxa"/>
            <w:left w:w="0" w:type="dxa"/>
            <w:bottom w:w="0" w:type="dxa"/>
            <w:right w:w="0" w:type="dxa"/>
          </w:tblCellMar>
        </w:tblPrEx>
        <w:trPr>
          <w:trHeight w:val="255"/>
          <w:tblHeader/>
        </w:trPr>
        <w:tc>
          <w:tcPr>
            <w:tcW w:w="1186" w:type="dxa"/>
            <w:vMerge w:val="restart"/>
            <w:tcBorders>
              <w:top w:val="nil"/>
              <w:left w:val="single" w:sz="5" w:space="0" w:color="auto"/>
              <w:bottom w:val="nil"/>
              <w:right w:val="single" w:sz="5" w:space="0" w:color="auto"/>
            </w:tcBorders>
            <w:vAlign w:val="center"/>
          </w:tcPr>
          <w:p w14:paraId="64FEDAA3" w14:textId="77777777" w:rsidR="002923AC" w:rsidRPr="00D07C7B" w:rsidRDefault="002923AC" w:rsidP="00D922D9">
            <w:pPr>
              <w:ind w:right="82"/>
              <w:jc w:val="right"/>
              <w:rPr>
                <w:sz w:val="22"/>
                <w:szCs w:val="22"/>
              </w:rPr>
            </w:pPr>
          </w:p>
        </w:tc>
        <w:tc>
          <w:tcPr>
            <w:tcW w:w="3004" w:type="dxa"/>
            <w:vMerge/>
            <w:tcBorders>
              <w:top w:val="nil"/>
              <w:left w:val="single" w:sz="5" w:space="0" w:color="auto"/>
              <w:bottom w:val="single" w:sz="4" w:space="0" w:color="auto"/>
              <w:right w:val="single" w:sz="5" w:space="0" w:color="auto"/>
            </w:tcBorders>
            <w:vAlign w:val="center"/>
          </w:tcPr>
          <w:p w14:paraId="201696E1" w14:textId="77777777" w:rsidR="002923AC" w:rsidRPr="00D07C7B" w:rsidRDefault="002923AC" w:rsidP="00D922D9">
            <w:pPr>
              <w:ind w:right="82"/>
              <w:jc w:val="right"/>
              <w:rPr>
                <w:sz w:val="22"/>
                <w:szCs w:val="22"/>
              </w:rPr>
            </w:pPr>
          </w:p>
        </w:tc>
        <w:tc>
          <w:tcPr>
            <w:tcW w:w="5026" w:type="dxa"/>
            <w:vMerge w:val="restart"/>
            <w:tcBorders>
              <w:top w:val="nil"/>
              <w:left w:val="single" w:sz="5" w:space="0" w:color="auto"/>
              <w:bottom w:val="nil"/>
              <w:right w:val="single" w:sz="7" w:space="0" w:color="auto"/>
            </w:tcBorders>
            <w:vAlign w:val="center"/>
          </w:tcPr>
          <w:p w14:paraId="1DA6EC4A" w14:textId="77777777" w:rsidR="002923AC" w:rsidRPr="00D07C7B" w:rsidRDefault="002923AC" w:rsidP="00D922D9">
            <w:pPr>
              <w:ind w:left="57"/>
              <w:rPr>
                <w:sz w:val="22"/>
                <w:szCs w:val="22"/>
              </w:rPr>
            </w:pPr>
          </w:p>
        </w:tc>
      </w:tr>
      <w:tr w:rsidR="002923AC" w:rsidRPr="00D07C7B" w14:paraId="76E8F815" w14:textId="77777777" w:rsidTr="002923AC">
        <w:tblPrEx>
          <w:tblCellMar>
            <w:top w:w="0" w:type="dxa"/>
            <w:left w:w="0" w:type="dxa"/>
            <w:bottom w:w="0" w:type="dxa"/>
            <w:right w:w="0" w:type="dxa"/>
          </w:tblCellMar>
        </w:tblPrEx>
        <w:trPr>
          <w:trHeight w:hRule="exact" w:val="283"/>
          <w:tblHeader/>
        </w:trPr>
        <w:tc>
          <w:tcPr>
            <w:tcW w:w="1186" w:type="dxa"/>
            <w:vMerge/>
            <w:tcBorders>
              <w:top w:val="nil"/>
              <w:left w:val="single" w:sz="5" w:space="0" w:color="auto"/>
              <w:bottom w:val="nil"/>
              <w:right w:val="single" w:sz="5" w:space="0" w:color="auto"/>
            </w:tcBorders>
            <w:vAlign w:val="center"/>
          </w:tcPr>
          <w:p w14:paraId="145F3994" w14:textId="77777777" w:rsidR="002923AC" w:rsidRPr="00D07C7B" w:rsidRDefault="002923AC" w:rsidP="00D922D9">
            <w:pPr>
              <w:rPr>
                <w:sz w:val="22"/>
                <w:szCs w:val="22"/>
              </w:rPr>
            </w:pPr>
          </w:p>
        </w:tc>
        <w:tc>
          <w:tcPr>
            <w:tcW w:w="3004" w:type="dxa"/>
            <w:tcBorders>
              <w:top w:val="single" w:sz="4" w:space="0" w:color="auto"/>
              <w:left w:val="single" w:sz="5" w:space="0" w:color="auto"/>
              <w:bottom w:val="nil"/>
              <w:right w:val="single" w:sz="5" w:space="0" w:color="auto"/>
            </w:tcBorders>
            <w:vAlign w:val="center"/>
          </w:tcPr>
          <w:p w14:paraId="243099FD" w14:textId="77777777" w:rsidR="002923AC" w:rsidRPr="00D07C7B" w:rsidRDefault="002923AC" w:rsidP="00D922D9">
            <w:pPr>
              <w:ind w:left="61"/>
              <w:rPr>
                <w:sz w:val="22"/>
                <w:szCs w:val="22"/>
              </w:rPr>
            </w:pPr>
            <w:r w:rsidRPr="00D07C7B">
              <w:rPr>
                <w:sz w:val="22"/>
                <w:szCs w:val="22"/>
              </w:rPr>
              <w:t>• Non-Implantable</w:t>
            </w:r>
          </w:p>
        </w:tc>
        <w:tc>
          <w:tcPr>
            <w:tcW w:w="5026" w:type="dxa"/>
            <w:vMerge/>
            <w:tcBorders>
              <w:top w:val="nil"/>
              <w:left w:val="single" w:sz="5" w:space="0" w:color="auto"/>
              <w:bottom w:val="nil"/>
              <w:right w:val="single" w:sz="7" w:space="0" w:color="auto"/>
            </w:tcBorders>
            <w:vAlign w:val="center"/>
          </w:tcPr>
          <w:p w14:paraId="779053BA" w14:textId="77777777" w:rsidR="002923AC" w:rsidRPr="00D07C7B" w:rsidRDefault="002923AC" w:rsidP="00D922D9">
            <w:pPr>
              <w:ind w:left="61"/>
              <w:rPr>
                <w:sz w:val="22"/>
                <w:szCs w:val="22"/>
              </w:rPr>
            </w:pPr>
          </w:p>
        </w:tc>
      </w:tr>
      <w:tr w:rsidR="002923AC" w:rsidRPr="00D07C7B" w14:paraId="207A561E" w14:textId="77777777" w:rsidTr="002923AC">
        <w:tblPrEx>
          <w:tblCellMar>
            <w:top w:w="0" w:type="dxa"/>
            <w:left w:w="0" w:type="dxa"/>
            <w:bottom w:w="0" w:type="dxa"/>
            <w:right w:w="0" w:type="dxa"/>
          </w:tblCellMar>
        </w:tblPrEx>
        <w:trPr>
          <w:trHeight w:hRule="exact" w:val="288"/>
          <w:tblHeader/>
        </w:trPr>
        <w:tc>
          <w:tcPr>
            <w:tcW w:w="1186" w:type="dxa"/>
            <w:tcBorders>
              <w:top w:val="nil"/>
              <w:left w:val="single" w:sz="5" w:space="0" w:color="auto"/>
              <w:bottom w:val="nil"/>
              <w:right w:val="single" w:sz="5" w:space="0" w:color="auto"/>
            </w:tcBorders>
            <w:vAlign w:val="center"/>
          </w:tcPr>
          <w:p w14:paraId="62824506" w14:textId="77777777" w:rsidR="002923AC" w:rsidRPr="00D07C7B" w:rsidRDefault="002923AC" w:rsidP="00D922D9">
            <w:pPr>
              <w:ind w:right="82"/>
              <w:jc w:val="right"/>
              <w:rPr>
                <w:sz w:val="22"/>
                <w:szCs w:val="22"/>
              </w:rPr>
            </w:pPr>
          </w:p>
        </w:tc>
        <w:tc>
          <w:tcPr>
            <w:tcW w:w="3004" w:type="dxa"/>
            <w:tcBorders>
              <w:top w:val="nil"/>
              <w:left w:val="single" w:sz="5" w:space="0" w:color="auto"/>
              <w:bottom w:val="nil"/>
              <w:right w:val="single" w:sz="5" w:space="0" w:color="auto"/>
            </w:tcBorders>
            <w:vAlign w:val="center"/>
          </w:tcPr>
          <w:p w14:paraId="3A9ED9B6" w14:textId="77777777" w:rsidR="002923AC" w:rsidRPr="00D07C7B" w:rsidRDefault="002923AC" w:rsidP="00D922D9">
            <w:pPr>
              <w:ind w:left="61"/>
              <w:rPr>
                <w:sz w:val="22"/>
                <w:szCs w:val="22"/>
              </w:rPr>
            </w:pPr>
            <w:r w:rsidRPr="00D07C7B">
              <w:rPr>
                <w:sz w:val="22"/>
                <w:szCs w:val="22"/>
              </w:rPr>
              <w:t>Prosthetic and Orthotic</w:t>
            </w:r>
          </w:p>
        </w:tc>
        <w:tc>
          <w:tcPr>
            <w:tcW w:w="5026" w:type="dxa"/>
            <w:tcBorders>
              <w:top w:val="nil"/>
              <w:left w:val="single" w:sz="5" w:space="0" w:color="auto"/>
              <w:bottom w:val="nil"/>
              <w:right w:val="single" w:sz="7" w:space="0" w:color="auto"/>
            </w:tcBorders>
            <w:vAlign w:val="center"/>
          </w:tcPr>
          <w:p w14:paraId="7B12EF7C" w14:textId="77777777" w:rsidR="002923AC" w:rsidRPr="00D07C7B" w:rsidRDefault="002923AC" w:rsidP="00D922D9">
            <w:pPr>
              <w:ind w:left="57"/>
              <w:rPr>
                <w:sz w:val="22"/>
                <w:szCs w:val="22"/>
              </w:rPr>
            </w:pPr>
          </w:p>
        </w:tc>
      </w:tr>
      <w:tr w:rsidR="002923AC" w:rsidRPr="00D07C7B" w14:paraId="4B75E3EE" w14:textId="77777777" w:rsidTr="002923AC">
        <w:tblPrEx>
          <w:tblCellMar>
            <w:top w:w="0" w:type="dxa"/>
            <w:left w:w="0" w:type="dxa"/>
            <w:bottom w:w="0" w:type="dxa"/>
            <w:right w:w="0" w:type="dxa"/>
          </w:tblCellMar>
        </w:tblPrEx>
        <w:trPr>
          <w:trHeight w:hRule="exact" w:val="269"/>
          <w:tblHeader/>
        </w:trPr>
        <w:tc>
          <w:tcPr>
            <w:tcW w:w="1186" w:type="dxa"/>
            <w:vMerge w:val="restart"/>
            <w:tcBorders>
              <w:top w:val="nil"/>
              <w:left w:val="single" w:sz="5" w:space="0" w:color="auto"/>
              <w:bottom w:val="nil"/>
              <w:right w:val="single" w:sz="5" w:space="0" w:color="auto"/>
            </w:tcBorders>
            <w:vAlign w:val="center"/>
          </w:tcPr>
          <w:p w14:paraId="1046904C" w14:textId="77777777" w:rsidR="002923AC" w:rsidRPr="00D07C7B" w:rsidRDefault="002923AC" w:rsidP="00D922D9">
            <w:pPr>
              <w:ind w:right="442"/>
              <w:jc w:val="right"/>
              <w:rPr>
                <w:sz w:val="22"/>
                <w:szCs w:val="22"/>
              </w:rPr>
            </w:pPr>
          </w:p>
        </w:tc>
        <w:tc>
          <w:tcPr>
            <w:tcW w:w="3004" w:type="dxa"/>
            <w:tcBorders>
              <w:top w:val="nil"/>
              <w:left w:val="single" w:sz="5" w:space="0" w:color="auto"/>
              <w:bottom w:val="single" w:sz="5" w:space="0" w:color="auto"/>
              <w:right w:val="single" w:sz="5" w:space="0" w:color="auto"/>
            </w:tcBorders>
            <w:vAlign w:val="center"/>
          </w:tcPr>
          <w:p w14:paraId="7E1A6D73" w14:textId="77777777" w:rsidR="002923AC" w:rsidRPr="00D07C7B" w:rsidRDefault="002923AC" w:rsidP="00D922D9">
            <w:pPr>
              <w:ind w:left="61"/>
              <w:rPr>
                <w:sz w:val="22"/>
                <w:szCs w:val="22"/>
              </w:rPr>
            </w:pPr>
            <w:r w:rsidRPr="00D07C7B">
              <w:rPr>
                <w:sz w:val="22"/>
                <w:szCs w:val="22"/>
              </w:rPr>
              <w:t>Devices</w:t>
            </w:r>
          </w:p>
        </w:tc>
        <w:tc>
          <w:tcPr>
            <w:tcW w:w="5026" w:type="dxa"/>
            <w:vMerge w:val="restart"/>
            <w:tcBorders>
              <w:top w:val="nil"/>
              <w:left w:val="single" w:sz="5" w:space="0" w:color="auto"/>
              <w:bottom w:val="nil"/>
              <w:right w:val="single" w:sz="7" w:space="0" w:color="auto"/>
            </w:tcBorders>
            <w:vAlign w:val="center"/>
          </w:tcPr>
          <w:p w14:paraId="56E5DDAC" w14:textId="77777777" w:rsidR="002923AC" w:rsidRPr="00D07C7B" w:rsidRDefault="002923AC" w:rsidP="00D922D9">
            <w:pPr>
              <w:ind w:left="57"/>
              <w:rPr>
                <w:sz w:val="22"/>
                <w:szCs w:val="22"/>
              </w:rPr>
            </w:pPr>
          </w:p>
        </w:tc>
      </w:tr>
      <w:tr w:rsidR="002923AC" w:rsidRPr="00D07C7B" w14:paraId="6B1B9DE4" w14:textId="77777777" w:rsidTr="002923AC">
        <w:tblPrEx>
          <w:tblCellMar>
            <w:top w:w="0" w:type="dxa"/>
            <w:left w:w="0" w:type="dxa"/>
            <w:bottom w:w="0" w:type="dxa"/>
            <w:right w:w="0" w:type="dxa"/>
          </w:tblCellMar>
        </w:tblPrEx>
        <w:trPr>
          <w:trHeight w:hRule="exact" w:val="302"/>
          <w:tblHeader/>
        </w:trPr>
        <w:tc>
          <w:tcPr>
            <w:tcW w:w="1186" w:type="dxa"/>
            <w:vMerge/>
            <w:tcBorders>
              <w:top w:val="nil"/>
              <w:left w:val="single" w:sz="5" w:space="0" w:color="auto"/>
              <w:bottom w:val="nil"/>
              <w:right w:val="single" w:sz="5" w:space="0" w:color="auto"/>
            </w:tcBorders>
            <w:vAlign w:val="center"/>
          </w:tcPr>
          <w:p w14:paraId="04B5F024" w14:textId="77777777" w:rsidR="002923AC" w:rsidRPr="00D07C7B" w:rsidRDefault="002923AC" w:rsidP="00D922D9">
            <w:pPr>
              <w:rPr>
                <w:sz w:val="22"/>
                <w:szCs w:val="22"/>
              </w:rPr>
            </w:pPr>
          </w:p>
        </w:tc>
        <w:tc>
          <w:tcPr>
            <w:tcW w:w="3004" w:type="dxa"/>
            <w:vMerge w:val="restart"/>
            <w:tcBorders>
              <w:top w:val="single" w:sz="5" w:space="0" w:color="auto"/>
              <w:left w:val="single" w:sz="5" w:space="0" w:color="auto"/>
              <w:bottom w:val="nil"/>
              <w:right w:val="single" w:sz="5" w:space="0" w:color="auto"/>
            </w:tcBorders>
            <w:vAlign w:val="center"/>
          </w:tcPr>
          <w:p w14:paraId="52CA3DEA" w14:textId="77777777" w:rsidR="002923AC" w:rsidRPr="00D07C7B" w:rsidRDefault="002923AC" w:rsidP="00D922D9">
            <w:pPr>
              <w:ind w:left="61"/>
              <w:rPr>
                <w:sz w:val="22"/>
                <w:szCs w:val="22"/>
              </w:rPr>
            </w:pPr>
            <w:r w:rsidRPr="00D07C7B">
              <w:rPr>
                <w:sz w:val="22"/>
                <w:szCs w:val="22"/>
              </w:rPr>
              <w:t xml:space="preserve">• EPO for </w:t>
            </w:r>
            <w:r w:rsidRPr="00D07C7B">
              <w:rPr>
                <w:b/>
                <w:bCs/>
                <w:sz w:val="22"/>
                <w:szCs w:val="22"/>
              </w:rPr>
              <w:t xml:space="preserve">ESRD </w:t>
            </w:r>
            <w:r w:rsidRPr="00D07C7B">
              <w:rPr>
                <w:sz w:val="22"/>
                <w:szCs w:val="22"/>
              </w:rPr>
              <w:t>Patients</w:t>
            </w:r>
          </w:p>
        </w:tc>
        <w:tc>
          <w:tcPr>
            <w:tcW w:w="5026" w:type="dxa"/>
            <w:vMerge/>
            <w:tcBorders>
              <w:top w:val="nil"/>
              <w:left w:val="single" w:sz="5" w:space="0" w:color="auto"/>
              <w:bottom w:val="nil"/>
              <w:right w:val="single" w:sz="7" w:space="0" w:color="auto"/>
            </w:tcBorders>
            <w:vAlign w:val="center"/>
          </w:tcPr>
          <w:p w14:paraId="33B613A0" w14:textId="77777777" w:rsidR="002923AC" w:rsidRPr="00D07C7B" w:rsidRDefault="002923AC" w:rsidP="00D922D9">
            <w:pPr>
              <w:ind w:left="61"/>
              <w:rPr>
                <w:sz w:val="22"/>
                <w:szCs w:val="22"/>
              </w:rPr>
            </w:pPr>
          </w:p>
        </w:tc>
      </w:tr>
      <w:tr w:rsidR="002923AC" w:rsidRPr="00D07C7B" w14:paraId="0D57BBF7" w14:textId="77777777" w:rsidTr="002923AC">
        <w:tblPrEx>
          <w:tblCellMar>
            <w:top w:w="0" w:type="dxa"/>
            <w:left w:w="0" w:type="dxa"/>
            <w:bottom w:w="0" w:type="dxa"/>
            <w:right w:w="0" w:type="dxa"/>
          </w:tblCellMar>
        </w:tblPrEx>
        <w:trPr>
          <w:trHeight w:val="255"/>
          <w:tblHeader/>
        </w:trPr>
        <w:tc>
          <w:tcPr>
            <w:tcW w:w="1186" w:type="dxa"/>
            <w:vMerge w:val="restart"/>
            <w:tcBorders>
              <w:top w:val="nil"/>
              <w:left w:val="single" w:sz="5" w:space="0" w:color="auto"/>
              <w:bottom w:val="nil"/>
              <w:right w:val="single" w:sz="5" w:space="0" w:color="auto"/>
            </w:tcBorders>
            <w:vAlign w:val="center"/>
          </w:tcPr>
          <w:p w14:paraId="1D851995" w14:textId="77777777" w:rsidR="002923AC" w:rsidRPr="00D07C7B" w:rsidRDefault="002923AC" w:rsidP="00D922D9">
            <w:pPr>
              <w:ind w:right="532"/>
              <w:jc w:val="right"/>
              <w:rPr>
                <w:sz w:val="22"/>
                <w:szCs w:val="22"/>
              </w:rPr>
            </w:pPr>
          </w:p>
        </w:tc>
        <w:tc>
          <w:tcPr>
            <w:tcW w:w="3004" w:type="dxa"/>
            <w:vMerge/>
            <w:tcBorders>
              <w:top w:val="nil"/>
              <w:left w:val="single" w:sz="5" w:space="0" w:color="auto"/>
              <w:bottom w:val="single" w:sz="5" w:space="0" w:color="auto"/>
              <w:right w:val="single" w:sz="5" w:space="0" w:color="auto"/>
            </w:tcBorders>
            <w:vAlign w:val="center"/>
          </w:tcPr>
          <w:p w14:paraId="16333662" w14:textId="77777777" w:rsidR="002923AC" w:rsidRPr="00D07C7B" w:rsidRDefault="002923AC" w:rsidP="00D922D9">
            <w:pPr>
              <w:ind w:right="532"/>
              <w:jc w:val="right"/>
              <w:rPr>
                <w:sz w:val="22"/>
                <w:szCs w:val="22"/>
              </w:rPr>
            </w:pPr>
          </w:p>
        </w:tc>
        <w:tc>
          <w:tcPr>
            <w:tcW w:w="5026" w:type="dxa"/>
            <w:vMerge w:val="restart"/>
            <w:tcBorders>
              <w:top w:val="nil"/>
              <w:left w:val="single" w:sz="5" w:space="0" w:color="auto"/>
              <w:bottom w:val="nil"/>
              <w:right w:val="single" w:sz="7" w:space="0" w:color="auto"/>
            </w:tcBorders>
            <w:vAlign w:val="center"/>
          </w:tcPr>
          <w:p w14:paraId="45BA0B7E" w14:textId="77777777" w:rsidR="002923AC" w:rsidRPr="00D07C7B" w:rsidRDefault="002923AC" w:rsidP="00D922D9">
            <w:pPr>
              <w:ind w:left="57"/>
              <w:rPr>
                <w:sz w:val="22"/>
                <w:szCs w:val="22"/>
              </w:rPr>
            </w:pPr>
          </w:p>
        </w:tc>
      </w:tr>
      <w:tr w:rsidR="002923AC" w:rsidRPr="00D07C7B" w14:paraId="227AD863" w14:textId="77777777" w:rsidTr="002923AC">
        <w:tblPrEx>
          <w:tblCellMar>
            <w:top w:w="0" w:type="dxa"/>
            <w:left w:w="0" w:type="dxa"/>
            <w:bottom w:w="0" w:type="dxa"/>
            <w:right w:w="0" w:type="dxa"/>
          </w:tblCellMar>
        </w:tblPrEx>
        <w:trPr>
          <w:trHeight w:hRule="exact" w:val="279"/>
          <w:tblHeader/>
        </w:trPr>
        <w:tc>
          <w:tcPr>
            <w:tcW w:w="1186" w:type="dxa"/>
            <w:vMerge/>
            <w:tcBorders>
              <w:top w:val="nil"/>
              <w:left w:val="single" w:sz="5" w:space="0" w:color="auto"/>
              <w:bottom w:val="nil"/>
              <w:right w:val="single" w:sz="5" w:space="0" w:color="auto"/>
            </w:tcBorders>
            <w:vAlign w:val="center"/>
          </w:tcPr>
          <w:p w14:paraId="79D2A860" w14:textId="77777777" w:rsidR="002923AC" w:rsidRPr="00D07C7B" w:rsidRDefault="002923AC" w:rsidP="00D922D9">
            <w:pPr>
              <w:rPr>
                <w:sz w:val="22"/>
                <w:szCs w:val="22"/>
              </w:rPr>
            </w:pPr>
          </w:p>
        </w:tc>
        <w:tc>
          <w:tcPr>
            <w:tcW w:w="3004" w:type="dxa"/>
            <w:tcBorders>
              <w:top w:val="single" w:sz="5" w:space="0" w:color="auto"/>
              <w:left w:val="single" w:sz="5" w:space="0" w:color="auto"/>
              <w:bottom w:val="nil"/>
              <w:right w:val="single" w:sz="5" w:space="0" w:color="auto"/>
            </w:tcBorders>
            <w:vAlign w:val="center"/>
          </w:tcPr>
          <w:p w14:paraId="21926D2D" w14:textId="77777777" w:rsidR="002923AC" w:rsidRPr="00D07C7B" w:rsidRDefault="002923AC" w:rsidP="00D922D9">
            <w:pPr>
              <w:ind w:left="61"/>
              <w:rPr>
                <w:sz w:val="22"/>
                <w:szCs w:val="22"/>
              </w:rPr>
            </w:pPr>
            <w:r w:rsidRPr="00D07C7B">
              <w:rPr>
                <w:sz w:val="22"/>
                <w:szCs w:val="22"/>
              </w:rPr>
              <w:t>• Physical, Occupational,</w:t>
            </w:r>
          </w:p>
        </w:tc>
        <w:tc>
          <w:tcPr>
            <w:tcW w:w="5026" w:type="dxa"/>
            <w:vMerge/>
            <w:tcBorders>
              <w:top w:val="nil"/>
              <w:left w:val="single" w:sz="5" w:space="0" w:color="auto"/>
              <w:bottom w:val="nil"/>
              <w:right w:val="single" w:sz="7" w:space="0" w:color="auto"/>
            </w:tcBorders>
            <w:vAlign w:val="center"/>
          </w:tcPr>
          <w:p w14:paraId="09732C65" w14:textId="77777777" w:rsidR="002923AC" w:rsidRPr="00D07C7B" w:rsidRDefault="002923AC" w:rsidP="00D922D9">
            <w:pPr>
              <w:ind w:left="61"/>
              <w:rPr>
                <w:sz w:val="22"/>
                <w:szCs w:val="22"/>
              </w:rPr>
            </w:pPr>
          </w:p>
        </w:tc>
      </w:tr>
      <w:tr w:rsidR="002923AC" w:rsidRPr="00D07C7B" w14:paraId="3A2F0481" w14:textId="77777777" w:rsidTr="002923AC">
        <w:tblPrEx>
          <w:tblCellMar>
            <w:top w:w="0" w:type="dxa"/>
            <w:left w:w="0" w:type="dxa"/>
            <w:bottom w:w="0" w:type="dxa"/>
            <w:right w:w="0" w:type="dxa"/>
          </w:tblCellMar>
        </w:tblPrEx>
        <w:trPr>
          <w:trHeight w:hRule="exact" w:val="360"/>
          <w:tblHeader/>
        </w:trPr>
        <w:tc>
          <w:tcPr>
            <w:tcW w:w="1186" w:type="dxa"/>
            <w:tcBorders>
              <w:top w:val="nil"/>
              <w:left w:val="single" w:sz="5" w:space="0" w:color="auto"/>
              <w:bottom w:val="nil"/>
              <w:right w:val="single" w:sz="5" w:space="0" w:color="auto"/>
            </w:tcBorders>
            <w:vAlign w:val="center"/>
          </w:tcPr>
          <w:p w14:paraId="5DCC228F" w14:textId="77777777" w:rsidR="002923AC" w:rsidRPr="00D07C7B" w:rsidRDefault="002923AC" w:rsidP="00D922D9">
            <w:pPr>
              <w:ind w:right="532"/>
              <w:jc w:val="right"/>
              <w:rPr>
                <w:sz w:val="22"/>
                <w:szCs w:val="22"/>
              </w:rPr>
            </w:pPr>
          </w:p>
        </w:tc>
        <w:tc>
          <w:tcPr>
            <w:tcW w:w="3004" w:type="dxa"/>
            <w:vMerge w:val="restart"/>
            <w:tcBorders>
              <w:top w:val="nil"/>
              <w:left w:val="single" w:sz="5" w:space="0" w:color="auto"/>
              <w:bottom w:val="nil"/>
              <w:right w:val="single" w:sz="5" w:space="0" w:color="auto"/>
            </w:tcBorders>
            <w:vAlign w:val="center"/>
          </w:tcPr>
          <w:p w14:paraId="7B56A48F" w14:textId="77777777" w:rsidR="002923AC" w:rsidRPr="00D07C7B" w:rsidRDefault="002923AC" w:rsidP="00D922D9">
            <w:pPr>
              <w:ind w:left="61"/>
              <w:rPr>
                <w:sz w:val="22"/>
                <w:szCs w:val="22"/>
              </w:rPr>
            </w:pPr>
            <w:r w:rsidRPr="00D07C7B">
              <w:rPr>
                <w:sz w:val="22"/>
                <w:szCs w:val="22"/>
              </w:rPr>
              <w:t>and Speech Therapy</w:t>
            </w:r>
          </w:p>
        </w:tc>
        <w:tc>
          <w:tcPr>
            <w:tcW w:w="5026" w:type="dxa"/>
            <w:tcBorders>
              <w:top w:val="nil"/>
              <w:left w:val="single" w:sz="5" w:space="0" w:color="auto"/>
              <w:bottom w:val="nil"/>
              <w:right w:val="single" w:sz="7" w:space="0" w:color="auto"/>
            </w:tcBorders>
            <w:vAlign w:val="center"/>
          </w:tcPr>
          <w:p w14:paraId="45F3EF45" w14:textId="77777777" w:rsidR="002923AC" w:rsidRPr="00D07C7B" w:rsidRDefault="002923AC" w:rsidP="00D922D9">
            <w:pPr>
              <w:ind w:left="57"/>
              <w:rPr>
                <w:sz w:val="22"/>
                <w:szCs w:val="22"/>
              </w:rPr>
            </w:pPr>
          </w:p>
        </w:tc>
      </w:tr>
      <w:tr w:rsidR="002923AC" w:rsidRPr="00D07C7B" w14:paraId="714F920E" w14:textId="77777777" w:rsidTr="002923AC">
        <w:tblPrEx>
          <w:tblCellMar>
            <w:top w:w="0" w:type="dxa"/>
            <w:left w:w="0" w:type="dxa"/>
            <w:bottom w:w="0" w:type="dxa"/>
            <w:right w:w="0" w:type="dxa"/>
          </w:tblCellMar>
        </w:tblPrEx>
        <w:trPr>
          <w:trHeight w:val="255"/>
          <w:tblHeader/>
        </w:trPr>
        <w:tc>
          <w:tcPr>
            <w:tcW w:w="1186" w:type="dxa"/>
            <w:vMerge w:val="restart"/>
            <w:tcBorders>
              <w:top w:val="nil"/>
              <w:left w:val="single" w:sz="5" w:space="0" w:color="auto"/>
              <w:bottom w:val="nil"/>
              <w:right w:val="single" w:sz="5" w:space="0" w:color="auto"/>
            </w:tcBorders>
            <w:vAlign w:val="center"/>
          </w:tcPr>
          <w:p w14:paraId="38CCABEB" w14:textId="77777777" w:rsidR="002923AC" w:rsidRPr="00D07C7B" w:rsidRDefault="002923AC" w:rsidP="00D922D9">
            <w:pPr>
              <w:ind w:right="532"/>
              <w:jc w:val="right"/>
              <w:rPr>
                <w:sz w:val="22"/>
                <w:szCs w:val="22"/>
              </w:rPr>
            </w:pPr>
          </w:p>
        </w:tc>
        <w:tc>
          <w:tcPr>
            <w:tcW w:w="3004" w:type="dxa"/>
            <w:vMerge/>
            <w:tcBorders>
              <w:top w:val="nil"/>
              <w:left w:val="single" w:sz="5" w:space="0" w:color="auto"/>
              <w:bottom w:val="single" w:sz="5" w:space="0" w:color="auto"/>
              <w:right w:val="single" w:sz="5" w:space="0" w:color="auto"/>
            </w:tcBorders>
            <w:vAlign w:val="center"/>
          </w:tcPr>
          <w:p w14:paraId="1EEC3528" w14:textId="77777777" w:rsidR="002923AC" w:rsidRPr="00D07C7B" w:rsidRDefault="002923AC" w:rsidP="00D922D9">
            <w:pPr>
              <w:ind w:right="532"/>
              <w:jc w:val="right"/>
              <w:rPr>
                <w:sz w:val="22"/>
                <w:szCs w:val="22"/>
              </w:rPr>
            </w:pPr>
          </w:p>
        </w:tc>
        <w:tc>
          <w:tcPr>
            <w:tcW w:w="5026" w:type="dxa"/>
            <w:vMerge w:val="restart"/>
            <w:tcBorders>
              <w:top w:val="nil"/>
              <w:left w:val="single" w:sz="5" w:space="0" w:color="auto"/>
              <w:bottom w:val="nil"/>
              <w:right w:val="single" w:sz="7" w:space="0" w:color="auto"/>
            </w:tcBorders>
            <w:vAlign w:val="center"/>
          </w:tcPr>
          <w:p w14:paraId="66C010C0" w14:textId="77777777" w:rsidR="002923AC" w:rsidRPr="00D07C7B" w:rsidRDefault="002923AC" w:rsidP="00D922D9">
            <w:pPr>
              <w:ind w:left="57"/>
              <w:rPr>
                <w:sz w:val="22"/>
                <w:szCs w:val="22"/>
              </w:rPr>
            </w:pPr>
          </w:p>
        </w:tc>
      </w:tr>
      <w:tr w:rsidR="002923AC" w:rsidRPr="00D07C7B" w14:paraId="4403FB7F" w14:textId="77777777" w:rsidTr="002923AC">
        <w:tblPrEx>
          <w:tblCellMar>
            <w:top w:w="0" w:type="dxa"/>
            <w:left w:w="0" w:type="dxa"/>
            <w:bottom w:w="0" w:type="dxa"/>
            <w:right w:w="0" w:type="dxa"/>
          </w:tblCellMar>
        </w:tblPrEx>
        <w:trPr>
          <w:trHeight w:hRule="exact" w:val="279"/>
          <w:tblHeader/>
        </w:trPr>
        <w:tc>
          <w:tcPr>
            <w:tcW w:w="1186" w:type="dxa"/>
            <w:vMerge/>
            <w:tcBorders>
              <w:top w:val="nil"/>
              <w:left w:val="single" w:sz="5" w:space="0" w:color="auto"/>
              <w:bottom w:val="nil"/>
              <w:right w:val="single" w:sz="5" w:space="0" w:color="auto"/>
            </w:tcBorders>
            <w:vAlign w:val="center"/>
          </w:tcPr>
          <w:p w14:paraId="14A30A0A" w14:textId="77777777" w:rsidR="002923AC" w:rsidRPr="00D07C7B" w:rsidRDefault="002923AC" w:rsidP="00D922D9">
            <w:pPr>
              <w:rPr>
                <w:sz w:val="22"/>
                <w:szCs w:val="22"/>
              </w:rPr>
            </w:pPr>
          </w:p>
        </w:tc>
        <w:tc>
          <w:tcPr>
            <w:tcW w:w="3004" w:type="dxa"/>
            <w:tcBorders>
              <w:top w:val="single" w:sz="5" w:space="0" w:color="auto"/>
              <w:left w:val="single" w:sz="5" w:space="0" w:color="auto"/>
              <w:bottom w:val="nil"/>
              <w:right w:val="single" w:sz="5" w:space="0" w:color="auto"/>
            </w:tcBorders>
            <w:vAlign w:val="center"/>
          </w:tcPr>
          <w:p w14:paraId="4DC4EB49" w14:textId="77777777" w:rsidR="002923AC" w:rsidRPr="00D07C7B" w:rsidRDefault="002923AC" w:rsidP="00D922D9">
            <w:pPr>
              <w:ind w:left="61"/>
              <w:rPr>
                <w:sz w:val="22"/>
                <w:szCs w:val="22"/>
              </w:rPr>
            </w:pPr>
            <w:r w:rsidRPr="00D07C7B">
              <w:rPr>
                <w:sz w:val="22"/>
                <w:szCs w:val="22"/>
              </w:rPr>
              <w:t>• Routine Dialysis Services</w:t>
            </w:r>
          </w:p>
        </w:tc>
        <w:tc>
          <w:tcPr>
            <w:tcW w:w="5026" w:type="dxa"/>
            <w:vMerge/>
            <w:tcBorders>
              <w:top w:val="nil"/>
              <w:left w:val="single" w:sz="5" w:space="0" w:color="auto"/>
              <w:bottom w:val="nil"/>
              <w:right w:val="single" w:sz="7" w:space="0" w:color="auto"/>
            </w:tcBorders>
            <w:vAlign w:val="center"/>
          </w:tcPr>
          <w:p w14:paraId="16833E91" w14:textId="77777777" w:rsidR="002923AC" w:rsidRPr="00D07C7B" w:rsidRDefault="002923AC" w:rsidP="00D922D9">
            <w:pPr>
              <w:ind w:left="61"/>
              <w:rPr>
                <w:sz w:val="22"/>
                <w:szCs w:val="22"/>
              </w:rPr>
            </w:pPr>
          </w:p>
        </w:tc>
      </w:tr>
      <w:tr w:rsidR="002923AC" w:rsidRPr="00D07C7B" w14:paraId="08BCC5B4" w14:textId="77777777" w:rsidTr="002923AC">
        <w:tblPrEx>
          <w:tblCellMar>
            <w:top w:w="0" w:type="dxa"/>
            <w:left w:w="0" w:type="dxa"/>
            <w:bottom w:w="0" w:type="dxa"/>
            <w:right w:w="0" w:type="dxa"/>
          </w:tblCellMar>
        </w:tblPrEx>
        <w:trPr>
          <w:trHeight w:hRule="exact" w:val="283"/>
          <w:tblHeader/>
        </w:trPr>
        <w:tc>
          <w:tcPr>
            <w:tcW w:w="1186" w:type="dxa"/>
            <w:tcBorders>
              <w:top w:val="nil"/>
              <w:left w:val="single" w:sz="5" w:space="0" w:color="auto"/>
              <w:bottom w:val="nil"/>
              <w:right w:val="single" w:sz="5" w:space="0" w:color="auto"/>
            </w:tcBorders>
            <w:vAlign w:val="center"/>
          </w:tcPr>
          <w:p w14:paraId="67D4012A" w14:textId="77777777" w:rsidR="002923AC" w:rsidRPr="00D07C7B" w:rsidRDefault="002923AC" w:rsidP="00D922D9">
            <w:pPr>
              <w:ind w:right="532"/>
              <w:jc w:val="right"/>
              <w:rPr>
                <w:sz w:val="22"/>
                <w:szCs w:val="22"/>
              </w:rPr>
            </w:pPr>
          </w:p>
        </w:tc>
        <w:tc>
          <w:tcPr>
            <w:tcW w:w="3004" w:type="dxa"/>
            <w:tcBorders>
              <w:top w:val="nil"/>
              <w:left w:val="single" w:sz="5" w:space="0" w:color="auto"/>
              <w:bottom w:val="nil"/>
              <w:right w:val="single" w:sz="5" w:space="0" w:color="auto"/>
            </w:tcBorders>
            <w:vAlign w:val="center"/>
          </w:tcPr>
          <w:p w14:paraId="4B3D93C8" w14:textId="77777777" w:rsidR="002923AC" w:rsidRPr="00D07C7B" w:rsidRDefault="002923AC" w:rsidP="00D922D9">
            <w:pPr>
              <w:ind w:left="61"/>
              <w:rPr>
                <w:sz w:val="22"/>
                <w:szCs w:val="22"/>
              </w:rPr>
            </w:pPr>
            <w:r w:rsidRPr="00D07C7B">
              <w:rPr>
                <w:sz w:val="22"/>
                <w:szCs w:val="22"/>
              </w:rPr>
              <w:t>for ESRD Patients Provided</w:t>
            </w:r>
          </w:p>
        </w:tc>
        <w:tc>
          <w:tcPr>
            <w:tcW w:w="5026" w:type="dxa"/>
            <w:tcBorders>
              <w:top w:val="nil"/>
              <w:left w:val="single" w:sz="5" w:space="0" w:color="auto"/>
              <w:bottom w:val="nil"/>
              <w:right w:val="single" w:sz="7" w:space="0" w:color="auto"/>
            </w:tcBorders>
            <w:vAlign w:val="center"/>
          </w:tcPr>
          <w:p w14:paraId="145B2C3C" w14:textId="77777777" w:rsidR="002923AC" w:rsidRPr="00D07C7B" w:rsidRDefault="002923AC" w:rsidP="00D922D9">
            <w:pPr>
              <w:ind w:left="57"/>
              <w:rPr>
                <w:sz w:val="22"/>
                <w:szCs w:val="22"/>
              </w:rPr>
            </w:pPr>
          </w:p>
        </w:tc>
      </w:tr>
      <w:tr w:rsidR="002923AC" w:rsidRPr="00D07C7B" w14:paraId="78A73123" w14:textId="77777777" w:rsidTr="002923AC">
        <w:tblPrEx>
          <w:tblCellMar>
            <w:top w:w="0" w:type="dxa"/>
            <w:left w:w="0" w:type="dxa"/>
            <w:bottom w:w="0" w:type="dxa"/>
            <w:right w:w="0" w:type="dxa"/>
          </w:tblCellMar>
        </w:tblPrEx>
        <w:trPr>
          <w:trHeight w:hRule="exact" w:val="298"/>
          <w:tblHeader/>
        </w:trPr>
        <w:tc>
          <w:tcPr>
            <w:tcW w:w="1186" w:type="dxa"/>
            <w:tcBorders>
              <w:top w:val="nil"/>
              <w:left w:val="single" w:sz="5" w:space="0" w:color="auto"/>
              <w:bottom w:val="nil"/>
              <w:right w:val="single" w:sz="5" w:space="0" w:color="auto"/>
            </w:tcBorders>
            <w:vAlign w:val="center"/>
          </w:tcPr>
          <w:p w14:paraId="4CF93DF1" w14:textId="77777777" w:rsidR="002923AC" w:rsidRPr="00D07C7B" w:rsidRDefault="002923AC" w:rsidP="00D922D9">
            <w:pPr>
              <w:ind w:right="532"/>
              <w:jc w:val="right"/>
              <w:rPr>
                <w:sz w:val="22"/>
                <w:szCs w:val="22"/>
              </w:rPr>
            </w:pPr>
          </w:p>
        </w:tc>
        <w:tc>
          <w:tcPr>
            <w:tcW w:w="3004" w:type="dxa"/>
            <w:tcBorders>
              <w:top w:val="nil"/>
              <w:left w:val="single" w:sz="5" w:space="0" w:color="auto"/>
              <w:bottom w:val="nil"/>
              <w:right w:val="single" w:sz="5" w:space="0" w:color="auto"/>
            </w:tcBorders>
            <w:vAlign w:val="center"/>
          </w:tcPr>
          <w:p w14:paraId="10CA1F32" w14:textId="77777777" w:rsidR="002923AC" w:rsidRPr="00D07C7B" w:rsidRDefault="002923AC" w:rsidP="00D922D9">
            <w:pPr>
              <w:ind w:left="61"/>
              <w:rPr>
                <w:sz w:val="22"/>
                <w:szCs w:val="22"/>
              </w:rPr>
            </w:pPr>
            <w:r w:rsidRPr="00D07C7B">
              <w:rPr>
                <w:sz w:val="22"/>
                <w:szCs w:val="22"/>
              </w:rPr>
              <w:t>in a Certified Dialysis Unit</w:t>
            </w:r>
          </w:p>
        </w:tc>
        <w:tc>
          <w:tcPr>
            <w:tcW w:w="5026" w:type="dxa"/>
            <w:tcBorders>
              <w:top w:val="nil"/>
              <w:left w:val="single" w:sz="5" w:space="0" w:color="auto"/>
              <w:bottom w:val="nil"/>
              <w:right w:val="single" w:sz="7" w:space="0" w:color="auto"/>
            </w:tcBorders>
            <w:vAlign w:val="center"/>
          </w:tcPr>
          <w:p w14:paraId="351B7012" w14:textId="77777777" w:rsidR="002923AC" w:rsidRPr="00D07C7B" w:rsidRDefault="002923AC" w:rsidP="00D922D9">
            <w:pPr>
              <w:ind w:left="57"/>
              <w:rPr>
                <w:sz w:val="22"/>
                <w:szCs w:val="22"/>
              </w:rPr>
            </w:pPr>
          </w:p>
        </w:tc>
      </w:tr>
      <w:tr w:rsidR="002923AC" w:rsidRPr="00D07C7B" w14:paraId="5C896F8A" w14:textId="77777777" w:rsidTr="002923AC">
        <w:tblPrEx>
          <w:tblCellMar>
            <w:top w:w="0" w:type="dxa"/>
            <w:left w:w="0" w:type="dxa"/>
            <w:bottom w:w="0" w:type="dxa"/>
            <w:right w:w="0" w:type="dxa"/>
          </w:tblCellMar>
        </w:tblPrEx>
        <w:trPr>
          <w:trHeight w:hRule="exact" w:val="360"/>
          <w:tblHeader/>
        </w:trPr>
        <w:tc>
          <w:tcPr>
            <w:tcW w:w="1186" w:type="dxa"/>
            <w:tcBorders>
              <w:top w:val="nil"/>
              <w:left w:val="single" w:sz="5" w:space="0" w:color="auto"/>
              <w:bottom w:val="nil"/>
              <w:right w:val="single" w:sz="5" w:space="0" w:color="auto"/>
            </w:tcBorders>
            <w:vAlign w:val="center"/>
          </w:tcPr>
          <w:p w14:paraId="4114FA4F" w14:textId="77777777" w:rsidR="002923AC" w:rsidRPr="00D07C7B" w:rsidRDefault="002923AC" w:rsidP="00D922D9">
            <w:pPr>
              <w:ind w:right="532"/>
              <w:jc w:val="right"/>
              <w:rPr>
                <w:sz w:val="22"/>
                <w:szCs w:val="22"/>
              </w:rPr>
            </w:pPr>
          </w:p>
        </w:tc>
        <w:tc>
          <w:tcPr>
            <w:tcW w:w="3004" w:type="dxa"/>
            <w:vMerge w:val="restart"/>
            <w:tcBorders>
              <w:top w:val="nil"/>
              <w:left w:val="single" w:sz="5" w:space="0" w:color="auto"/>
              <w:bottom w:val="nil"/>
              <w:right w:val="single" w:sz="5" w:space="0" w:color="auto"/>
            </w:tcBorders>
          </w:tcPr>
          <w:p w14:paraId="5CD3866F" w14:textId="77777777" w:rsidR="002923AC" w:rsidRPr="00D07C7B" w:rsidRDefault="002923AC" w:rsidP="00D922D9">
            <w:pPr>
              <w:ind w:left="61"/>
              <w:rPr>
                <w:sz w:val="22"/>
                <w:szCs w:val="22"/>
              </w:rPr>
            </w:pPr>
            <w:r w:rsidRPr="00D07C7B">
              <w:rPr>
                <w:sz w:val="22"/>
                <w:szCs w:val="22"/>
              </w:rPr>
              <w:t xml:space="preserve">of a </w:t>
            </w:r>
            <w:proofErr w:type="gramStart"/>
            <w:r w:rsidRPr="00D07C7B">
              <w:rPr>
                <w:sz w:val="22"/>
                <w:szCs w:val="22"/>
              </w:rPr>
              <w:t>Hospital</w:t>
            </w:r>
            <w:proofErr w:type="gramEnd"/>
          </w:p>
        </w:tc>
        <w:tc>
          <w:tcPr>
            <w:tcW w:w="5026" w:type="dxa"/>
            <w:tcBorders>
              <w:top w:val="nil"/>
              <w:left w:val="single" w:sz="5" w:space="0" w:color="auto"/>
              <w:bottom w:val="nil"/>
              <w:right w:val="single" w:sz="7" w:space="0" w:color="auto"/>
            </w:tcBorders>
            <w:vAlign w:val="center"/>
          </w:tcPr>
          <w:p w14:paraId="39D93315" w14:textId="77777777" w:rsidR="002923AC" w:rsidRPr="00D07C7B" w:rsidRDefault="002923AC" w:rsidP="00D922D9">
            <w:pPr>
              <w:ind w:left="57"/>
              <w:rPr>
                <w:sz w:val="22"/>
                <w:szCs w:val="22"/>
              </w:rPr>
            </w:pPr>
          </w:p>
        </w:tc>
      </w:tr>
      <w:tr w:rsidR="002923AC" w:rsidRPr="00D07C7B" w14:paraId="6073EFC1" w14:textId="77777777" w:rsidTr="002923AC">
        <w:tblPrEx>
          <w:tblCellMar>
            <w:top w:w="0" w:type="dxa"/>
            <w:left w:w="0" w:type="dxa"/>
            <w:bottom w:w="0" w:type="dxa"/>
            <w:right w:w="0" w:type="dxa"/>
          </w:tblCellMar>
        </w:tblPrEx>
        <w:trPr>
          <w:trHeight w:val="255"/>
          <w:tblHeader/>
        </w:trPr>
        <w:tc>
          <w:tcPr>
            <w:tcW w:w="1186" w:type="dxa"/>
            <w:vMerge w:val="restart"/>
            <w:tcBorders>
              <w:top w:val="nil"/>
              <w:left w:val="single" w:sz="5" w:space="0" w:color="auto"/>
              <w:bottom w:val="nil"/>
              <w:right w:val="single" w:sz="5" w:space="0" w:color="auto"/>
            </w:tcBorders>
            <w:vAlign w:val="center"/>
          </w:tcPr>
          <w:p w14:paraId="1F88E2D7" w14:textId="77777777" w:rsidR="002923AC" w:rsidRPr="00D07C7B" w:rsidRDefault="002923AC" w:rsidP="00D922D9">
            <w:pPr>
              <w:ind w:right="532"/>
              <w:jc w:val="right"/>
              <w:rPr>
                <w:sz w:val="22"/>
                <w:szCs w:val="22"/>
              </w:rPr>
            </w:pPr>
          </w:p>
        </w:tc>
        <w:tc>
          <w:tcPr>
            <w:tcW w:w="3004" w:type="dxa"/>
            <w:vMerge/>
            <w:tcBorders>
              <w:top w:val="nil"/>
              <w:left w:val="single" w:sz="5" w:space="0" w:color="auto"/>
              <w:bottom w:val="single" w:sz="5" w:space="0" w:color="auto"/>
              <w:right w:val="single" w:sz="5" w:space="0" w:color="auto"/>
            </w:tcBorders>
          </w:tcPr>
          <w:p w14:paraId="6173268C" w14:textId="77777777" w:rsidR="002923AC" w:rsidRPr="00D07C7B" w:rsidRDefault="002923AC" w:rsidP="00D922D9">
            <w:pPr>
              <w:ind w:right="532"/>
              <w:jc w:val="right"/>
              <w:rPr>
                <w:sz w:val="22"/>
                <w:szCs w:val="22"/>
              </w:rPr>
            </w:pPr>
          </w:p>
        </w:tc>
        <w:tc>
          <w:tcPr>
            <w:tcW w:w="5026" w:type="dxa"/>
            <w:vMerge w:val="restart"/>
            <w:tcBorders>
              <w:top w:val="nil"/>
              <w:left w:val="single" w:sz="5" w:space="0" w:color="auto"/>
              <w:bottom w:val="nil"/>
              <w:right w:val="single" w:sz="7" w:space="0" w:color="auto"/>
            </w:tcBorders>
            <w:vAlign w:val="center"/>
          </w:tcPr>
          <w:p w14:paraId="199ABDE6" w14:textId="77777777" w:rsidR="002923AC" w:rsidRPr="00D07C7B" w:rsidRDefault="002923AC" w:rsidP="00D922D9">
            <w:pPr>
              <w:ind w:left="57"/>
              <w:rPr>
                <w:sz w:val="22"/>
                <w:szCs w:val="22"/>
              </w:rPr>
            </w:pPr>
          </w:p>
        </w:tc>
      </w:tr>
      <w:tr w:rsidR="002923AC" w:rsidRPr="00D07C7B" w14:paraId="52AAE7C2" w14:textId="77777777" w:rsidTr="002923AC">
        <w:tblPrEx>
          <w:tblCellMar>
            <w:top w:w="0" w:type="dxa"/>
            <w:left w:w="0" w:type="dxa"/>
            <w:bottom w:w="0" w:type="dxa"/>
            <w:right w:w="0" w:type="dxa"/>
          </w:tblCellMar>
        </w:tblPrEx>
        <w:trPr>
          <w:trHeight w:hRule="exact" w:val="273"/>
          <w:tblHeader/>
        </w:trPr>
        <w:tc>
          <w:tcPr>
            <w:tcW w:w="1186" w:type="dxa"/>
            <w:vMerge/>
            <w:tcBorders>
              <w:top w:val="nil"/>
              <w:left w:val="single" w:sz="5" w:space="0" w:color="auto"/>
              <w:bottom w:val="nil"/>
              <w:right w:val="single" w:sz="5" w:space="0" w:color="auto"/>
            </w:tcBorders>
            <w:vAlign w:val="center"/>
          </w:tcPr>
          <w:p w14:paraId="5AC198BA" w14:textId="77777777" w:rsidR="002923AC" w:rsidRPr="00D07C7B" w:rsidRDefault="002923AC" w:rsidP="00D922D9">
            <w:pPr>
              <w:rPr>
                <w:sz w:val="22"/>
                <w:szCs w:val="22"/>
              </w:rPr>
            </w:pPr>
          </w:p>
        </w:tc>
        <w:tc>
          <w:tcPr>
            <w:tcW w:w="3004" w:type="dxa"/>
            <w:tcBorders>
              <w:top w:val="single" w:sz="5" w:space="0" w:color="auto"/>
              <w:left w:val="single" w:sz="5" w:space="0" w:color="auto"/>
              <w:bottom w:val="nil"/>
              <w:right w:val="single" w:sz="5" w:space="0" w:color="auto"/>
            </w:tcBorders>
            <w:vAlign w:val="center"/>
          </w:tcPr>
          <w:p w14:paraId="500CFAB3" w14:textId="77777777" w:rsidR="002923AC" w:rsidRPr="00D07C7B" w:rsidRDefault="002923AC" w:rsidP="00D922D9">
            <w:pPr>
              <w:ind w:left="61"/>
              <w:rPr>
                <w:sz w:val="22"/>
                <w:szCs w:val="22"/>
              </w:rPr>
            </w:pPr>
            <w:r w:rsidRPr="00D07C7B">
              <w:rPr>
                <w:sz w:val="22"/>
                <w:szCs w:val="22"/>
              </w:rPr>
              <w:t>• Diagnostic</w:t>
            </w:r>
          </w:p>
        </w:tc>
        <w:tc>
          <w:tcPr>
            <w:tcW w:w="5026" w:type="dxa"/>
            <w:vMerge/>
            <w:tcBorders>
              <w:top w:val="nil"/>
              <w:left w:val="single" w:sz="5" w:space="0" w:color="auto"/>
              <w:bottom w:val="nil"/>
              <w:right w:val="single" w:sz="7" w:space="0" w:color="auto"/>
            </w:tcBorders>
            <w:vAlign w:val="center"/>
          </w:tcPr>
          <w:p w14:paraId="1CFA8AC8" w14:textId="77777777" w:rsidR="002923AC" w:rsidRPr="00D07C7B" w:rsidRDefault="002923AC" w:rsidP="00D922D9">
            <w:pPr>
              <w:ind w:left="61"/>
              <w:rPr>
                <w:sz w:val="22"/>
                <w:szCs w:val="22"/>
              </w:rPr>
            </w:pPr>
          </w:p>
        </w:tc>
      </w:tr>
      <w:tr w:rsidR="002923AC" w:rsidRPr="00D07C7B" w14:paraId="36D60A28" w14:textId="77777777" w:rsidTr="002923AC">
        <w:tblPrEx>
          <w:tblCellMar>
            <w:top w:w="0" w:type="dxa"/>
            <w:left w:w="0" w:type="dxa"/>
            <w:bottom w:w="0" w:type="dxa"/>
            <w:right w:w="0" w:type="dxa"/>
          </w:tblCellMar>
        </w:tblPrEx>
        <w:trPr>
          <w:trHeight w:hRule="exact" w:val="279"/>
          <w:tblHeader/>
        </w:trPr>
        <w:tc>
          <w:tcPr>
            <w:tcW w:w="1186" w:type="dxa"/>
            <w:vMerge w:val="restart"/>
            <w:tcBorders>
              <w:top w:val="nil"/>
              <w:left w:val="single" w:sz="5" w:space="0" w:color="auto"/>
              <w:bottom w:val="nil"/>
              <w:right w:val="single" w:sz="5" w:space="0" w:color="auto"/>
            </w:tcBorders>
            <w:vAlign w:val="center"/>
          </w:tcPr>
          <w:p w14:paraId="0189D3CC" w14:textId="77777777" w:rsidR="002923AC" w:rsidRPr="00D07C7B" w:rsidRDefault="002923AC" w:rsidP="00D922D9">
            <w:pPr>
              <w:ind w:right="532"/>
              <w:jc w:val="right"/>
              <w:rPr>
                <w:sz w:val="22"/>
                <w:szCs w:val="22"/>
              </w:rPr>
            </w:pPr>
          </w:p>
        </w:tc>
        <w:tc>
          <w:tcPr>
            <w:tcW w:w="3004" w:type="dxa"/>
            <w:tcBorders>
              <w:top w:val="nil"/>
              <w:left w:val="single" w:sz="5" w:space="0" w:color="auto"/>
              <w:bottom w:val="single" w:sz="5" w:space="0" w:color="auto"/>
              <w:right w:val="single" w:sz="5" w:space="0" w:color="auto"/>
            </w:tcBorders>
            <w:vAlign w:val="center"/>
          </w:tcPr>
          <w:p w14:paraId="1F8EF62E" w14:textId="77777777" w:rsidR="002923AC" w:rsidRPr="00D07C7B" w:rsidRDefault="002923AC" w:rsidP="00D922D9">
            <w:pPr>
              <w:ind w:left="61"/>
              <w:rPr>
                <w:sz w:val="22"/>
                <w:szCs w:val="22"/>
              </w:rPr>
            </w:pPr>
            <w:r w:rsidRPr="00D07C7B">
              <w:rPr>
                <w:sz w:val="22"/>
                <w:szCs w:val="22"/>
              </w:rPr>
              <w:t>Mammography</w:t>
            </w:r>
          </w:p>
        </w:tc>
        <w:tc>
          <w:tcPr>
            <w:tcW w:w="5026" w:type="dxa"/>
            <w:vMerge w:val="restart"/>
            <w:tcBorders>
              <w:top w:val="nil"/>
              <w:left w:val="single" w:sz="5" w:space="0" w:color="auto"/>
              <w:bottom w:val="nil"/>
              <w:right w:val="single" w:sz="7" w:space="0" w:color="auto"/>
            </w:tcBorders>
            <w:vAlign w:val="center"/>
          </w:tcPr>
          <w:p w14:paraId="4A86F79C" w14:textId="77777777" w:rsidR="002923AC" w:rsidRPr="00D07C7B" w:rsidRDefault="002923AC" w:rsidP="00D922D9">
            <w:pPr>
              <w:ind w:left="57"/>
              <w:rPr>
                <w:sz w:val="22"/>
                <w:szCs w:val="22"/>
              </w:rPr>
            </w:pPr>
          </w:p>
        </w:tc>
      </w:tr>
      <w:tr w:rsidR="002923AC" w:rsidRPr="00D07C7B" w14:paraId="186761E9" w14:textId="77777777" w:rsidTr="002923AC">
        <w:tblPrEx>
          <w:tblCellMar>
            <w:top w:w="0" w:type="dxa"/>
            <w:left w:w="0" w:type="dxa"/>
            <w:bottom w:w="0" w:type="dxa"/>
            <w:right w:w="0" w:type="dxa"/>
          </w:tblCellMar>
        </w:tblPrEx>
        <w:trPr>
          <w:trHeight w:val="255"/>
          <w:tblHeader/>
        </w:trPr>
        <w:tc>
          <w:tcPr>
            <w:tcW w:w="1186" w:type="dxa"/>
            <w:vMerge/>
            <w:tcBorders>
              <w:top w:val="nil"/>
              <w:left w:val="single" w:sz="5" w:space="0" w:color="auto"/>
              <w:bottom w:val="nil"/>
              <w:right w:val="single" w:sz="5" w:space="0" w:color="auto"/>
            </w:tcBorders>
            <w:vAlign w:val="center"/>
          </w:tcPr>
          <w:p w14:paraId="4C5060AB" w14:textId="77777777" w:rsidR="002923AC" w:rsidRPr="00D07C7B" w:rsidRDefault="002923AC" w:rsidP="00D922D9">
            <w:pPr>
              <w:rPr>
                <w:sz w:val="22"/>
                <w:szCs w:val="22"/>
              </w:rPr>
            </w:pPr>
          </w:p>
        </w:tc>
        <w:tc>
          <w:tcPr>
            <w:tcW w:w="3004" w:type="dxa"/>
            <w:vMerge w:val="restart"/>
            <w:tcBorders>
              <w:top w:val="single" w:sz="5" w:space="0" w:color="auto"/>
              <w:left w:val="single" w:sz="5" w:space="0" w:color="auto"/>
              <w:bottom w:val="nil"/>
              <w:right w:val="single" w:sz="5" w:space="0" w:color="auto"/>
            </w:tcBorders>
            <w:vAlign w:val="center"/>
          </w:tcPr>
          <w:p w14:paraId="42996C8B" w14:textId="77777777" w:rsidR="002923AC" w:rsidRPr="00D07C7B" w:rsidRDefault="002923AC" w:rsidP="00D922D9">
            <w:pPr>
              <w:ind w:left="61"/>
              <w:rPr>
                <w:sz w:val="22"/>
                <w:szCs w:val="22"/>
              </w:rPr>
            </w:pPr>
            <w:r w:rsidRPr="00D07C7B">
              <w:rPr>
                <w:sz w:val="22"/>
                <w:szCs w:val="22"/>
              </w:rPr>
              <w:t>• Screening Mammography</w:t>
            </w:r>
          </w:p>
        </w:tc>
        <w:tc>
          <w:tcPr>
            <w:tcW w:w="5026" w:type="dxa"/>
            <w:vMerge/>
            <w:tcBorders>
              <w:top w:val="nil"/>
              <w:left w:val="single" w:sz="5" w:space="0" w:color="auto"/>
              <w:bottom w:val="nil"/>
              <w:right w:val="single" w:sz="7" w:space="0" w:color="auto"/>
            </w:tcBorders>
            <w:vAlign w:val="center"/>
          </w:tcPr>
          <w:p w14:paraId="12E5E3F8" w14:textId="77777777" w:rsidR="002923AC" w:rsidRPr="00D07C7B" w:rsidRDefault="002923AC" w:rsidP="00D922D9">
            <w:pPr>
              <w:ind w:left="61"/>
              <w:rPr>
                <w:sz w:val="22"/>
                <w:szCs w:val="22"/>
              </w:rPr>
            </w:pPr>
          </w:p>
        </w:tc>
      </w:tr>
      <w:tr w:rsidR="002923AC" w:rsidRPr="00D07C7B" w14:paraId="46CCD793" w14:textId="77777777" w:rsidTr="002923AC">
        <w:tblPrEx>
          <w:tblCellMar>
            <w:top w:w="0" w:type="dxa"/>
            <w:left w:w="0" w:type="dxa"/>
            <w:bottom w:w="0" w:type="dxa"/>
            <w:right w:w="0" w:type="dxa"/>
          </w:tblCellMar>
        </w:tblPrEx>
        <w:trPr>
          <w:trHeight w:hRule="exact" w:val="317"/>
          <w:tblHeader/>
        </w:trPr>
        <w:tc>
          <w:tcPr>
            <w:tcW w:w="1186" w:type="dxa"/>
            <w:tcBorders>
              <w:top w:val="nil"/>
              <w:left w:val="single" w:sz="5" w:space="0" w:color="auto"/>
              <w:bottom w:val="single" w:sz="5" w:space="0" w:color="auto"/>
              <w:right w:val="single" w:sz="5" w:space="0" w:color="auto"/>
            </w:tcBorders>
            <w:vAlign w:val="center"/>
          </w:tcPr>
          <w:p w14:paraId="5123DFB1" w14:textId="77777777" w:rsidR="002923AC" w:rsidRPr="00D07C7B" w:rsidRDefault="002923AC" w:rsidP="00D922D9">
            <w:pPr>
              <w:ind w:right="532"/>
              <w:jc w:val="right"/>
              <w:rPr>
                <w:sz w:val="22"/>
                <w:szCs w:val="22"/>
              </w:rPr>
            </w:pPr>
          </w:p>
        </w:tc>
        <w:tc>
          <w:tcPr>
            <w:tcW w:w="3004" w:type="dxa"/>
            <w:vMerge/>
            <w:tcBorders>
              <w:top w:val="nil"/>
              <w:left w:val="single" w:sz="5" w:space="0" w:color="auto"/>
              <w:bottom w:val="single" w:sz="5" w:space="0" w:color="auto"/>
              <w:right w:val="single" w:sz="5" w:space="0" w:color="auto"/>
            </w:tcBorders>
            <w:vAlign w:val="center"/>
          </w:tcPr>
          <w:p w14:paraId="68495E0B" w14:textId="77777777" w:rsidR="002923AC" w:rsidRPr="00D07C7B" w:rsidRDefault="002923AC" w:rsidP="00D922D9">
            <w:pPr>
              <w:ind w:right="532"/>
              <w:jc w:val="right"/>
              <w:rPr>
                <w:sz w:val="22"/>
                <w:szCs w:val="22"/>
              </w:rPr>
            </w:pPr>
          </w:p>
        </w:tc>
        <w:tc>
          <w:tcPr>
            <w:tcW w:w="5026" w:type="dxa"/>
            <w:tcBorders>
              <w:top w:val="nil"/>
              <w:left w:val="single" w:sz="5" w:space="0" w:color="auto"/>
              <w:bottom w:val="single" w:sz="5" w:space="0" w:color="auto"/>
              <w:right w:val="single" w:sz="7" w:space="0" w:color="auto"/>
            </w:tcBorders>
            <w:vAlign w:val="center"/>
          </w:tcPr>
          <w:p w14:paraId="61A9B68B" w14:textId="77777777" w:rsidR="002923AC" w:rsidRPr="00D07C7B" w:rsidRDefault="002923AC" w:rsidP="00D922D9">
            <w:pPr>
              <w:ind w:left="57"/>
              <w:rPr>
                <w:sz w:val="22"/>
                <w:szCs w:val="22"/>
              </w:rPr>
            </w:pPr>
          </w:p>
        </w:tc>
      </w:tr>
      <w:tr w:rsidR="002923AC" w:rsidRPr="00D07C7B" w14:paraId="7BBBEC41" w14:textId="77777777" w:rsidTr="00BA70F8">
        <w:tblPrEx>
          <w:tblCellMar>
            <w:top w:w="0" w:type="dxa"/>
            <w:left w:w="0" w:type="dxa"/>
            <w:bottom w:w="0" w:type="dxa"/>
            <w:right w:w="0" w:type="dxa"/>
          </w:tblCellMar>
        </w:tblPrEx>
        <w:trPr>
          <w:trHeight w:val="551"/>
          <w:tblHeader/>
        </w:trPr>
        <w:tc>
          <w:tcPr>
            <w:tcW w:w="1186" w:type="dxa"/>
            <w:tcBorders>
              <w:top w:val="single" w:sz="5" w:space="0" w:color="auto"/>
              <w:left w:val="single" w:sz="5" w:space="0" w:color="auto"/>
              <w:bottom w:val="nil"/>
              <w:right w:val="single" w:sz="5" w:space="0" w:color="auto"/>
            </w:tcBorders>
            <w:vAlign w:val="center"/>
          </w:tcPr>
          <w:p w14:paraId="3B76FD84" w14:textId="77777777" w:rsidR="002923AC" w:rsidRPr="00D07C7B" w:rsidRDefault="00646433" w:rsidP="00D922D9">
            <w:pPr>
              <w:ind w:right="532"/>
              <w:jc w:val="right"/>
              <w:rPr>
                <w:sz w:val="22"/>
                <w:szCs w:val="22"/>
              </w:rPr>
            </w:pPr>
            <w:r w:rsidRPr="00D07C7B">
              <w:rPr>
                <w:sz w:val="22"/>
                <w:szCs w:val="22"/>
              </w:rPr>
              <w:t>B</w:t>
            </w:r>
          </w:p>
        </w:tc>
        <w:tc>
          <w:tcPr>
            <w:tcW w:w="3004" w:type="dxa"/>
            <w:tcBorders>
              <w:top w:val="single" w:sz="5" w:space="0" w:color="auto"/>
              <w:left w:val="single" w:sz="5" w:space="0" w:color="auto"/>
              <w:bottom w:val="nil"/>
              <w:right w:val="single" w:sz="5" w:space="0" w:color="auto"/>
            </w:tcBorders>
            <w:vAlign w:val="center"/>
          </w:tcPr>
          <w:p w14:paraId="5EE885FF" w14:textId="77777777" w:rsidR="002923AC" w:rsidRPr="00D07C7B" w:rsidRDefault="002923AC" w:rsidP="00D922D9">
            <w:pPr>
              <w:ind w:left="61"/>
              <w:rPr>
                <w:sz w:val="22"/>
                <w:szCs w:val="22"/>
              </w:rPr>
            </w:pPr>
            <w:r w:rsidRPr="00D07C7B">
              <w:rPr>
                <w:sz w:val="22"/>
                <w:szCs w:val="22"/>
              </w:rPr>
              <w:t>Codes that are not</w:t>
            </w:r>
            <w:r w:rsidR="00646433" w:rsidRPr="00D07C7B">
              <w:rPr>
                <w:sz w:val="22"/>
                <w:szCs w:val="22"/>
              </w:rPr>
              <w:t xml:space="preserve"> recognized</w:t>
            </w:r>
          </w:p>
        </w:tc>
        <w:tc>
          <w:tcPr>
            <w:tcW w:w="5026" w:type="dxa"/>
            <w:vMerge w:val="restart"/>
            <w:tcBorders>
              <w:top w:val="single" w:sz="5" w:space="0" w:color="auto"/>
              <w:left w:val="single" w:sz="5" w:space="0" w:color="auto"/>
              <w:bottom w:val="nil"/>
              <w:right w:val="single" w:sz="7" w:space="0" w:color="auto"/>
            </w:tcBorders>
            <w:vAlign w:val="center"/>
          </w:tcPr>
          <w:p w14:paraId="196967B3" w14:textId="77777777" w:rsidR="002923AC" w:rsidRPr="00D07C7B" w:rsidRDefault="002923AC" w:rsidP="00D922D9">
            <w:pPr>
              <w:ind w:left="57"/>
              <w:rPr>
                <w:sz w:val="22"/>
                <w:szCs w:val="22"/>
              </w:rPr>
            </w:pPr>
            <w:r w:rsidRPr="00D07C7B">
              <w:rPr>
                <w:sz w:val="22"/>
                <w:szCs w:val="22"/>
              </w:rPr>
              <w:t>Not paid under OPPS.</w:t>
            </w:r>
          </w:p>
        </w:tc>
      </w:tr>
      <w:tr w:rsidR="002923AC" w:rsidRPr="00D07C7B" w14:paraId="78B363DE" w14:textId="77777777" w:rsidTr="00BA70F8">
        <w:tblPrEx>
          <w:tblCellMar>
            <w:top w:w="0" w:type="dxa"/>
            <w:left w:w="0" w:type="dxa"/>
            <w:bottom w:w="0" w:type="dxa"/>
            <w:right w:w="0" w:type="dxa"/>
          </w:tblCellMar>
        </w:tblPrEx>
        <w:trPr>
          <w:trHeight w:val="552"/>
          <w:tblHeader/>
        </w:trPr>
        <w:tc>
          <w:tcPr>
            <w:tcW w:w="1186" w:type="dxa"/>
            <w:vMerge w:val="restart"/>
            <w:tcBorders>
              <w:top w:val="nil"/>
              <w:left w:val="single" w:sz="5" w:space="0" w:color="auto"/>
              <w:bottom w:val="nil"/>
              <w:right w:val="single" w:sz="5" w:space="0" w:color="auto"/>
            </w:tcBorders>
            <w:vAlign w:val="center"/>
          </w:tcPr>
          <w:p w14:paraId="73637C96" w14:textId="77777777" w:rsidR="002923AC" w:rsidRPr="00D07C7B" w:rsidRDefault="002923AC" w:rsidP="00D922D9">
            <w:pPr>
              <w:ind w:right="532"/>
              <w:jc w:val="right"/>
              <w:rPr>
                <w:sz w:val="22"/>
                <w:szCs w:val="22"/>
              </w:rPr>
            </w:pPr>
          </w:p>
        </w:tc>
        <w:tc>
          <w:tcPr>
            <w:tcW w:w="3004" w:type="dxa"/>
            <w:vMerge w:val="restart"/>
            <w:tcBorders>
              <w:top w:val="nil"/>
              <w:left w:val="single" w:sz="5" w:space="0" w:color="auto"/>
              <w:bottom w:val="nil"/>
              <w:right w:val="single" w:sz="5" w:space="0" w:color="auto"/>
            </w:tcBorders>
            <w:vAlign w:val="center"/>
          </w:tcPr>
          <w:p w14:paraId="4AAF73D0" w14:textId="77777777" w:rsidR="002923AC" w:rsidRPr="00D07C7B" w:rsidRDefault="002923AC" w:rsidP="00D922D9">
            <w:pPr>
              <w:spacing w:line="273" w:lineRule="auto"/>
              <w:ind w:left="61"/>
              <w:rPr>
                <w:sz w:val="22"/>
                <w:szCs w:val="22"/>
              </w:rPr>
            </w:pPr>
            <w:r w:rsidRPr="00D07C7B">
              <w:rPr>
                <w:sz w:val="22"/>
                <w:szCs w:val="22"/>
              </w:rPr>
              <w:t>by OPPS when</w:t>
            </w:r>
            <w:r w:rsidR="00646433" w:rsidRPr="00D07C7B">
              <w:rPr>
                <w:sz w:val="22"/>
                <w:szCs w:val="22"/>
              </w:rPr>
              <w:t xml:space="preserve"> submitted</w:t>
            </w:r>
          </w:p>
          <w:p w14:paraId="47FACD00" w14:textId="77777777" w:rsidR="002923AC" w:rsidRPr="00D07C7B" w:rsidRDefault="002923AC" w:rsidP="00D922D9">
            <w:pPr>
              <w:spacing w:line="292" w:lineRule="auto"/>
              <w:ind w:left="61"/>
              <w:rPr>
                <w:sz w:val="22"/>
                <w:szCs w:val="22"/>
              </w:rPr>
            </w:pPr>
            <w:r w:rsidRPr="00D07C7B">
              <w:rPr>
                <w:sz w:val="22"/>
                <w:szCs w:val="22"/>
              </w:rPr>
              <w:t>on an outpatient</w:t>
            </w:r>
            <w:r w:rsidR="00646433" w:rsidRPr="00D07C7B">
              <w:rPr>
                <w:sz w:val="22"/>
                <w:szCs w:val="22"/>
              </w:rPr>
              <w:t xml:space="preserve"> hospital</w:t>
            </w:r>
          </w:p>
        </w:tc>
        <w:tc>
          <w:tcPr>
            <w:tcW w:w="5026" w:type="dxa"/>
            <w:vMerge/>
            <w:tcBorders>
              <w:top w:val="nil"/>
              <w:left w:val="single" w:sz="5" w:space="0" w:color="auto"/>
              <w:bottom w:val="single" w:sz="5" w:space="0" w:color="auto"/>
              <w:right w:val="single" w:sz="7" w:space="0" w:color="auto"/>
            </w:tcBorders>
            <w:vAlign w:val="center"/>
          </w:tcPr>
          <w:p w14:paraId="7B975C0D" w14:textId="77777777" w:rsidR="002923AC" w:rsidRPr="00D07C7B" w:rsidRDefault="002923AC" w:rsidP="00D922D9">
            <w:pPr>
              <w:spacing w:line="292" w:lineRule="auto"/>
              <w:ind w:left="61"/>
              <w:rPr>
                <w:sz w:val="22"/>
                <w:szCs w:val="22"/>
              </w:rPr>
            </w:pPr>
          </w:p>
        </w:tc>
      </w:tr>
      <w:tr w:rsidR="002923AC" w:rsidRPr="00D07C7B" w14:paraId="3B8149E3" w14:textId="77777777" w:rsidTr="00BA70F8">
        <w:tblPrEx>
          <w:tblCellMar>
            <w:top w:w="0" w:type="dxa"/>
            <w:left w:w="0" w:type="dxa"/>
            <w:bottom w:w="0" w:type="dxa"/>
            <w:right w:w="0" w:type="dxa"/>
          </w:tblCellMar>
        </w:tblPrEx>
        <w:trPr>
          <w:trHeight w:val="551"/>
          <w:tblHeader/>
        </w:trPr>
        <w:tc>
          <w:tcPr>
            <w:tcW w:w="1186" w:type="dxa"/>
            <w:vMerge/>
            <w:tcBorders>
              <w:top w:val="nil"/>
              <w:left w:val="single" w:sz="5" w:space="0" w:color="auto"/>
              <w:bottom w:val="nil"/>
              <w:right w:val="single" w:sz="5" w:space="0" w:color="auto"/>
            </w:tcBorders>
            <w:vAlign w:val="center"/>
          </w:tcPr>
          <w:p w14:paraId="150B3350" w14:textId="77777777" w:rsidR="002923AC" w:rsidRPr="00D07C7B" w:rsidRDefault="002923AC" w:rsidP="00D922D9">
            <w:pPr>
              <w:rPr>
                <w:sz w:val="22"/>
                <w:szCs w:val="22"/>
              </w:rPr>
            </w:pPr>
          </w:p>
        </w:tc>
        <w:tc>
          <w:tcPr>
            <w:tcW w:w="3004" w:type="dxa"/>
            <w:vMerge/>
            <w:tcBorders>
              <w:top w:val="nil"/>
              <w:left w:val="single" w:sz="5" w:space="0" w:color="auto"/>
              <w:bottom w:val="nil"/>
              <w:right w:val="single" w:sz="5" w:space="0" w:color="auto"/>
            </w:tcBorders>
            <w:vAlign w:val="center"/>
          </w:tcPr>
          <w:p w14:paraId="69BC3AAF" w14:textId="77777777" w:rsidR="002923AC" w:rsidRPr="00D07C7B" w:rsidRDefault="002923AC" w:rsidP="00D922D9">
            <w:pPr>
              <w:rPr>
                <w:sz w:val="22"/>
                <w:szCs w:val="22"/>
              </w:rPr>
            </w:pPr>
          </w:p>
        </w:tc>
        <w:tc>
          <w:tcPr>
            <w:tcW w:w="5026" w:type="dxa"/>
            <w:tcBorders>
              <w:top w:val="single" w:sz="5" w:space="0" w:color="auto"/>
              <w:left w:val="single" w:sz="5" w:space="0" w:color="auto"/>
              <w:bottom w:val="nil"/>
              <w:right w:val="single" w:sz="7" w:space="0" w:color="auto"/>
            </w:tcBorders>
            <w:vAlign w:val="center"/>
          </w:tcPr>
          <w:p w14:paraId="7524355F" w14:textId="77777777" w:rsidR="002923AC" w:rsidRPr="00D07C7B" w:rsidRDefault="002923AC" w:rsidP="00D922D9">
            <w:pPr>
              <w:spacing w:line="285" w:lineRule="auto"/>
              <w:ind w:left="57"/>
              <w:rPr>
                <w:sz w:val="22"/>
                <w:szCs w:val="22"/>
              </w:rPr>
            </w:pPr>
            <w:r w:rsidRPr="00D07C7B">
              <w:rPr>
                <w:sz w:val="22"/>
                <w:szCs w:val="22"/>
              </w:rPr>
              <w:t>• May be paid by intermediaries when</w:t>
            </w:r>
            <w:r w:rsidR="00646433" w:rsidRPr="00D07C7B">
              <w:rPr>
                <w:sz w:val="22"/>
                <w:szCs w:val="22"/>
              </w:rPr>
              <w:t xml:space="preserve"> submitted</w:t>
            </w:r>
          </w:p>
          <w:p w14:paraId="092069A3" w14:textId="77777777" w:rsidR="002923AC" w:rsidRPr="00D07C7B" w:rsidRDefault="002923AC" w:rsidP="00D922D9">
            <w:pPr>
              <w:ind w:left="57"/>
              <w:rPr>
                <w:sz w:val="22"/>
                <w:szCs w:val="22"/>
              </w:rPr>
            </w:pPr>
            <w:r w:rsidRPr="00D07C7B">
              <w:rPr>
                <w:sz w:val="22"/>
                <w:szCs w:val="22"/>
              </w:rPr>
              <w:t xml:space="preserve">on a different </w:t>
            </w:r>
            <w:proofErr w:type="gramStart"/>
            <w:r w:rsidRPr="00D07C7B">
              <w:rPr>
                <w:sz w:val="22"/>
                <w:szCs w:val="22"/>
              </w:rPr>
              <w:t>bill type</w:t>
            </w:r>
            <w:proofErr w:type="gramEnd"/>
            <w:r w:rsidRPr="00D07C7B">
              <w:rPr>
                <w:sz w:val="22"/>
                <w:szCs w:val="22"/>
              </w:rPr>
              <w:t>, for</w:t>
            </w:r>
            <w:r w:rsidR="00646433" w:rsidRPr="00D07C7B">
              <w:rPr>
                <w:sz w:val="22"/>
                <w:szCs w:val="22"/>
              </w:rPr>
              <w:t xml:space="preserve"> example, 75x (CORF),</w:t>
            </w:r>
          </w:p>
        </w:tc>
      </w:tr>
      <w:tr w:rsidR="002923AC" w:rsidRPr="00D07C7B" w14:paraId="51B787DD" w14:textId="77777777" w:rsidTr="00BA70F8">
        <w:tblPrEx>
          <w:tblCellMar>
            <w:top w:w="0" w:type="dxa"/>
            <w:left w:w="0" w:type="dxa"/>
            <w:bottom w:w="0" w:type="dxa"/>
            <w:right w:w="0" w:type="dxa"/>
          </w:tblCellMar>
        </w:tblPrEx>
        <w:trPr>
          <w:trHeight w:val="552"/>
          <w:tblHeader/>
        </w:trPr>
        <w:tc>
          <w:tcPr>
            <w:tcW w:w="1186" w:type="dxa"/>
            <w:tcBorders>
              <w:top w:val="nil"/>
              <w:left w:val="single" w:sz="5" w:space="0" w:color="auto"/>
              <w:bottom w:val="nil"/>
              <w:right w:val="single" w:sz="5" w:space="0" w:color="auto"/>
            </w:tcBorders>
            <w:vAlign w:val="center"/>
          </w:tcPr>
          <w:p w14:paraId="69FC61BA" w14:textId="77777777" w:rsidR="002923AC" w:rsidRPr="00D07C7B" w:rsidRDefault="002923AC" w:rsidP="00D922D9">
            <w:pPr>
              <w:ind w:right="532"/>
              <w:jc w:val="right"/>
              <w:rPr>
                <w:sz w:val="22"/>
                <w:szCs w:val="22"/>
              </w:rPr>
            </w:pPr>
          </w:p>
        </w:tc>
        <w:tc>
          <w:tcPr>
            <w:tcW w:w="3004" w:type="dxa"/>
            <w:tcBorders>
              <w:top w:val="nil"/>
              <w:left w:val="single" w:sz="5" w:space="0" w:color="auto"/>
              <w:bottom w:val="nil"/>
              <w:right w:val="single" w:sz="5" w:space="0" w:color="auto"/>
            </w:tcBorders>
            <w:vAlign w:val="center"/>
          </w:tcPr>
          <w:p w14:paraId="123E1BBA" w14:textId="77777777" w:rsidR="002923AC" w:rsidRPr="00D07C7B" w:rsidRDefault="002923AC" w:rsidP="00D922D9">
            <w:pPr>
              <w:ind w:left="61"/>
              <w:rPr>
                <w:sz w:val="22"/>
                <w:szCs w:val="22"/>
              </w:rPr>
            </w:pPr>
            <w:r w:rsidRPr="00D07C7B">
              <w:rPr>
                <w:sz w:val="22"/>
                <w:szCs w:val="22"/>
              </w:rPr>
              <w:t>Part B bill type (12x</w:t>
            </w:r>
            <w:r w:rsidR="00646433" w:rsidRPr="00D07C7B">
              <w:rPr>
                <w:sz w:val="22"/>
                <w:szCs w:val="22"/>
              </w:rPr>
              <w:t xml:space="preserve"> and 13x).</w:t>
            </w:r>
          </w:p>
        </w:tc>
        <w:tc>
          <w:tcPr>
            <w:tcW w:w="5026" w:type="dxa"/>
            <w:tcBorders>
              <w:top w:val="nil"/>
              <w:left w:val="single" w:sz="5" w:space="0" w:color="auto"/>
              <w:bottom w:val="nil"/>
              <w:right w:val="single" w:sz="7" w:space="0" w:color="auto"/>
            </w:tcBorders>
            <w:vAlign w:val="center"/>
          </w:tcPr>
          <w:p w14:paraId="73BA6B69" w14:textId="77777777" w:rsidR="002923AC" w:rsidRPr="00D07C7B" w:rsidRDefault="002923AC" w:rsidP="00D922D9">
            <w:pPr>
              <w:ind w:left="57"/>
              <w:rPr>
                <w:sz w:val="22"/>
                <w:szCs w:val="22"/>
              </w:rPr>
            </w:pPr>
            <w:r w:rsidRPr="00D07C7B">
              <w:rPr>
                <w:sz w:val="22"/>
                <w:szCs w:val="22"/>
              </w:rPr>
              <w:t>but not paid</w:t>
            </w:r>
            <w:r w:rsidR="00646433" w:rsidRPr="00D07C7B">
              <w:rPr>
                <w:sz w:val="22"/>
                <w:szCs w:val="22"/>
              </w:rPr>
              <w:t xml:space="preserve"> under OPPS.</w:t>
            </w:r>
          </w:p>
        </w:tc>
      </w:tr>
      <w:tr w:rsidR="002923AC" w:rsidRPr="00D07C7B" w14:paraId="6E4C859F" w14:textId="77777777" w:rsidTr="00BA70F8">
        <w:tblPrEx>
          <w:tblCellMar>
            <w:top w:w="0" w:type="dxa"/>
            <w:left w:w="0" w:type="dxa"/>
            <w:bottom w:w="0" w:type="dxa"/>
            <w:right w:w="0" w:type="dxa"/>
          </w:tblCellMar>
        </w:tblPrEx>
        <w:trPr>
          <w:trHeight w:hRule="exact" w:val="81"/>
          <w:tblHeader/>
        </w:trPr>
        <w:tc>
          <w:tcPr>
            <w:tcW w:w="1186" w:type="dxa"/>
            <w:tcBorders>
              <w:top w:val="nil"/>
              <w:left w:val="single" w:sz="5" w:space="0" w:color="auto"/>
              <w:bottom w:val="nil"/>
              <w:right w:val="single" w:sz="5" w:space="0" w:color="auto"/>
            </w:tcBorders>
            <w:vAlign w:val="center"/>
          </w:tcPr>
          <w:p w14:paraId="08E418B5" w14:textId="77777777" w:rsidR="002923AC" w:rsidRPr="00D07C7B" w:rsidRDefault="002923AC" w:rsidP="00D922D9">
            <w:pPr>
              <w:ind w:right="532"/>
              <w:jc w:val="right"/>
              <w:rPr>
                <w:sz w:val="22"/>
                <w:szCs w:val="22"/>
              </w:rPr>
            </w:pPr>
          </w:p>
        </w:tc>
        <w:tc>
          <w:tcPr>
            <w:tcW w:w="3004" w:type="dxa"/>
            <w:tcBorders>
              <w:top w:val="nil"/>
              <w:left w:val="single" w:sz="5" w:space="0" w:color="auto"/>
              <w:bottom w:val="nil"/>
              <w:right w:val="single" w:sz="5" w:space="0" w:color="auto"/>
            </w:tcBorders>
            <w:vAlign w:val="center"/>
          </w:tcPr>
          <w:p w14:paraId="31948F0D" w14:textId="77777777" w:rsidR="002923AC" w:rsidRPr="00D07C7B" w:rsidRDefault="002923AC" w:rsidP="00D922D9">
            <w:pPr>
              <w:ind w:left="61"/>
              <w:rPr>
                <w:sz w:val="22"/>
                <w:szCs w:val="22"/>
              </w:rPr>
            </w:pPr>
          </w:p>
        </w:tc>
        <w:tc>
          <w:tcPr>
            <w:tcW w:w="5026" w:type="dxa"/>
            <w:tcBorders>
              <w:top w:val="nil"/>
              <w:left w:val="single" w:sz="5" w:space="0" w:color="auto"/>
              <w:bottom w:val="nil"/>
              <w:right w:val="single" w:sz="7" w:space="0" w:color="auto"/>
            </w:tcBorders>
            <w:vAlign w:val="center"/>
          </w:tcPr>
          <w:p w14:paraId="2B40C183" w14:textId="77777777" w:rsidR="002923AC" w:rsidRPr="00D07C7B" w:rsidRDefault="002923AC" w:rsidP="00BA70F8">
            <w:pPr>
              <w:rPr>
                <w:sz w:val="22"/>
                <w:szCs w:val="22"/>
              </w:rPr>
            </w:pPr>
          </w:p>
        </w:tc>
      </w:tr>
      <w:tr w:rsidR="002923AC" w:rsidRPr="00D07C7B" w14:paraId="018442C8" w14:textId="77777777" w:rsidTr="00646433">
        <w:tblPrEx>
          <w:tblCellMar>
            <w:top w:w="0" w:type="dxa"/>
            <w:left w:w="0" w:type="dxa"/>
            <w:bottom w:w="0" w:type="dxa"/>
            <w:right w:w="0" w:type="dxa"/>
          </w:tblCellMar>
        </w:tblPrEx>
        <w:trPr>
          <w:trHeight w:hRule="exact" w:val="81"/>
          <w:tblHeader/>
        </w:trPr>
        <w:tc>
          <w:tcPr>
            <w:tcW w:w="1186" w:type="dxa"/>
            <w:vMerge w:val="restart"/>
            <w:tcBorders>
              <w:top w:val="nil"/>
              <w:left w:val="single" w:sz="5" w:space="0" w:color="auto"/>
              <w:bottom w:val="nil"/>
              <w:right w:val="single" w:sz="5" w:space="0" w:color="auto"/>
            </w:tcBorders>
            <w:vAlign w:val="center"/>
          </w:tcPr>
          <w:p w14:paraId="08AF0619" w14:textId="77777777" w:rsidR="002923AC" w:rsidRPr="00D07C7B" w:rsidRDefault="002923AC" w:rsidP="00D922D9">
            <w:pPr>
              <w:ind w:right="442"/>
              <w:jc w:val="right"/>
              <w:rPr>
                <w:sz w:val="22"/>
                <w:szCs w:val="22"/>
              </w:rPr>
            </w:pPr>
          </w:p>
        </w:tc>
        <w:tc>
          <w:tcPr>
            <w:tcW w:w="3004" w:type="dxa"/>
            <w:vMerge w:val="restart"/>
            <w:tcBorders>
              <w:top w:val="nil"/>
              <w:left w:val="single" w:sz="5" w:space="0" w:color="auto"/>
              <w:bottom w:val="nil"/>
              <w:right w:val="single" w:sz="5" w:space="0" w:color="auto"/>
            </w:tcBorders>
            <w:vAlign w:val="center"/>
          </w:tcPr>
          <w:p w14:paraId="3D899EC3" w14:textId="77777777" w:rsidR="002923AC" w:rsidRPr="00D07C7B" w:rsidRDefault="002923AC" w:rsidP="00D922D9">
            <w:pPr>
              <w:ind w:left="61"/>
              <w:rPr>
                <w:sz w:val="22"/>
                <w:szCs w:val="22"/>
              </w:rPr>
            </w:pPr>
          </w:p>
        </w:tc>
        <w:tc>
          <w:tcPr>
            <w:tcW w:w="5026" w:type="dxa"/>
            <w:tcBorders>
              <w:top w:val="nil"/>
              <w:left w:val="single" w:sz="5" w:space="0" w:color="auto"/>
              <w:bottom w:val="single" w:sz="4" w:space="0" w:color="auto"/>
              <w:right w:val="single" w:sz="7" w:space="0" w:color="auto"/>
            </w:tcBorders>
            <w:vAlign w:val="center"/>
          </w:tcPr>
          <w:p w14:paraId="639C62B9" w14:textId="77777777" w:rsidR="002923AC" w:rsidRPr="00D07C7B" w:rsidRDefault="002923AC" w:rsidP="00D922D9">
            <w:pPr>
              <w:ind w:left="57"/>
              <w:rPr>
                <w:sz w:val="22"/>
                <w:szCs w:val="22"/>
              </w:rPr>
            </w:pPr>
          </w:p>
        </w:tc>
      </w:tr>
      <w:tr w:rsidR="002923AC" w:rsidRPr="00D07C7B" w14:paraId="56C8AEB7" w14:textId="77777777" w:rsidTr="00646433">
        <w:tblPrEx>
          <w:tblCellMar>
            <w:top w:w="0" w:type="dxa"/>
            <w:left w:w="0" w:type="dxa"/>
            <w:bottom w:w="0" w:type="dxa"/>
            <w:right w:w="0" w:type="dxa"/>
          </w:tblCellMar>
        </w:tblPrEx>
        <w:trPr>
          <w:trHeight w:val="253"/>
          <w:tblHeader/>
        </w:trPr>
        <w:tc>
          <w:tcPr>
            <w:tcW w:w="1186" w:type="dxa"/>
            <w:vMerge/>
            <w:tcBorders>
              <w:top w:val="nil"/>
              <w:left w:val="single" w:sz="5" w:space="0" w:color="auto"/>
              <w:bottom w:val="nil"/>
              <w:right w:val="single" w:sz="5" w:space="0" w:color="auto"/>
            </w:tcBorders>
            <w:vAlign w:val="center"/>
          </w:tcPr>
          <w:p w14:paraId="4A029187" w14:textId="77777777" w:rsidR="002923AC" w:rsidRPr="00D07C7B" w:rsidRDefault="002923AC" w:rsidP="00D922D9">
            <w:pPr>
              <w:rPr>
                <w:sz w:val="22"/>
                <w:szCs w:val="22"/>
              </w:rPr>
            </w:pPr>
          </w:p>
        </w:tc>
        <w:tc>
          <w:tcPr>
            <w:tcW w:w="3004" w:type="dxa"/>
            <w:vMerge/>
            <w:tcBorders>
              <w:top w:val="nil"/>
              <w:left w:val="single" w:sz="5" w:space="0" w:color="auto"/>
              <w:bottom w:val="nil"/>
              <w:right w:val="single" w:sz="5" w:space="0" w:color="auto"/>
            </w:tcBorders>
            <w:vAlign w:val="center"/>
          </w:tcPr>
          <w:p w14:paraId="5F95BB96" w14:textId="77777777" w:rsidR="002923AC" w:rsidRPr="00D07C7B" w:rsidRDefault="002923AC" w:rsidP="00D922D9">
            <w:pPr>
              <w:rPr>
                <w:sz w:val="22"/>
                <w:szCs w:val="22"/>
              </w:rPr>
            </w:pPr>
          </w:p>
        </w:tc>
        <w:tc>
          <w:tcPr>
            <w:tcW w:w="5026" w:type="dxa"/>
            <w:vMerge w:val="restart"/>
            <w:tcBorders>
              <w:top w:val="single" w:sz="4" w:space="0" w:color="auto"/>
              <w:left w:val="single" w:sz="5" w:space="0" w:color="auto"/>
              <w:bottom w:val="nil"/>
              <w:right w:val="single" w:sz="7" w:space="0" w:color="auto"/>
            </w:tcBorders>
            <w:vAlign w:val="center"/>
          </w:tcPr>
          <w:p w14:paraId="0E4A631B" w14:textId="77777777" w:rsidR="002923AC" w:rsidRPr="00D07C7B" w:rsidRDefault="002923AC" w:rsidP="00D922D9">
            <w:pPr>
              <w:ind w:left="57"/>
              <w:rPr>
                <w:sz w:val="22"/>
                <w:szCs w:val="22"/>
              </w:rPr>
            </w:pPr>
            <w:r w:rsidRPr="00D07C7B">
              <w:rPr>
                <w:sz w:val="22"/>
                <w:szCs w:val="22"/>
              </w:rPr>
              <w:t>• An alternate code that is recognized</w:t>
            </w:r>
            <w:r w:rsidR="00646433" w:rsidRPr="00D07C7B">
              <w:rPr>
                <w:sz w:val="22"/>
                <w:szCs w:val="22"/>
              </w:rPr>
              <w:t xml:space="preserve"> by OPPS</w:t>
            </w:r>
          </w:p>
        </w:tc>
      </w:tr>
      <w:tr w:rsidR="002923AC" w:rsidRPr="00D07C7B" w14:paraId="63B38706" w14:textId="77777777" w:rsidTr="002923AC">
        <w:tblPrEx>
          <w:tblCellMar>
            <w:top w:w="0" w:type="dxa"/>
            <w:left w:w="0" w:type="dxa"/>
            <w:bottom w:w="0" w:type="dxa"/>
            <w:right w:w="0" w:type="dxa"/>
          </w:tblCellMar>
        </w:tblPrEx>
        <w:trPr>
          <w:trHeight w:hRule="exact" w:val="245"/>
          <w:tblHeader/>
        </w:trPr>
        <w:tc>
          <w:tcPr>
            <w:tcW w:w="1186" w:type="dxa"/>
            <w:tcBorders>
              <w:top w:val="nil"/>
              <w:left w:val="single" w:sz="5" w:space="0" w:color="auto"/>
              <w:bottom w:val="nil"/>
              <w:right w:val="single" w:sz="5" w:space="0" w:color="auto"/>
            </w:tcBorders>
            <w:vAlign w:val="center"/>
          </w:tcPr>
          <w:p w14:paraId="6BE38D40" w14:textId="77777777" w:rsidR="002923AC" w:rsidRPr="00D07C7B" w:rsidRDefault="002923AC" w:rsidP="00D922D9">
            <w:pPr>
              <w:ind w:right="442"/>
              <w:jc w:val="right"/>
              <w:rPr>
                <w:sz w:val="22"/>
                <w:szCs w:val="22"/>
              </w:rPr>
            </w:pPr>
          </w:p>
        </w:tc>
        <w:tc>
          <w:tcPr>
            <w:tcW w:w="3004" w:type="dxa"/>
            <w:tcBorders>
              <w:top w:val="nil"/>
              <w:left w:val="single" w:sz="5" w:space="0" w:color="auto"/>
              <w:bottom w:val="nil"/>
              <w:right w:val="single" w:sz="5" w:space="0" w:color="auto"/>
            </w:tcBorders>
            <w:vAlign w:val="center"/>
          </w:tcPr>
          <w:p w14:paraId="13AECA3C" w14:textId="77777777" w:rsidR="002923AC" w:rsidRPr="00D07C7B" w:rsidRDefault="002923AC" w:rsidP="00D922D9">
            <w:pPr>
              <w:ind w:left="61"/>
              <w:rPr>
                <w:sz w:val="22"/>
                <w:szCs w:val="22"/>
              </w:rPr>
            </w:pPr>
          </w:p>
        </w:tc>
        <w:tc>
          <w:tcPr>
            <w:tcW w:w="5026" w:type="dxa"/>
            <w:vMerge/>
            <w:tcBorders>
              <w:top w:val="nil"/>
              <w:left w:val="single" w:sz="5" w:space="0" w:color="auto"/>
              <w:bottom w:val="nil"/>
              <w:right w:val="single" w:sz="7" w:space="0" w:color="auto"/>
            </w:tcBorders>
            <w:vAlign w:val="center"/>
          </w:tcPr>
          <w:p w14:paraId="33912E8C" w14:textId="77777777" w:rsidR="002923AC" w:rsidRPr="00D07C7B" w:rsidRDefault="002923AC" w:rsidP="00D922D9">
            <w:pPr>
              <w:ind w:left="61"/>
              <w:rPr>
                <w:sz w:val="22"/>
                <w:szCs w:val="22"/>
              </w:rPr>
            </w:pPr>
          </w:p>
        </w:tc>
      </w:tr>
      <w:tr w:rsidR="002923AC" w:rsidRPr="00D07C7B" w14:paraId="75CD56C0" w14:textId="77777777" w:rsidTr="002923AC">
        <w:tblPrEx>
          <w:tblCellMar>
            <w:top w:w="0" w:type="dxa"/>
            <w:left w:w="0" w:type="dxa"/>
            <w:bottom w:w="0" w:type="dxa"/>
            <w:right w:w="0" w:type="dxa"/>
          </w:tblCellMar>
        </w:tblPrEx>
        <w:trPr>
          <w:trHeight w:hRule="exact" w:val="312"/>
          <w:tblHeader/>
        </w:trPr>
        <w:tc>
          <w:tcPr>
            <w:tcW w:w="1186" w:type="dxa"/>
            <w:tcBorders>
              <w:top w:val="nil"/>
              <w:left w:val="single" w:sz="5" w:space="0" w:color="auto"/>
              <w:bottom w:val="nil"/>
              <w:right w:val="single" w:sz="5" w:space="0" w:color="auto"/>
            </w:tcBorders>
            <w:vAlign w:val="center"/>
          </w:tcPr>
          <w:p w14:paraId="794FED08" w14:textId="77777777" w:rsidR="002923AC" w:rsidRPr="00D07C7B" w:rsidRDefault="002923AC" w:rsidP="00D922D9">
            <w:pPr>
              <w:ind w:right="442"/>
              <w:jc w:val="right"/>
              <w:rPr>
                <w:sz w:val="22"/>
                <w:szCs w:val="22"/>
              </w:rPr>
            </w:pPr>
          </w:p>
        </w:tc>
        <w:tc>
          <w:tcPr>
            <w:tcW w:w="3004" w:type="dxa"/>
            <w:tcBorders>
              <w:top w:val="nil"/>
              <w:left w:val="single" w:sz="5" w:space="0" w:color="auto"/>
              <w:bottom w:val="nil"/>
              <w:right w:val="single" w:sz="5" w:space="0" w:color="auto"/>
            </w:tcBorders>
            <w:vAlign w:val="center"/>
          </w:tcPr>
          <w:p w14:paraId="0A4555C7" w14:textId="77777777" w:rsidR="002923AC" w:rsidRPr="00D07C7B" w:rsidRDefault="002923AC" w:rsidP="00D922D9">
            <w:pPr>
              <w:ind w:left="61"/>
              <w:rPr>
                <w:sz w:val="22"/>
                <w:szCs w:val="22"/>
              </w:rPr>
            </w:pPr>
          </w:p>
        </w:tc>
        <w:tc>
          <w:tcPr>
            <w:tcW w:w="5026" w:type="dxa"/>
            <w:tcBorders>
              <w:top w:val="nil"/>
              <w:left w:val="single" w:sz="5" w:space="0" w:color="auto"/>
              <w:bottom w:val="nil"/>
              <w:right w:val="single" w:sz="7" w:space="0" w:color="auto"/>
            </w:tcBorders>
            <w:vAlign w:val="center"/>
          </w:tcPr>
          <w:p w14:paraId="20F86F2A" w14:textId="77777777" w:rsidR="002923AC" w:rsidRPr="00D07C7B" w:rsidRDefault="002923AC" w:rsidP="00D922D9">
            <w:pPr>
              <w:ind w:left="57"/>
              <w:rPr>
                <w:sz w:val="22"/>
                <w:szCs w:val="22"/>
              </w:rPr>
            </w:pPr>
            <w:r w:rsidRPr="00D07C7B">
              <w:rPr>
                <w:sz w:val="22"/>
                <w:szCs w:val="22"/>
              </w:rPr>
              <w:t>when submitted on an</w:t>
            </w:r>
            <w:r w:rsidR="00646433" w:rsidRPr="00D07C7B">
              <w:rPr>
                <w:sz w:val="22"/>
                <w:szCs w:val="22"/>
              </w:rPr>
              <w:t xml:space="preserve"> outpatient hospital Part B</w:t>
            </w:r>
          </w:p>
        </w:tc>
      </w:tr>
      <w:tr w:rsidR="002923AC" w:rsidRPr="00D07C7B" w14:paraId="48B574CC" w14:textId="77777777" w:rsidTr="002923AC">
        <w:tblPrEx>
          <w:tblCellMar>
            <w:top w:w="0" w:type="dxa"/>
            <w:left w:w="0" w:type="dxa"/>
            <w:bottom w:w="0" w:type="dxa"/>
            <w:right w:w="0" w:type="dxa"/>
          </w:tblCellMar>
        </w:tblPrEx>
        <w:trPr>
          <w:trHeight w:hRule="exact" w:val="278"/>
          <w:tblHeader/>
        </w:trPr>
        <w:tc>
          <w:tcPr>
            <w:tcW w:w="1186" w:type="dxa"/>
            <w:tcBorders>
              <w:top w:val="nil"/>
              <w:left w:val="single" w:sz="5" w:space="0" w:color="auto"/>
              <w:bottom w:val="nil"/>
              <w:right w:val="single" w:sz="5" w:space="0" w:color="auto"/>
            </w:tcBorders>
            <w:vAlign w:val="center"/>
          </w:tcPr>
          <w:p w14:paraId="6186024D" w14:textId="77777777" w:rsidR="002923AC" w:rsidRPr="00D07C7B" w:rsidRDefault="002923AC" w:rsidP="00D922D9">
            <w:pPr>
              <w:ind w:right="442"/>
              <w:jc w:val="right"/>
              <w:rPr>
                <w:sz w:val="22"/>
                <w:szCs w:val="22"/>
              </w:rPr>
            </w:pPr>
          </w:p>
        </w:tc>
        <w:tc>
          <w:tcPr>
            <w:tcW w:w="3004" w:type="dxa"/>
            <w:tcBorders>
              <w:top w:val="nil"/>
              <w:left w:val="single" w:sz="5" w:space="0" w:color="auto"/>
              <w:bottom w:val="nil"/>
              <w:right w:val="single" w:sz="5" w:space="0" w:color="auto"/>
            </w:tcBorders>
            <w:vAlign w:val="center"/>
          </w:tcPr>
          <w:p w14:paraId="6D133C3B" w14:textId="77777777" w:rsidR="002923AC" w:rsidRPr="00D07C7B" w:rsidRDefault="002923AC" w:rsidP="00D922D9">
            <w:pPr>
              <w:ind w:left="61"/>
              <w:rPr>
                <w:sz w:val="22"/>
                <w:szCs w:val="22"/>
              </w:rPr>
            </w:pPr>
          </w:p>
        </w:tc>
        <w:tc>
          <w:tcPr>
            <w:tcW w:w="5026" w:type="dxa"/>
            <w:tcBorders>
              <w:top w:val="nil"/>
              <w:left w:val="single" w:sz="5" w:space="0" w:color="auto"/>
              <w:bottom w:val="nil"/>
              <w:right w:val="single" w:sz="7" w:space="0" w:color="auto"/>
            </w:tcBorders>
            <w:vAlign w:val="center"/>
          </w:tcPr>
          <w:p w14:paraId="15FA91BB" w14:textId="77777777" w:rsidR="002923AC" w:rsidRPr="00D07C7B" w:rsidRDefault="002923AC" w:rsidP="00D922D9">
            <w:pPr>
              <w:ind w:left="57"/>
              <w:rPr>
                <w:sz w:val="22"/>
                <w:szCs w:val="22"/>
              </w:rPr>
            </w:pPr>
            <w:r w:rsidRPr="00D07C7B">
              <w:rPr>
                <w:sz w:val="22"/>
                <w:szCs w:val="22"/>
              </w:rPr>
              <w:t>bill type (12x</w:t>
            </w:r>
            <w:r w:rsidR="00646433" w:rsidRPr="00D07C7B">
              <w:rPr>
                <w:sz w:val="22"/>
                <w:szCs w:val="22"/>
              </w:rPr>
              <w:t xml:space="preserve"> and 13x) may be available.</w:t>
            </w:r>
          </w:p>
        </w:tc>
      </w:tr>
      <w:tr w:rsidR="002923AC" w:rsidRPr="00D07C7B" w14:paraId="4AE59024" w14:textId="77777777" w:rsidTr="00646433">
        <w:tblPrEx>
          <w:tblCellMar>
            <w:top w:w="0" w:type="dxa"/>
            <w:left w:w="0" w:type="dxa"/>
            <w:bottom w:w="0" w:type="dxa"/>
            <w:right w:w="0" w:type="dxa"/>
          </w:tblCellMar>
        </w:tblPrEx>
        <w:trPr>
          <w:trHeight w:hRule="exact" w:val="81"/>
          <w:tblHeader/>
        </w:trPr>
        <w:tc>
          <w:tcPr>
            <w:tcW w:w="1186" w:type="dxa"/>
            <w:tcBorders>
              <w:top w:val="nil"/>
              <w:left w:val="single" w:sz="5" w:space="0" w:color="auto"/>
              <w:bottom w:val="single" w:sz="4" w:space="0" w:color="auto"/>
              <w:right w:val="single" w:sz="5" w:space="0" w:color="auto"/>
            </w:tcBorders>
            <w:vAlign w:val="center"/>
          </w:tcPr>
          <w:p w14:paraId="744E82FC" w14:textId="77777777" w:rsidR="002923AC" w:rsidRPr="00D07C7B" w:rsidRDefault="002923AC" w:rsidP="00D922D9">
            <w:pPr>
              <w:ind w:right="442"/>
              <w:jc w:val="right"/>
              <w:rPr>
                <w:sz w:val="22"/>
                <w:szCs w:val="22"/>
              </w:rPr>
            </w:pPr>
          </w:p>
        </w:tc>
        <w:tc>
          <w:tcPr>
            <w:tcW w:w="3004" w:type="dxa"/>
            <w:tcBorders>
              <w:top w:val="nil"/>
              <w:left w:val="single" w:sz="5" w:space="0" w:color="auto"/>
              <w:bottom w:val="single" w:sz="4" w:space="0" w:color="auto"/>
              <w:right w:val="single" w:sz="5" w:space="0" w:color="auto"/>
            </w:tcBorders>
            <w:vAlign w:val="center"/>
          </w:tcPr>
          <w:p w14:paraId="0303E554" w14:textId="77777777" w:rsidR="002923AC" w:rsidRPr="00D07C7B" w:rsidRDefault="002923AC" w:rsidP="00D922D9">
            <w:pPr>
              <w:ind w:left="61"/>
              <w:rPr>
                <w:sz w:val="22"/>
                <w:szCs w:val="22"/>
              </w:rPr>
            </w:pPr>
          </w:p>
        </w:tc>
        <w:tc>
          <w:tcPr>
            <w:tcW w:w="5026" w:type="dxa"/>
            <w:tcBorders>
              <w:top w:val="nil"/>
              <w:left w:val="single" w:sz="5" w:space="0" w:color="auto"/>
              <w:bottom w:val="single" w:sz="4" w:space="0" w:color="auto"/>
              <w:right w:val="single" w:sz="7" w:space="0" w:color="auto"/>
            </w:tcBorders>
          </w:tcPr>
          <w:p w14:paraId="47816AA8" w14:textId="77777777" w:rsidR="002923AC" w:rsidRPr="00D07C7B" w:rsidRDefault="002923AC" w:rsidP="00D922D9">
            <w:pPr>
              <w:ind w:left="57"/>
              <w:rPr>
                <w:sz w:val="22"/>
                <w:szCs w:val="22"/>
              </w:rPr>
            </w:pPr>
          </w:p>
        </w:tc>
      </w:tr>
      <w:tr w:rsidR="002923AC" w:rsidRPr="00D07C7B" w14:paraId="0AA08ECD" w14:textId="77777777" w:rsidTr="002923AC">
        <w:tblPrEx>
          <w:tblCellMar>
            <w:top w:w="0" w:type="dxa"/>
            <w:left w:w="0" w:type="dxa"/>
            <w:bottom w:w="0" w:type="dxa"/>
            <w:right w:w="0" w:type="dxa"/>
          </w:tblCellMar>
        </w:tblPrEx>
        <w:trPr>
          <w:trHeight w:hRule="exact" w:val="312"/>
          <w:tblHeader/>
        </w:trPr>
        <w:tc>
          <w:tcPr>
            <w:tcW w:w="1186" w:type="dxa"/>
            <w:tcBorders>
              <w:top w:val="single" w:sz="4" w:space="0" w:color="auto"/>
              <w:left w:val="single" w:sz="5" w:space="0" w:color="auto"/>
              <w:bottom w:val="nil"/>
              <w:right w:val="single" w:sz="5" w:space="0" w:color="auto"/>
            </w:tcBorders>
            <w:vAlign w:val="center"/>
          </w:tcPr>
          <w:p w14:paraId="63D78F24" w14:textId="77777777" w:rsidR="002923AC" w:rsidRPr="00D07C7B" w:rsidRDefault="00646433" w:rsidP="00D922D9">
            <w:pPr>
              <w:ind w:right="442"/>
              <w:jc w:val="right"/>
              <w:rPr>
                <w:sz w:val="22"/>
                <w:szCs w:val="22"/>
              </w:rPr>
            </w:pPr>
            <w:r w:rsidRPr="00D07C7B">
              <w:rPr>
                <w:sz w:val="22"/>
                <w:szCs w:val="22"/>
              </w:rPr>
              <w:t>C</w:t>
            </w:r>
          </w:p>
        </w:tc>
        <w:tc>
          <w:tcPr>
            <w:tcW w:w="3004" w:type="dxa"/>
            <w:tcBorders>
              <w:top w:val="single" w:sz="4" w:space="0" w:color="auto"/>
              <w:left w:val="single" w:sz="5" w:space="0" w:color="auto"/>
              <w:bottom w:val="nil"/>
              <w:right w:val="single" w:sz="5" w:space="0" w:color="auto"/>
            </w:tcBorders>
            <w:vAlign w:val="center"/>
          </w:tcPr>
          <w:p w14:paraId="5F9B3EA7" w14:textId="77777777" w:rsidR="002923AC" w:rsidRPr="00D07C7B" w:rsidRDefault="002923AC" w:rsidP="00D922D9">
            <w:pPr>
              <w:ind w:left="61"/>
              <w:rPr>
                <w:sz w:val="22"/>
                <w:szCs w:val="22"/>
              </w:rPr>
            </w:pPr>
            <w:r w:rsidRPr="00D07C7B">
              <w:rPr>
                <w:sz w:val="22"/>
                <w:szCs w:val="22"/>
              </w:rPr>
              <w:t>Inpatient</w:t>
            </w:r>
            <w:r w:rsidR="008E3178">
              <w:rPr>
                <w:sz w:val="22"/>
                <w:szCs w:val="22"/>
              </w:rPr>
              <w:t xml:space="preserve"> only</w:t>
            </w:r>
            <w:r w:rsidRPr="00D07C7B">
              <w:rPr>
                <w:sz w:val="22"/>
                <w:szCs w:val="22"/>
              </w:rPr>
              <w:t xml:space="preserve"> Procedures</w:t>
            </w:r>
          </w:p>
        </w:tc>
        <w:tc>
          <w:tcPr>
            <w:tcW w:w="5026" w:type="dxa"/>
            <w:tcBorders>
              <w:top w:val="single" w:sz="4" w:space="0" w:color="auto"/>
              <w:left w:val="single" w:sz="5" w:space="0" w:color="auto"/>
              <w:bottom w:val="nil"/>
              <w:right w:val="single" w:sz="7" w:space="0" w:color="auto"/>
            </w:tcBorders>
            <w:vAlign w:val="center"/>
          </w:tcPr>
          <w:p w14:paraId="61BF800E" w14:textId="77777777" w:rsidR="002923AC" w:rsidRPr="00D07C7B" w:rsidRDefault="002923AC" w:rsidP="00D922D9">
            <w:pPr>
              <w:ind w:left="57"/>
              <w:rPr>
                <w:sz w:val="22"/>
                <w:szCs w:val="22"/>
              </w:rPr>
            </w:pPr>
            <w:r w:rsidRPr="00D07C7B">
              <w:rPr>
                <w:sz w:val="22"/>
                <w:szCs w:val="22"/>
              </w:rPr>
              <w:t xml:space="preserve">Not paid under OPPS. </w:t>
            </w:r>
            <w:r w:rsidR="00646433" w:rsidRPr="00D07C7B">
              <w:rPr>
                <w:sz w:val="22"/>
                <w:szCs w:val="22"/>
              </w:rPr>
              <w:t>Bill as inpatient.</w:t>
            </w:r>
          </w:p>
        </w:tc>
      </w:tr>
      <w:tr w:rsidR="002923AC" w:rsidRPr="00D07C7B" w14:paraId="09687275" w14:textId="77777777" w:rsidTr="00646433">
        <w:tblPrEx>
          <w:tblCellMar>
            <w:top w:w="0" w:type="dxa"/>
            <w:left w:w="0" w:type="dxa"/>
            <w:bottom w:w="0" w:type="dxa"/>
            <w:right w:w="0" w:type="dxa"/>
          </w:tblCellMar>
        </w:tblPrEx>
        <w:trPr>
          <w:trHeight w:hRule="exact" w:val="81"/>
          <w:tblHeader/>
        </w:trPr>
        <w:tc>
          <w:tcPr>
            <w:tcW w:w="1186" w:type="dxa"/>
            <w:tcBorders>
              <w:top w:val="nil"/>
              <w:left w:val="single" w:sz="5" w:space="0" w:color="auto"/>
              <w:bottom w:val="single" w:sz="5" w:space="0" w:color="auto"/>
              <w:right w:val="single" w:sz="5" w:space="0" w:color="auto"/>
            </w:tcBorders>
            <w:vAlign w:val="center"/>
          </w:tcPr>
          <w:p w14:paraId="4C930FA9" w14:textId="77777777" w:rsidR="002923AC" w:rsidRPr="00D07C7B" w:rsidRDefault="002923AC" w:rsidP="00D922D9">
            <w:pPr>
              <w:ind w:right="442"/>
              <w:jc w:val="right"/>
              <w:rPr>
                <w:sz w:val="22"/>
                <w:szCs w:val="22"/>
              </w:rPr>
            </w:pPr>
          </w:p>
        </w:tc>
        <w:tc>
          <w:tcPr>
            <w:tcW w:w="3004" w:type="dxa"/>
            <w:tcBorders>
              <w:top w:val="nil"/>
              <w:left w:val="single" w:sz="5" w:space="0" w:color="auto"/>
              <w:bottom w:val="single" w:sz="5" w:space="0" w:color="auto"/>
              <w:right w:val="single" w:sz="5" w:space="0" w:color="auto"/>
            </w:tcBorders>
            <w:vAlign w:val="center"/>
          </w:tcPr>
          <w:p w14:paraId="40CCA148" w14:textId="77777777" w:rsidR="002923AC" w:rsidRPr="00D07C7B" w:rsidRDefault="002923AC" w:rsidP="00D922D9">
            <w:pPr>
              <w:ind w:left="61"/>
              <w:rPr>
                <w:sz w:val="22"/>
                <w:szCs w:val="22"/>
              </w:rPr>
            </w:pPr>
          </w:p>
        </w:tc>
        <w:tc>
          <w:tcPr>
            <w:tcW w:w="5026" w:type="dxa"/>
            <w:tcBorders>
              <w:top w:val="nil"/>
              <w:left w:val="single" w:sz="5" w:space="0" w:color="auto"/>
              <w:bottom w:val="single" w:sz="5" w:space="0" w:color="auto"/>
              <w:right w:val="single" w:sz="7" w:space="0" w:color="auto"/>
            </w:tcBorders>
            <w:vAlign w:val="center"/>
          </w:tcPr>
          <w:p w14:paraId="05542DA9" w14:textId="77777777" w:rsidR="002923AC" w:rsidRPr="00D07C7B" w:rsidRDefault="002923AC" w:rsidP="00D922D9">
            <w:pPr>
              <w:ind w:left="57"/>
              <w:rPr>
                <w:sz w:val="22"/>
                <w:szCs w:val="22"/>
              </w:rPr>
            </w:pPr>
          </w:p>
        </w:tc>
      </w:tr>
      <w:tr w:rsidR="002923AC" w:rsidRPr="00D07C7B" w14:paraId="0C4DF045" w14:textId="77777777" w:rsidTr="002923AC">
        <w:tblPrEx>
          <w:tblCellMar>
            <w:top w:w="0" w:type="dxa"/>
            <w:left w:w="0" w:type="dxa"/>
            <w:bottom w:w="0" w:type="dxa"/>
            <w:right w:w="0" w:type="dxa"/>
          </w:tblCellMar>
        </w:tblPrEx>
        <w:trPr>
          <w:trHeight w:hRule="exact" w:val="307"/>
          <w:tblHeader/>
        </w:trPr>
        <w:tc>
          <w:tcPr>
            <w:tcW w:w="1186" w:type="dxa"/>
            <w:tcBorders>
              <w:top w:val="single" w:sz="5" w:space="0" w:color="auto"/>
              <w:left w:val="single" w:sz="5" w:space="0" w:color="auto"/>
              <w:bottom w:val="nil"/>
              <w:right w:val="single" w:sz="5" w:space="0" w:color="auto"/>
            </w:tcBorders>
            <w:vAlign w:val="center"/>
          </w:tcPr>
          <w:p w14:paraId="06FB9F9D" w14:textId="77777777" w:rsidR="002923AC" w:rsidRPr="00D07C7B" w:rsidRDefault="00646433" w:rsidP="00D922D9">
            <w:pPr>
              <w:ind w:right="442"/>
              <w:jc w:val="right"/>
              <w:rPr>
                <w:sz w:val="22"/>
                <w:szCs w:val="22"/>
              </w:rPr>
            </w:pPr>
            <w:r w:rsidRPr="00D07C7B">
              <w:rPr>
                <w:sz w:val="22"/>
                <w:szCs w:val="22"/>
              </w:rPr>
              <w:t>D</w:t>
            </w:r>
          </w:p>
        </w:tc>
        <w:tc>
          <w:tcPr>
            <w:tcW w:w="3004" w:type="dxa"/>
            <w:tcBorders>
              <w:top w:val="single" w:sz="5" w:space="0" w:color="auto"/>
              <w:left w:val="single" w:sz="5" w:space="0" w:color="auto"/>
              <w:bottom w:val="nil"/>
              <w:right w:val="single" w:sz="5" w:space="0" w:color="auto"/>
            </w:tcBorders>
            <w:vAlign w:val="center"/>
          </w:tcPr>
          <w:p w14:paraId="7E270AD8" w14:textId="77777777" w:rsidR="002923AC" w:rsidRPr="00D07C7B" w:rsidRDefault="002923AC" w:rsidP="00D922D9">
            <w:pPr>
              <w:ind w:left="61"/>
              <w:rPr>
                <w:sz w:val="22"/>
                <w:szCs w:val="22"/>
              </w:rPr>
            </w:pPr>
            <w:r w:rsidRPr="00D07C7B">
              <w:rPr>
                <w:sz w:val="22"/>
                <w:szCs w:val="22"/>
              </w:rPr>
              <w:t>Discontinued Codes</w:t>
            </w:r>
          </w:p>
        </w:tc>
        <w:tc>
          <w:tcPr>
            <w:tcW w:w="5026" w:type="dxa"/>
            <w:tcBorders>
              <w:top w:val="single" w:sz="5" w:space="0" w:color="auto"/>
              <w:left w:val="single" w:sz="5" w:space="0" w:color="auto"/>
              <w:bottom w:val="nil"/>
              <w:right w:val="single" w:sz="7" w:space="0" w:color="auto"/>
            </w:tcBorders>
            <w:vAlign w:val="center"/>
          </w:tcPr>
          <w:p w14:paraId="3AD8053E" w14:textId="77777777" w:rsidR="002923AC" w:rsidRPr="00D07C7B" w:rsidRDefault="00646433" w:rsidP="00D922D9">
            <w:pPr>
              <w:ind w:left="57"/>
              <w:rPr>
                <w:sz w:val="22"/>
                <w:szCs w:val="22"/>
              </w:rPr>
            </w:pPr>
            <w:r>
              <w:rPr>
                <w:sz w:val="22"/>
                <w:szCs w:val="22"/>
              </w:rPr>
              <w:t xml:space="preserve">Not paid under OPPS or any </w:t>
            </w:r>
            <w:r w:rsidRPr="00D07C7B">
              <w:rPr>
                <w:sz w:val="22"/>
                <w:szCs w:val="22"/>
              </w:rPr>
              <w:t>Medicare payment system.</w:t>
            </w:r>
          </w:p>
        </w:tc>
      </w:tr>
      <w:tr w:rsidR="002923AC" w:rsidRPr="00D07C7B" w14:paraId="5918D588" w14:textId="77777777" w:rsidTr="00646433">
        <w:tblPrEx>
          <w:tblCellMar>
            <w:top w:w="0" w:type="dxa"/>
            <w:left w:w="0" w:type="dxa"/>
            <w:bottom w:w="0" w:type="dxa"/>
            <w:right w:w="0" w:type="dxa"/>
          </w:tblCellMar>
        </w:tblPrEx>
        <w:trPr>
          <w:trHeight w:hRule="exact" w:val="369"/>
          <w:tblHeader/>
        </w:trPr>
        <w:tc>
          <w:tcPr>
            <w:tcW w:w="1186" w:type="dxa"/>
            <w:tcBorders>
              <w:top w:val="nil"/>
              <w:left w:val="single" w:sz="5" w:space="0" w:color="auto"/>
              <w:bottom w:val="single" w:sz="5" w:space="0" w:color="auto"/>
              <w:right w:val="single" w:sz="5" w:space="0" w:color="auto"/>
            </w:tcBorders>
            <w:vAlign w:val="center"/>
          </w:tcPr>
          <w:p w14:paraId="25074B41" w14:textId="77777777" w:rsidR="002923AC" w:rsidRPr="00D07C7B" w:rsidRDefault="002923AC" w:rsidP="00D922D9">
            <w:pPr>
              <w:ind w:right="442"/>
              <w:jc w:val="right"/>
              <w:rPr>
                <w:sz w:val="22"/>
                <w:szCs w:val="22"/>
              </w:rPr>
            </w:pPr>
          </w:p>
        </w:tc>
        <w:tc>
          <w:tcPr>
            <w:tcW w:w="3004" w:type="dxa"/>
            <w:tcBorders>
              <w:top w:val="nil"/>
              <w:left w:val="single" w:sz="5" w:space="0" w:color="auto"/>
              <w:bottom w:val="single" w:sz="5" w:space="0" w:color="auto"/>
              <w:right w:val="single" w:sz="5" w:space="0" w:color="auto"/>
            </w:tcBorders>
            <w:vAlign w:val="center"/>
          </w:tcPr>
          <w:p w14:paraId="23DEBB55" w14:textId="77777777" w:rsidR="002923AC" w:rsidRPr="00D07C7B" w:rsidRDefault="002923AC" w:rsidP="00D922D9">
            <w:pPr>
              <w:ind w:left="61"/>
              <w:rPr>
                <w:sz w:val="22"/>
                <w:szCs w:val="22"/>
              </w:rPr>
            </w:pPr>
          </w:p>
        </w:tc>
        <w:tc>
          <w:tcPr>
            <w:tcW w:w="5026" w:type="dxa"/>
            <w:tcBorders>
              <w:top w:val="nil"/>
              <w:left w:val="single" w:sz="5" w:space="0" w:color="auto"/>
              <w:bottom w:val="single" w:sz="5" w:space="0" w:color="auto"/>
              <w:right w:val="single" w:sz="7" w:space="0" w:color="auto"/>
            </w:tcBorders>
            <w:vAlign w:val="center"/>
          </w:tcPr>
          <w:p w14:paraId="32C560A1" w14:textId="77777777" w:rsidR="002923AC" w:rsidRPr="00D07C7B" w:rsidRDefault="002923AC" w:rsidP="00D922D9">
            <w:pPr>
              <w:ind w:left="57"/>
              <w:rPr>
                <w:sz w:val="22"/>
                <w:szCs w:val="22"/>
              </w:rPr>
            </w:pPr>
          </w:p>
        </w:tc>
      </w:tr>
      <w:tr w:rsidR="002923AC" w:rsidRPr="00D07C7B" w14:paraId="09C081AA" w14:textId="77777777" w:rsidTr="002923AC">
        <w:tblPrEx>
          <w:tblCellMar>
            <w:top w:w="0" w:type="dxa"/>
            <w:left w:w="0" w:type="dxa"/>
            <w:bottom w:w="0" w:type="dxa"/>
            <w:right w:w="0" w:type="dxa"/>
          </w:tblCellMar>
        </w:tblPrEx>
        <w:trPr>
          <w:trHeight w:hRule="exact" w:val="298"/>
          <w:tblHeader/>
        </w:trPr>
        <w:tc>
          <w:tcPr>
            <w:tcW w:w="1186" w:type="dxa"/>
            <w:tcBorders>
              <w:top w:val="single" w:sz="5" w:space="0" w:color="auto"/>
              <w:left w:val="single" w:sz="5" w:space="0" w:color="auto"/>
              <w:bottom w:val="nil"/>
              <w:right w:val="single" w:sz="5" w:space="0" w:color="auto"/>
            </w:tcBorders>
            <w:vAlign w:val="center"/>
          </w:tcPr>
          <w:p w14:paraId="28C4A277" w14:textId="77777777" w:rsidR="002923AC" w:rsidRPr="00D07C7B" w:rsidRDefault="00646433" w:rsidP="00D922D9">
            <w:pPr>
              <w:ind w:right="442"/>
              <w:jc w:val="right"/>
              <w:rPr>
                <w:sz w:val="22"/>
                <w:szCs w:val="22"/>
              </w:rPr>
            </w:pPr>
            <w:r w:rsidRPr="00D07C7B">
              <w:rPr>
                <w:sz w:val="22"/>
                <w:szCs w:val="22"/>
              </w:rPr>
              <w:t>E</w:t>
            </w:r>
          </w:p>
        </w:tc>
        <w:tc>
          <w:tcPr>
            <w:tcW w:w="3004" w:type="dxa"/>
            <w:vMerge w:val="restart"/>
            <w:tcBorders>
              <w:top w:val="single" w:sz="5" w:space="0" w:color="auto"/>
              <w:left w:val="single" w:sz="5" w:space="0" w:color="auto"/>
              <w:bottom w:val="nil"/>
              <w:right w:val="single" w:sz="5" w:space="0" w:color="auto"/>
            </w:tcBorders>
            <w:vAlign w:val="center"/>
          </w:tcPr>
          <w:p w14:paraId="1A9983D4" w14:textId="77777777" w:rsidR="002923AC" w:rsidRPr="00D07C7B" w:rsidRDefault="002923AC" w:rsidP="00D922D9">
            <w:pPr>
              <w:ind w:left="61"/>
              <w:rPr>
                <w:sz w:val="22"/>
                <w:szCs w:val="22"/>
              </w:rPr>
            </w:pPr>
            <w:r w:rsidRPr="00D07C7B">
              <w:rPr>
                <w:sz w:val="22"/>
                <w:szCs w:val="22"/>
              </w:rPr>
              <w:t>Items, Codes, and Services:</w:t>
            </w:r>
          </w:p>
        </w:tc>
        <w:tc>
          <w:tcPr>
            <w:tcW w:w="5026" w:type="dxa"/>
            <w:tcBorders>
              <w:top w:val="single" w:sz="5" w:space="0" w:color="auto"/>
              <w:left w:val="single" w:sz="5" w:space="0" w:color="auto"/>
              <w:bottom w:val="nil"/>
              <w:right w:val="single" w:sz="7" w:space="0" w:color="auto"/>
            </w:tcBorders>
            <w:vAlign w:val="center"/>
          </w:tcPr>
          <w:p w14:paraId="0E631244" w14:textId="77777777" w:rsidR="002923AC" w:rsidRPr="00D07C7B" w:rsidRDefault="00646433" w:rsidP="00D922D9">
            <w:pPr>
              <w:ind w:left="57"/>
              <w:rPr>
                <w:sz w:val="22"/>
                <w:szCs w:val="22"/>
              </w:rPr>
            </w:pPr>
            <w:r>
              <w:rPr>
                <w:sz w:val="22"/>
                <w:szCs w:val="22"/>
              </w:rPr>
              <w:t>Not paid under OPPS or any</w:t>
            </w:r>
            <w:r w:rsidRPr="00D07C7B">
              <w:rPr>
                <w:sz w:val="22"/>
                <w:szCs w:val="22"/>
              </w:rPr>
              <w:t xml:space="preserve"> Medicare payment system.</w:t>
            </w:r>
          </w:p>
        </w:tc>
      </w:tr>
      <w:tr w:rsidR="002923AC" w:rsidRPr="00D07C7B" w14:paraId="6ADD8030" w14:textId="77777777" w:rsidTr="00646433">
        <w:tblPrEx>
          <w:tblCellMar>
            <w:top w:w="0" w:type="dxa"/>
            <w:left w:w="0" w:type="dxa"/>
            <w:bottom w:w="0" w:type="dxa"/>
            <w:right w:w="0" w:type="dxa"/>
          </w:tblCellMar>
        </w:tblPrEx>
        <w:trPr>
          <w:trHeight w:val="253"/>
          <w:tblHeader/>
        </w:trPr>
        <w:tc>
          <w:tcPr>
            <w:tcW w:w="1186" w:type="dxa"/>
            <w:vMerge w:val="restart"/>
            <w:tcBorders>
              <w:top w:val="nil"/>
              <w:left w:val="single" w:sz="5" w:space="0" w:color="auto"/>
              <w:bottom w:val="nil"/>
              <w:right w:val="single" w:sz="5" w:space="0" w:color="auto"/>
            </w:tcBorders>
          </w:tcPr>
          <w:p w14:paraId="393B0AC2" w14:textId="77777777" w:rsidR="002923AC" w:rsidRPr="00D07C7B" w:rsidRDefault="002923AC" w:rsidP="00D922D9">
            <w:pPr>
              <w:ind w:right="442"/>
              <w:jc w:val="right"/>
              <w:rPr>
                <w:sz w:val="22"/>
                <w:szCs w:val="22"/>
              </w:rPr>
            </w:pPr>
          </w:p>
        </w:tc>
        <w:tc>
          <w:tcPr>
            <w:tcW w:w="3004" w:type="dxa"/>
            <w:vMerge/>
            <w:tcBorders>
              <w:top w:val="nil"/>
              <w:left w:val="single" w:sz="5" w:space="0" w:color="auto"/>
              <w:bottom w:val="single" w:sz="4" w:space="0" w:color="auto"/>
              <w:right w:val="single" w:sz="5" w:space="0" w:color="auto"/>
            </w:tcBorders>
            <w:vAlign w:val="center"/>
          </w:tcPr>
          <w:p w14:paraId="29189091" w14:textId="77777777" w:rsidR="002923AC" w:rsidRPr="00D07C7B" w:rsidRDefault="002923AC" w:rsidP="00D922D9">
            <w:pPr>
              <w:ind w:right="442"/>
              <w:jc w:val="right"/>
              <w:rPr>
                <w:sz w:val="22"/>
                <w:szCs w:val="22"/>
                <w:vertAlign w:val="superscript"/>
              </w:rPr>
            </w:pPr>
          </w:p>
        </w:tc>
        <w:tc>
          <w:tcPr>
            <w:tcW w:w="5026" w:type="dxa"/>
            <w:vMerge w:val="restart"/>
            <w:tcBorders>
              <w:top w:val="nil"/>
              <w:left w:val="single" w:sz="5" w:space="0" w:color="auto"/>
              <w:bottom w:val="nil"/>
              <w:right w:val="single" w:sz="7" w:space="0" w:color="auto"/>
            </w:tcBorders>
          </w:tcPr>
          <w:p w14:paraId="2E6EC738" w14:textId="77777777" w:rsidR="002923AC" w:rsidRPr="00D07C7B" w:rsidRDefault="002923AC" w:rsidP="00D922D9">
            <w:pPr>
              <w:ind w:left="57"/>
              <w:rPr>
                <w:sz w:val="22"/>
                <w:szCs w:val="22"/>
              </w:rPr>
            </w:pPr>
          </w:p>
        </w:tc>
      </w:tr>
      <w:tr w:rsidR="002923AC" w:rsidRPr="00D07C7B" w14:paraId="40CDBD26" w14:textId="77777777" w:rsidTr="002923AC">
        <w:tblPrEx>
          <w:tblCellMar>
            <w:top w:w="0" w:type="dxa"/>
            <w:left w:w="0" w:type="dxa"/>
            <w:bottom w:w="0" w:type="dxa"/>
            <w:right w:w="0" w:type="dxa"/>
          </w:tblCellMar>
        </w:tblPrEx>
        <w:trPr>
          <w:trHeight w:hRule="exact" w:val="595"/>
          <w:tblHeader/>
        </w:trPr>
        <w:tc>
          <w:tcPr>
            <w:tcW w:w="1186" w:type="dxa"/>
            <w:vMerge/>
            <w:tcBorders>
              <w:top w:val="nil"/>
              <w:left w:val="single" w:sz="5" w:space="0" w:color="auto"/>
              <w:bottom w:val="nil"/>
              <w:right w:val="single" w:sz="5" w:space="0" w:color="auto"/>
            </w:tcBorders>
          </w:tcPr>
          <w:p w14:paraId="4E8BB144" w14:textId="77777777" w:rsidR="002923AC" w:rsidRPr="00D07C7B" w:rsidRDefault="002923AC" w:rsidP="00D922D9">
            <w:pPr>
              <w:rPr>
                <w:sz w:val="22"/>
                <w:szCs w:val="22"/>
              </w:rPr>
            </w:pPr>
          </w:p>
        </w:tc>
        <w:tc>
          <w:tcPr>
            <w:tcW w:w="3004" w:type="dxa"/>
            <w:tcBorders>
              <w:top w:val="single" w:sz="4" w:space="0" w:color="auto"/>
              <w:left w:val="single" w:sz="5" w:space="0" w:color="auto"/>
              <w:bottom w:val="nil"/>
              <w:right w:val="single" w:sz="5" w:space="0" w:color="auto"/>
            </w:tcBorders>
            <w:vAlign w:val="center"/>
          </w:tcPr>
          <w:p w14:paraId="601C530B" w14:textId="77777777" w:rsidR="002923AC" w:rsidRPr="00D07C7B" w:rsidRDefault="002923AC" w:rsidP="00D922D9">
            <w:pPr>
              <w:spacing w:line="288" w:lineRule="auto"/>
              <w:ind w:left="61"/>
              <w:rPr>
                <w:sz w:val="22"/>
                <w:szCs w:val="22"/>
              </w:rPr>
            </w:pPr>
            <w:r w:rsidRPr="00D07C7B">
              <w:rPr>
                <w:sz w:val="22"/>
                <w:szCs w:val="22"/>
              </w:rPr>
              <w:t>• That are not covered by</w:t>
            </w:r>
          </w:p>
          <w:p w14:paraId="39AAC8EE" w14:textId="77777777" w:rsidR="002923AC" w:rsidRPr="00D07C7B" w:rsidRDefault="002923AC" w:rsidP="00D922D9">
            <w:pPr>
              <w:spacing w:line="276" w:lineRule="auto"/>
              <w:ind w:left="61"/>
              <w:rPr>
                <w:sz w:val="22"/>
                <w:szCs w:val="22"/>
              </w:rPr>
            </w:pPr>
            <w:r w:rsidRPr="00D07C7B">
              <w:rPr>
                <w:sz w:val="22"/>
                <w:szCs w:val="22"/>
              </w:rPr>
              <w:t>Medicare based on statutory</w:t>
            </w:r>
          </w:p>
        </w:tc>
        <w:tc>
          <w:tcPr>
            <w:tcW w:w="5026" w:type="dxa"/>
            <w:vMerge/>
            <w:tcBorders>
              <w:top w:val="nil"/>
              <w:left w:val="single" w:sz="5" w:space="0" w:color="auto"/>
              <w:bottom w:val="nil"/>
              <w:right w:val="single" w:sz="7" w:space="0" w:color="auto"/>
            </w:tcBorders>
          </w:tcPr>
          <w:p w14:paraId="67EB1692" w14:textId="77777777" w:rsidR="002923AC" w:rsidRPr="00D07C7B" w:rsidRDefault="002923AC" w:rsidP="00D922D9">
            <w:pPr>
              <w:spacing w:line="276" w:lineRule="auto"/>
              <w:ind w:left="61"/>
              <w:rPr>
                <w:sz w:val="22"/>
                <w:szCs w:val="22"/>
              </w:rPr>
            </w:pPr>
          </w:p>
        </w:tc>
      </w:tr>
      <w:tr w:rsidR="002923AC" w:rsidRPr="00D07C7B" w14:paraId="6C1AB97F" w14:textId="77777777" w:rsidTr="002923AC">
        <w:tblPrEx>
          <w:tblCellMar>
            <w:top w:w="0" w:type="dxa"/>
            <w:left w:w="0" w:type="dxa"/>
            <w:bottom w:w="0" w:type="dxa"/>
            <w:right w:w="0" w:type="dxa"/>
          </w:tblCellMar>
        </w:tblPrEx>
        <w:trPr>
          <w:trHeight w:hRule="exact" w:val="379"/>
          <w:tblHeader/>
        </w:trPr>
        <w:tc>
          <w:tcPr>
            <w:tcW w:w="1186" w:type="dxa"/>
            <w:tcBorders>
              <w:top w:val="nil"/>
              <w:left w:val="single" w:sz="5" w:space="0" w:color="auto"/>
              <w:bottom w:val="single" w:sz="5" w:space="0" w:color="auto"/>
              <w:right w:val="single" w:sz="5" w:space="0" w:color="auto"/>
            </w:tcBorders>
            <w:vAlign w:val="center"/>
          </w:tcPr>
          <w:p w14:paraId="2FDE3A0A" w14:textId="77777777" w:rsidR="002923AC" w:rsidRPr="00D07C7B" w:rsidRDefault="002923AC" w:rsidP="002923AC">
            <w:pPr>
              <w:keepNext/>
              <w:jc w:val="right"/>
              <w:rPr>
                <w:sz w:val="22"/>
                <w:szCs w:val="22"/>
              </w:rPr>
            </w:pPr>
          </w:p>
        </w:tc>
        <w:tc>
          <w:tcPr>
            <w:tcW w:w="3004" w:type="dxa"/>
            <w:tcBorders>
              <w:top w:val="nil"/>
              <w:left w:val="single" w:sz="5" w:space="0" w:color="auto"/>
              <w:bottom w:val="single" w:sz="5" w:space="0" w:color="auto"/>
              <w:right w:val="single" w:sz="5" w:space="0" w:color="auto"/>
            </w:tcBorders>
          </w:tcPr>
          <w:p w14:paraId="7B65664C" w14:textId="77777777" w:rsidR="002923AC" w:rsidRPr="00D07C7B" w:rsidRDefault="002923AC" w:rsidP="002923AC">
            <w:pPr>
              <w:keepNext/>
              <w:ind w:left="61"/>
              <w:rPr>
                <w:sz w:val="22"/>
                <w:szCs w:val="22"/>
              </w:rPr>
            </w:pPr>
            <w:r w:rsidRPr="00D07C7B">
              <w:rPr>
                <w:sz w:val="22"/>
                <w:szCs w:val="22"/>
              </w:rPr>
              <w:t>exclusion.</w:t>
            </w:r>
          </w:p>
        </w:tc>
        <w:tc>
          <w:tcPr>
            <w:tcW w:w="5026" w:type="dxa"/>
            <w:tcBorders>
              <w:top w:val="nil"/>
              <w:left w:val="single" w:sz="5" w:space="0" w:color="auto"/>
              <w:bottom w:val="single" w:sz="5" w:space="0" w:color="auto"/>
              <w:right w:val="single" w:sz="7" w:space="0" w:color="auto"/>
            </w:tcBorders>
            <w:vAlign w:val="center"/>
          </w:tcPr>
          <w:p w14:paraId="7C127B8D" w14:textId="77777777" w:rsidR="002923AC" w:rsidRPr="00D07C7B" w:rsidRDefault="002923AC" w:rsidP="002923AC">
            <w:pPr>
              <w:keepNext/>
              <w:rPr>
                <w:sz w:val="22"/>
                <w:szCs w:val="22"/>
              </w:rPr>
            </w:pPr>
          </w:p>
        </w:tc>
      </w:tr>
    </w:tbl>
    <w:p w14:paraId="584B1EEB" w14:textId="77777777" w:rsidR="002923AC" w:rsidRDefault="002923AC" w:rsidP="002923AC">
      <w:pPr>
        <w:keepNext/>
        <w:tabs>
          <w:tab w:val="left" w:pos="3742"/>
        </w:tabs>
        <w:rPr>
          <w:sz w:val="22"/>
          <w:szCs w:val="22"/>
        </w:rPr>
      </w:pPr>
    </w:p>
    <w:tbl>
      <w:tblPr>
        <w:tblW w:w="0" w:type="auto"/>
        <w:tblInd w:w="150" w:type="dxa"/>
        <w:tblLayout w:type="fixed"/>
        <w:tblCellMar>
          <w:left w:w="0" w:type="dxa"/>
          <w:right w:w="0" w:type="dxa"/>
        </w:tblCellMar>
        <w:tblLook w:val="0000" w:firstRow="0" w:lastRow="0" w:firstColumn="0" w:lastColumn="0" w:noHBand="0" w:noVBand="0"/>
      </w:tblPr>
      <w:tblGrid>
        <w:gridCol w:w="1176"/>
        <w:gridCol w:w="3005"/>
        <w:gridCol w:w="5035"/>
      </w:tblGrid>
      <w:tr w:rsidR="002923AC" w:rsidRPr="00D07C7B" w14:paraId="7A06241D" w14:textId="77777777" w:rsidTr="002923AC">
        <w:tblPrEx>
          <w:tblCellMar>
            <w:top w:w="0" w:type="dxa"/>
            <w:left w:w="0" w:type="dxa"/>
            <w:bottom w:w="0" w:type="dxa"/>
            <w:right w:w="0" w:type="dxa"/>
          </w:tblCellMar>
        </w:tblPrEx>
        <w:trPr>
          <w:trHeight w:hRule="exact" w:val="283"/>
        </w:trPr>
        <w:tc>
          <w:tcPr>
            <w:tcW w:w="1176" w:type="dxa"/>
            <w:tcBorders>
              <w:top w:val="single" w:sz="5" w:space="0" w:color="auto"/>
              <w:left w:val="single" w:sz="5" w:space="0" w:color="auto"/>
              <w:bottom w:val="nil"/>
              <w:right w:val="single" w:sz="5" w:space="0" w:color="auto"/>
            </w:tcBorders>
            <w:vAlign w:val="center"/>
          </w:tcPr>
          <w:p w14:paraId="54EDF8DC" w14:textId="77777777" w:rsidR="002923AC" w:rsidRPr="00D07C7B" w:rsidRDefault="002923AC" w:rsidP="002923AC">
            <w:pPr>
              <w:keepNext/>
              <w:jc w:val="center"/>
              <w:rPr>
                <w:sz w:val="22"/>
                <w:szCs w:val="22"/>
              </w:rPr>
            </w:pPr>
          </w:p>
        </w:tc>
        <w:tc>
          <w:tcPr>
            <w:tcW w:w="3005" w:type="dxa"/>
            <w:tcBorders>
              <w:top w:val="single" w:sz="5" w:space="0" w:color="auto"/>
              <w:left w:val="single" w:sz="5" w:space="0" w:color="auto"/>
              <w:bottom w:val="nil"/>
              <w:right w:val="single" w:sz="5" w:space="0" w:color="auto"/>
            </w:tcBorders>
            <w:vAlign w:val="center"/>
          </w:tcPr>
          <w:p w14:paraId="4870E172" w14:textId="77777777" w:rsidR="002923AC" w:rsidRPr="00D07C7B" w:rsidRDefault="002923AC" w:rsidP="002923AC">
            <w:pPr>
              <w:keepNext/>
              <w:ind w:left="76"/>
              <w:rPr>
                <w:sz w:val="22"/>
                <w:szCs w:val="22"/>
              </w:rPr>
            </w:pPr>
            <w:r w:rsidRPr="00D07C7B">
              <w:rPr>
                <w:b/>
                <w:bCs/>
                <w:sz w:val="22"/>
                <w:szCs w:val="22"/>
              </w:rPr>
              <w:t xml:space="preserve">• </w:t>
            </w:r>
            <w:r w:rsidRPr="00D07C7B">
              <w:rPr>
                <w:sz w:val="22"/>
                <w:szCs w:val="22"/>
              </w:rPr>
              <w:t>That are not covered by</w:t>
            </w:r>
          </w:p>
        </w:tc>
        <w:tc>
          <w:tcPr>
            <w:tcW w:w="5035" w:type="dxa"/>
            <w:tcBorders>
              <w:top w:val="single" w:sz="5" w:space="0" w:color="auto"/>
              <w:left w:val="single" w:sz="5" w:space="0" w:color="auto"/>
              <w:bottom w:val="nil"/>
              <w:right w:val="single" w:sz="5" w:space="0" w:color="auto"/>
            </w:tcBorders>
            <w:vAlign w:val="center"/>
          </w:tcPr>
          <w:p w14:paraId="2D859DDE" w14:textId="77777777" w:rsidR="002923AC" w:rsidRPr="00D07C7B" w:rsidRDefault="002923AC" w:rsidP="002923AC">
            <w:pPr>
              <w:keepNext/>
              <w:rPr>
                <w:sz w:val="22"/>
                <w:szCs w:val="22"/>
              </w:rPr>
            </w:pPr>
          </w:p>
        </w:tc>
      </w:tr>
      <w:tr w:rsidR="002923AC" w:rsidRPr="00D07C7B" w14:paraId="635E6508" w14:textId="77777777" w:rsidTr="002923AC">
        <w:tblPrEx>
          <w:tblCellMar>
            <w:top w:w="0" w:type="dxa"/>
            <w:left w:w="0" w:type="dxa"/>
            <w:bottom w:w="0" w:type="dxa"/>
            <w:right w:w="0" w:type="dxa"/>
          </w:tblCellMar>
        </w:tblPrEx>
        <w:trPr>
          <w:trHeight w:hRule="exact" w:val="288"/>
        </w:trPr>
        <w:tc>
          <w:tcPr>
            <w:tcW w:w="1176" w:type="dxa"/>
            <w:tcBorders>
              <w:top w:val="nil"/>
              <w:left w:val="single" w:sz="5" w:space="0" w:color="auto"/>
              <w:bottom w:val="nil"/>
              <w:right w:val="single" w:sz="5" w:space="0" w:color="auto"/>
            </w:tcBorders>
            <w:vAlign w:val="center"/>
          </w:tcPr>
          <w:p w14:paraId="58A45DE7" w14:textId="77777777" w:rsidR="002923AC" w:rsidRPr="00D07C7B" w:rsidRDefault="002923AC" w:rsidP="00D922D9">
            <w:pPr>
              <w:jc w:val="center"/>
              <w:rPr>
                <w:sz w:val="22"/>
                <w:szCs w:val="22"/>
              </w:rPr>
            </w:pPr>
          </w:p>
        </w:tc>
        <w:tc>
          <w:tcPr>
            <w:tcW w:w="3005" w:type="dxa"/>
            <w:tcBorders>
              <w:top w:val="nil"/>
              <w:left w:val="single" w:sz="5" w:space="0" w:color="auto"/>
              <w:bottom w:val="nil"/>
              <w:right w:val="single" w:sz="5" w:space="0" w:color="auto"/>
            </w:tcBorders>
            <w:vAlign w:val="center"/>
          </w:tcPr>
          <w:p w14:paraId="34B33A04" w14:textId="77777777" w:rsidR="002923AC" w:rsidRPr="00D07C7B" w:rsidRDefault="002923AC" w:rsidP="00D922D9">
            <w:pPr>
              <w:ind w:left="76"/>
              <w:rPr>
                <w:sz w:val="22"/>
                <w:szCs w:val="22"/>
              </w:rPr>
            </w:pPr>
            <w:r w:rsidRPr="00D07C7B">
              <w:rPr>
                <w:sz w:val="22"/>
                <w:szCs w:val="22"/>
              </w:rPr>
              <w:t>Medicare for reasons other</w:t>
            </w:r>
          </w:p>
        </w:tc>
        <w:tc>
          <w:tcPr>
            <w:tcW w:w="5035" w:type="dxa"/>
            <w:tcBorders>
              <w:top w:val="nil"/>
              <w:left w:val="single" w:sz="5" w:space="0" w:color="auto"/>
              <w:bottom w:val="nil"/>
              <w:right w:val="single" w:sz="5" w:space="0" w:color="auto"/>
            </w:tcBorders>
            <w:vAlign w:val="center"/>
          </w:tcPr>
          <w:p w14:paraId="5AC56FC9" w14:textId="77777777" w:rsidR="002923AC" w:rsidRPr="00D07C7B" w:rsidRDefault="002923AC" w:rsidP="00D922D9">
            <w:pPr>
              <w:rPr>
                <w:sz w:val="22"/>
                <w:szCs w:val="22"/>
              </w:rPr>
            </w:pPr>
          </w:p>
        </w:tc>
      </w:tr>
      <w:tr w:rsidR="002923AC" w:rsidRPr="00D07C7B" w14:paraId="6D706D4A" w14:textId="77777777" w:rsidTr="00646433">
        <w:tblPrEx>
          <w:tblCellMar>
            <w:top w:w="0" w:type="dxa"/>
            <w:left w:w="0" w:type="dxa"/>
            <w:bottom w:w="0" w:type="dxa"/>
            <w:right w:w="0" w:type="dxa"/>
          </w:tblCellMar>
        </w:tblPrEx>
        <w:trPr>
          <w:cantSplit/>
          <w:trHeight w:hRule="exact" w:val="171"/>
        </w:trPr>
        <w:tc>
          <w:tcPr>
            <w:tcW w:w="1176" w:type="dxa"/>
            <w:tcBorders>
              <w:top w:val="nil"/>
              <w:left w:val="single" w:sz="5" w:space="0" w:color="auto"/>
              <w:bottom w:val="nil"/>
              <w:right w:val="single" w:sz="5" w:space="0" w:color="auto"/>
            </w:tcBorders>
            <w:vAlign w:val="center"/>
          </w:tcPr>
          <w:p w14:paraId="3756DD24" w14:textId="77777777" w:rsidR="002923AC" w:rsidRPr="00D07C7B" w:rsidRDefault="002923AC" w:rsidP="00D922D9">
            <w:pPr>
              <w:jc w:val="center"/>
              <w:rPr>
                <w:sz w:val="22"/>
                <w:szCs w:val="22"/>
              </w:rPr>
            </w:pPr>
          </w:p>
        </w:tc>
        <w:tc>
          <w:tcPr>
            <w:tcW w:w="3005" w:type="dxa"/>
            <w:vMerge w:val="restart"/>
            <w:tcBorders>
              <w:top w:val="nil"/>
              <w:left w:val="single" w:sz="5" w:space="0" w:color="auto"/>
              <w:bottom w:val="nil"/>
              <w:right w:val="single" w:sz="5" w:space="0" w:color="auto"/>
            </w:tcBorders>
            <w:vAlign w:val="center"/>
          </w:tcPr>
          <w:p w14:paraId="1A6E83E0" w14:textId="77777777" w:rsidR="002923AC" w:rsidRPr="00D07C7B" w:rsidRDefault="002923AC" w:rsidP="00D922D9">
            <w:pPr>
              <w:ind w:left="76"/>
              <w:rPr>
                <w:sz w:val="22"/>
                <w:szCs w:val="22"/>
              </w:rPr>
            </w:pPr>
            <w:r w:rsidRPr="00D07C7B">
              <w:rPr>
                <w:sz w:val="22"/>
                <w:szCs w:val="22"/>
              </w:rPr>
              <w:t>than statutory exclusion.</w:t>
            </w:r>
          </w:p>
        </w:tc>
        <w:tc>
          <w:tcPr>
            <w:tcW w:w="5035" w:type="dxa"/>
            <w:tcBorders>
              <w:top w:val="nil"/>
              <w:left w:val="single" w:sz="5" w:space="0" w:color="auto"/>
              <w:bottom w:val="nil"/>
              <w:right w:val="single" w:sz="5" w:space="0" w:color="auto"/>
            </w:tcBorders>
            <w:vAlign w:val="center"/>
          </w:tcPr>
          <w:p w14:paraId="1CC5DB07" w14:textId="77777777" w:rsidR="002923AC" w:rsidRPr="00D07C7B" w:rsidRDefault="002923AC" w:rsidP="00D922D9">
            <w:pPr>
              <w:rPr>
                <w:sz w:val="22"/>
                <w:szCs w:val="22"/>
              </w:rPr>
            </w:pPr>
          </w:p>
        </w:tc>
      </w:tr>
      <w:tr w:rsidR="002923AC" w:rsidRPr="00D07C7B" w14:paraId="565089A2" w14:textId="77777777" w:rsidTr="002923AC">
        <w:tblPrEx>
          <w:tblCellMar>
            <w:top w:w="0" w:type="dxa"/>
            <w:left w:w="0" w:type="dxa"/>
            <w:bottom w:w="0" w:type="dxa"/>
            <w:right w:w="0" w:type="dxa"/>
          </w:tblCellMar>
        </w:tblPrEx>
        <w:trPr>
          <w:cantSplit/>
          <w:trHeight w:val="255"/>
        </w:trPr>
        <w:tc>
          <w:tcPr>
            <w:tcW w:w="1176" w:type="dxa"/>
            <w:vMerge w:val="restart"/>
            <w:tcBorders>
              <w:top w:val="nil"/>
              <w:left w:val="single" w:sz="5" w:space="0" w:color="auto"/>
              <w:bottom w:val="nil"/>
              <w:right w:val="single" w:sz="5" w:space="0" w:color="auto"/>
            </w:tcBorders>
            <w:vAlign w:val="center"/>
          </w:tcPr>
          <w:p w14:paraId="0D1D903E" w14:textId="77777777" w:rsidR="002923AC" w:rsidRPr="00D07C7B" w:rsidRDefault="002923AC" w:rsidP="00D922D9">
            <w:pPr>
              <w:jc w:val="center"/>
              <w:rPr>
                <w:sz w:val="22"/>
                <w:szCs w:val="22"/>
              </w:rPr>
            </w:pPr>
          </w:p>
        </w:tc>
        <w:tc>
          <w:tcPr>
            <w:tcW w:w="3005" w:type="dxa"/>
            <w:vMerge/>
            <w:tcBorders>
              <w:top w:val="nil"/>
              <w:left w:val="single" w:sz="5" w:space="0" w:color="auto"/>
              <w:bottom w:val="single" w:sz="5" w:space="0" w:color="auto"/>
              <w:right w:val="single" w:sz="5" w:space="0" w:color="auto"/>
            </w:tcBorders>
            <w:vAlign w:val="center"/>
          </w:tcPr>
          <w:p w14:paraId="423364C7" w14:textId="77777777" w:rsidR="002923AC" w:rsidRPr="00D07C7B" w:rsidRDefault="002923AC" w:rsidP="00D922D9">
            <w:pPr>
              <w:jc w:val="center"/>
              <w:rPr>
                <w:sz w:val="22"/>
                <w:szCs w:val="22"/>
              </w:rPr>
            </w:pPr>
          </w:p>
        </w:tc>
        <w:tc>
          <w:tcPr>
            <w:tcW w:w="5035" w:type="dxa"/>
            <w:vMerge w:val="restart"/>
            <w:tcBorders>
              <w:top w:val="nil"/>
              <w:left w:val="single" w:sz="5" w:space="0" w:color="auto"/>
              <w:bottom w:val="nil"/>
              <w:right w:val="single" w:sz="5" w:space="0" w:color="auto"/>
            </w:tcBorders>
            <w:vAlign w:val="center"/>
          </w:tcPr>
          <w:p w14:paraId="48AE005B" w14:textId="77777777" w:rsidR="002923AC" w:rsidRPr="00D07C7B" w:rsidRDefault="002923AC" w:rsidP="00D922D9">
            <w:pPr>
              <w:rPr>
                <w:sz w:val="22"/>
                <w:szCs w:val="22"/>
              </w:rPr>
            </w:pPr>
          </w:p>
        </w:tc>
      </w:tr>
      <w:tr w:rsidR="002923AC" w:rsidRPr="00D07C7B" w14:paraId="00D9D55B" w14:textId="77777777" w:rsidTr="002923AC">
        <w:tblPrEx>
          <w:tblCellMar>
            <w:top w:w="0" w:type="dxa"/>
            <w:left w:w="0" w:type="dxa"/>
            <w:bottom w:w="0" w:type="dxa"/>
            <w:right w:w="0" w:type="dxa"/>
          </w:tblCellMar>
        </w:tblPrEx>
        <w:trPr>
          <w:cantSplit/>
          <w:trHeight w:hRule="exact" w:val="278"/>
        </w:trPr>
        <w:tc>
          <w:tcPr>
            <w:tcW w:w="1176" w:type="dxa"/>
            <w:vMerge/>
            <w:tcBorders>
              <w:top w:val="nil"/>
              <w:left w:val="single" w:sz="5" w:space="0" w:color="auto"/>
              <w:bottom w:val="nil"/>
              <w:right w:val="single" w:sz="5" w:space="0" w:color="auto"/>
            </w:tcBorders>
            <w:vAlign w:val="center"/>
          </w:tcPr>
          <w:p w14:paraId="6ABCFF3D" w14:textId="77777777" w:rsidR="002923AC" w:rsidRPr="00D07C7B" w:rsidRDefault="002923AC" w:rsidP="00D922D9">
            <w:pPr>
              <w:rPr>
                <w:sz w:val="22"/>
                <w:szCs w:val="22"/>
              </w:rPr>
            </w:pPr>
          </w:p>
        </w:tc>
        <w:tc>
          <w:tcPr>
            <w:tcW w:w="3005" w:type="dxa"/>
            <w:tcBorders>
              <w:top w:val="single" w:sz="5" w:space="0" w:color="auto"/>
              <w:left w:val="single" w:sz="5" w:space="0" w:color="auto"/>
              <w:bottom w:val="nil"/>
              <w:right w:val="single" w:sz="5" w:space="0" w:color="auto"/>
            </w:tcBorders>
            <w:vAlign w:val="center"/>
          </w:tcPr>
          <w:p w14:paraId="6F98BCDF" w14:textId="77777777" w:rsidR="002923AC" w:rsidRPr="00D07C7B" w:rsidRDefault="002923AC" w:rsidP="00D922D9">
            <w:pPr>
              <w:ind w:left="76"/>
              <w:rPr>
                <w:sz w:val="22"/>
                <w:szCs w:val="22"/>
              </w:rPr>
            </w:pPr>
            <w:r w:rsidRPr="00D07C7B">
              <w:rPr>
                <w:sz w:val="22"/>
                <w:szCs w:val="22"/>
              </w:rPr>
              <w:t>• That are not recognized</w:t>
            </w:r>
          </w:p>
        </w:tc>
        <w:tc>
          <w:tcPr>
            <w:tcW w:w="5035" w:type="dxa"/>
            <w:vMerge/>
            <w:tcBorders>
              <w:top w:val="nil"/>
              <w:left w:val="single" w:sz="5" w:space="0" w:color="auto"/>
              <w:bottom w:val="nil"/>
              <w:right w:val="single" w:sz="5" w:space="0" w:color="auto"/>
            </w:tcBorders>
            <w:vAlign w:val="center"/>
          </w:tcPr>
          <w:p w14:paraId="51929E90" w14:textId="77777777" w:rsidR="002923AC" w:rsidRPr="00D07C7B" w:rsidRDefault="002923AC" w:rsidP="00D922D9">
            <w:pPr>
              <w:ind w:left="76"/>
              <w:rPr>
                <w:sz w:val="22"/>
                <w:szCs w:val="22"/>
              </w:rPr>
            </w:pPr>
          </w:p>
        </w:tc>
      </w:tr>
      <w:tr w:rsidR="002923AC" w:rsidRPr="00D07C7B" w14:paraId="22AB75A8" w14:textId="77777777" w:rsidTr="002923AC">
        <w:tblPrEx>
          <w:tblCellMar>
            <w:top w:w="0" w:type="dxa"/>
            <w:left w:w="0" w:type="dxa"/>
            <w:bottom w:w="0" w:type="dxa"/>
            <w:right w:w="0" w:type="dxa"/>
          </w:tblCellMar>
        </w:tblPrEx>
        <w:trPr>
          <w:trHeight w:hRule="exact" w:val="317"/>
        </w:trPr>
        <w:tc>
          <w:tcPr>
            <w:tcW w:w="1176" w:type="dxa"/>
            <w:tcBorders>
              <w:top w:val="nil"/>
              <w:left w:val="single" w:sz="5" w:space="0" w:color="auto"/>
              <w:bottom w:val="nil"/>
              <w:right w:val="single" w:sz="5" w:space="0" w:color="auto"/>
            </w:tcBorders>
            <w:vAlign w:val="center"/>
          </w:tcPr>
          <w:p w14:paraId="3FDAABC5" w14:textId="77777777" w:rsidR="002923AC" w:rsidRPr="00D07C7B" w:rsidRDefault="002923AC" w:rsidP="00D922D9">
            <w:pPr>
              <w:jc w:val="center"/>
              <w:rPr>
                <w:sz w:val="22"/>
                <w:szCs w:val="22"/>
              </w:rPr>
            </w:pPr>
          </w:p>
        </w:tc>
        <w:tc>
          <w:tcPr>
            <w:tcW w:w="3005" w:type="dxa"/>
            <w:tcBorders>
              <w:top w:val="nil"/>
              <w:left w:val="single" w:sz="5" w:space="0" w:color="auto"/>
              <w:bottom w:val="nil"/>
              <w:right w:val="single" w:sz="5" w:space="0" w:color="auto"/>
            </w:tcBorders>
            <w:vAlign w:val="center"/>
          </w:tcPr>
          <w:p w14:paraId="42FC88BF" w14:textId="77777777" w:rsidR="002923AC" w:rsidRPr="00D07C7B" w:rsidRDefault="002923AC" w:rsidP="00D922D9">
            <w:pPr>
              <w:ind w:left="76"/>
              <w:rPr>
                <w:sz w:val="22"/>
                <w:szCs w:val="22"/>
              </w:rPr>
            </w:pPr>
            <w:r w:rsidRPr="00D07C7B">
              <w:rPr>
                <w:sz w:val="22"/>
                <w:szCs w:val="22"/>
              </w:rPr>
              <w:t>by Medicare but for which</w:t>
            </w:r>
          </w:p>
        </w:tc>
        <w:tc>
          <w:tcPr>
            <w:tcW w:w="5035" w:type="dxa"/>
            <w:tcBorders>
              <w:top w:val="nil"/>
              <w:left w:val="single" w:sz="5" w:space="0" w:color="auto"/>
              <w:bottom w:val="nil"/>
              <w:right w:val="single" w:sz="5" w:space="0" w:color="auto"/>
            </w:tcBorders>
            <w:vAlign w:val="center"/>
          </w:tcPr>
          <w:p w14:paraId="6D16E711" w14:textId="77777777" w:rsidR="002923AC" w:rsidRPr="00D07C7B" w:rsidRDefault="002923AC" w:rsidP="00D922D9">
            <w:pPr>
              <w:rPr>
                <w:sz w:val="22"/>
                <w:szCs w:val="22"/>
              </w:rPr>
            </w:pPr>
          </w:p>
        </w:tc>
      </w:tr>
      <w:tr w:rsidR="002923AC" w:rsidRPr="00D07C7B" w14:paraId="07857268" w14:textId="77777777" w:rsidTr="002923AC">
        <w:tblPrEx>
          <w:tblCellMar>
            <w:top w:w="0" w:type="dxa"/>
            <w:left w:w="0" w:type="dxa"/>
            <w:bottom w:w="0" w:type="dxa"/>
            <w:right w:w="0" w:type="dxa"/>
          </w:tblCellMar>
        </w:tblPrEx>
        <w:trPr>
          <w:trHeight w:hRule="exact" w:val="250"/>
        </w:trPr>
        <w:tc>
          <w:tcPr>
            <w:tcW w:w="1176" w:type="dxa"/>
            <w:tcBorders>
              <w:top w:val="nil"/>
              <w:left w:val="single" w:sz="5" w:space="0" w:color="auto"/>
              <w:bottom w:val="nil"/>
              <w:right w:val="single" w:sz="5" w:space="0" w:color="auto"/>
            </w:tcBorders>
            <w:vAlign w:val="center"/>
          </w:tcPr>
          <w:p w14:paraId="26CD78E3" w14:textId="77777777" w:rsidR="002923AC" w:rsidRPr="00D07C7B" w:rsidRDefault="002923AC" w:rsidP="00D922D9">
            <w:pPr>
              <w:jc w:val="center"/>
              <w:rPr>
                <w:sz w:val="22"/>
                <w:szCs w:val="22"/>
              </w:rPr>
            </w:pPr>
          </w:p>
        </w:tc>
        <w:tc>
          <w:tcPr>
            <w:tcW w:w="3005" w:type="dxa"/>
            <w:tcBorders>
              <w:top w:val="nil"/>
              <w:left w:val="single" w:sz="5" w:space="0" w:color="auto"/>
              <w:bottom w:val="nil"/>
              <w:right w:val="single" w:sz="5" w:space="0" w:color="auto"/>
            </w:tcBorders>
            <w:vAlign w:val="center"/>
          </w:tcPr>
          <w:p w14:paraId="33A3618D" w14:textId="77777777" w:rsidR="002923AC" w:rsidRPr="00D07C7B" w:rsidRDefault="002923AC" w:rsidP="00D922D9">
            <w:pPr>
              <w:ind w:left="76"/>
              <w:rPr>
                <w:sz w:val="22"/>
                <w:szCs w:val="22"/>
              </w:rPr>
            </w:pPr>
            <w:r w:rsidRPr="00D07C7B">
              <w:rPr>
                <w:sz w:val="22"/>
                <w:szCs w:val="22"/>
              </w:rPr>
              <w:t>an alternate code for the</w:t>
            </w:r>
          </w:p>
        </w:tc>
        <w:tc>
          <w:tcPr>
            <w:tcW w:w="5035" w:type="dxa"/>
            <w:tcBorders>
              <w:top w:val="nil"/>
              <w:left w:val="single" w:sz="5" w:space="0" w:color="auto"/>
              <w:bottom w:val="nil"/>
              <w:right w:val="single" w:sz="5" w:space="0" w:color="auto"/>
            </w:tcBorders>
            <w:vAlign w:val="center"/>
          </w:tcPr>
          <w:p w14:paraId="1DE223D5" w14:textId="77777777" w:rsidR="002923AC" w:rsidRPr="00D07C7B" w:rsidRDefault="002923AC" w:rsidP="00D922D9">
            <w:pPr>
              <w:rPr>
                <w:sz w:val="22"/>
                <w:szCs w:val="22"/>
              </w:rPr>
            </w:pPr>
          </w:p>
        </w:tc>
      </w:tr>
      <w:tr w:rsidR="002923AC" w:rsidRPr="00D07C7B" w14:paraId="77FB0B13" w14:textId="77777777" w:rsidTr="002923AC">
        <w:tblPrEx>
          <w:tblCellMar>
            <w:top w:w="0" w:type="dxa"/>
            <w:left w:w="0" w:type="dxa"/>
            <w:bottom w:w="0" w:type="dxa"/>
            <w:right w:w="0" w:type="dxa"/>
          </w:tblCellMar>
        </w:tblPrEx>
        <w:trPr>
          <w:trHeight w:hRule="exact" w:val="297"/>
        </w:trPr>
        <w:tc>
          <w:tcPr>
            <w:tcW w:w="1176" w:type="dxa"/>
            <w:tcBorders>
              <w:top w:val="nil"/>
              <w:left w:val="single" w:sz="5" w:space="0" w:color="auto"/>
              <w:bottom w:val="nil"/>
              <w:right w:val="single" w:sz="5" w:space="0" w:color="auto"/>
            </w:tcBorders>
            <w:vAlign w:val="center"/>
          </w:tcPr>
          <w:p w14:paraId="2582B2F6" w14:textId="77777777" w:rsidR="002923AC" w:rsidRPr="00D07C7B" w:rsidRDefault="002923AC" w:rsidP="00D922D9">
            <w:pPr>
              <w:jc w:val="center"/>
              <w:rPr>
                <w:sz w:val="22"/>
                <w:szCs w:val="22"/>
              </w:rPr>
            </w:pPr>
          </w:p>
        </w:tc>
        <w:tc>
          <w:tcPr>
            <w:tcW w:w="3005" w:type="dxa"/>
            <w:tcBorders>
              <w:top w:val="nil"/>
              <w:left w:val="single" w:sz="5" w:space="0" w:color="auto"/>
              <w:bottom w:val="nil"/>
              <w:right w:val="single" w:sz="5" w:space="0" w:color="auto"/>
            </w:tcBorders>
            <w:vAlign w:val="center"/>
          </w:tcPr>
          <w:p w14:paraId="22183D2B" w14:textId="77777777" w:rsidR="002923AC" w:rsidRPr="00D07C7B" w:rsidRDefault="002923AC" w:rsidP="00D922D9">
            <w:pPr>
              <w:ind w:left="76"/>
              <w:rPr>
                <w:sz w:val="22"/>
                <w:szCs w:val="22"/>
              </w:rPr>
            </w:pPr>
            <w:r w:rsidRPr="00D07C7B">
              <w:rPr>
                <w:sz w:val="22"/>
                <w:szCs w:val="22"/>
              </w:rPr>
              <w:t>same item or service may be</w:t>
            </w:r>
          </w:p>
        </w:tc>
        <w:tc>
          <w:tcPr>
            <w:tcW w:w="5035" w:type="dxa"/>
            <w:tcBorders>
              <w:top w:val="nil"/>
              <w:left w:val="single" w:sz="5" w:space="0" w:color="auto"/>
              <w:bottom w:val="nil"/>
              <w:right w:val="single" w:sz="5" w:space="0" w:color="auto"/>
            </w:tcBorders>
            <w:vAlign w:val="center"/>
          </w:tcPr>
          <w:p w14:paraId="16EF5E22" w14:textId="77777777" w:rsidR="002923AC" w:rsidRPr="00D07C7B" w:rsidRDefault="002923AC" w:rsidP="00D922D9">
            <w:pPr>
              <w:rPr>
                <w:sz w:val="22"/>
                <w:szCs w:val="22"/>
              </w:rPr>
            </w:pPr>
          </w:p>
        </w:tc>
      </w:tr>
      <w:tr w:rsidR="002923AC" w:rsidRPr="00D07C7B" w14:paraId="3804D5E4" w14:textId="77777777" w:rsidTr="002923AC">
        <w:tblPrEx>
          <w:tblCellMar>
            <w:top w:w="0" w:type="dxa"/>
            <w:left w:w="0" w:type="dxa"/>
            <w:bottom w:w="0" w:type="dxa"/>
            <w:right w:w="0" w:type="dxa"/>
          </w:tblCellMar>
        </w:tblPrEx>
        <w:trPr>
          <w:cantSplit/>
          <w:trHeight w:hRule="exact" w:val="250"/>
        </w:trPr>
        <w:tc>
          <w:tcPr>
            <w:tcW w:w="1176" w:type="dxa"/>
            <w:vMerge w:val="restart"/>
            <w:tcBorders>
              <w:top w:val="nil"/>
              <w:left w:val="single" w:sz="5" w:space="0" w:color="auto"/>
              <w:bottom w:val="nil"/>
              <w:right w:val="single" w:sz="5" w:space="0" w:color="auto"/>
            </w:tcBorders>
            <w:vAlign w:val="center"/>
          </w:tcPr>
          <w:p w14:paraId="74E4D81A" w14:textId="77777777" w:rsidR="002923AC" w:rsidRPr="00D07C7B" w:rsidRDefault="002923AC" w:rsidP="00D922D9">
            <w:pPr>
              <w:jc w:val="center"/>
              <w:rPr>
                <w:sz w:val="22"/>
                <w:szCs w:val="22"/>
              </w:rPr>
            </w:pPr>
          </w:p>
        </w:tc>
        <w:tc>
          <w:tcPr>
            <w:tcW w:w="3005" w:type="dxa"/>
            <w:tcBorders>
              <w:top w:val="nil"/>
              <w:left w:val="single" w:sz="5" w:space="0" w:color="auto"/>
              <w:bottom w:val="single" w:sz="5" w:space="0" w:color="auto"/>
              <w:right w:val="single" w:sz="5" w:space="0" w:color="auto"/>
            </w:tcBorders>
            <w:vAlign w:val="center"/>
          </w:tcPr>
          <w:p w14:paraId="0A43558F" w14:textId="77777777" w:rsidR="002923AC" w:rsidRPr="00D07C7B" w:rsidRDefault="002923AC" w:rsidP="00D922D9">
            <w:pPr>
              <w:ind w:left="76"/>
              <w:rPr>
                <w:sz w:val="22"/>
                <w:szCs w:val="22"/>
              </w:rPr>
            </w:pPr>
            <w:r w:rsidRPr="00D07C7B">
              <w:rPr>
                <w:sz w:val="22"/>
                <w:szCs w:val="22"/>
              </w:rPr>
              <w:t>available.</w:t>
            </w:r>
          </w:p>
        </w:tc>
        <w:tc>
          <w:tcPr>
            <w:tcW w:w="5035" w:type="dxa"/>
            <w:vMerge w:val="restart"/>
            <w:tcBorders>
              <w:top w:val="nil"/>
              <w:left w:val="single" w:sz="5" w:space="0" w:color="auto"/>
              <w:bottom w:val="nil"/>
              <w:right w:val="single" w:sz="5" w:space="0" w:color="auto"/>
            </w:tcBorders>
            <w:vAlign w:val="center"/>
          </w:tcPr>
          <w:p w14:paraId="54360905" w14:textId="77777777" w:rsidR="002923AC" w:rsidRPr="00D07C7B" w:rsidRDefault="002923AC" w:rsidP="00D922D9">
            <w:pPr>
              <w:rPr>
                <w:sz w:val="22"/>
                <w:szCs w:val="22"/>
              </w:rPr>
            </w:pPr>
          </w:p>
        </w:tc>
      </w:tr>
      <w:tr w:rsidR="002923AC" w:rsidRPr="00D07C7B" w14:paraId="33613FC2" w14:textId="77777777" w:rsidTr="002923AC">
        <w:tblPrEx>
          <w:tblCellMar>
            <w:top w:w="0" w:type="dxa"/>
            <w:left w:w="0" w:type="dxa"/>
            <w:bottom w:w="0" w:type="dxa"/>
            <w:right w:w="0" w:type="dxa"/>
          </w:tblCellMar>
        </w:tblPrEx>
        <w:trPr>
          <w:cantSplit/>
          <w:trHeight w:val="255"/>
        </w:trPr>
        <w:tc>
          <w:tcPr>
            <w:tcW w:w="1176" w:type="dxa"/>
            <w:vMerge/>
            <w:tcBorders>
              <w:top w:val="nil"/>
              <w:left w:val="single" w:sz="5" w:space="0" w:color="auto"/>
              <w:bottom w:val="nil"/>
              <w:right w:val="single" w:sz="5" w:space="0" w:color="auto"/>
            </w:tcBorders>
            <w:vAlign w:val="center"/>
          </w:tcPr>
          <w:p w14:paraId="2C8E53D6" w14:textId="77777777" w:rsidR="002923AC" w:rsidRPr="00D07C7B" w:rsidRDefault="002923AC" w:rsidP="00D922D9">
            <w:pPr>
              <w:rPr>
                <w:sz w:val="22"/>
                <w:szCs w:val="22"/>
              </w:rPr>
            </w:pPr>
          </w:p>
        </w:tc>
        <w:tc>
          <w:tcPr>
            <w:tcW w:w="3005" w:type="dxa"/>
            <w:vMerge w:val="restart"/>
            <w:tcBorders>
              <w:top w:val="single" w:sz="5" w:space="0" w:color="auto"/>
              <w:left w:val="single" w:sz="5" w:space="0" w:color="auto"/>
              <w:bottom w:val="nil"/>
              <w:right w:val="single" w:sz="5" w:space="0" w:color="auto"/>
            </w:tcBorders>
            <w:vAlign w:val="center"/>
          </w:tcPr>
          <w:p w14:paraId="6B330192" w14:textId="77777777" w:rsidR="002923AC" w:rsidRPr="00D07C7B" w:rsidRDefault="002923AC" w:rsidP="00D922D9">
            <w:pPr>
              <w:ind w:left="76"/>
              <w:rPr>
                <w:sz w:val="22"/>
                <w:szCs w:val="22"/>
              </w:rPr>
            </w:pPr>
            <w:r w:rsidRPr="00D07C7B">
              <w:rPr>
                <w:sz w:val="22"/>
                <w:szCs w:val="22"/>
              </w:rPr>
              <w:t>• For which separate</w:t>
            </w:r>
            <w:r w:rsidR="00646433" w:rsidRPr="00D07C7B">
              <w:rPr>
                <w:sz w:val="22"/>
                <w:szCs w:val="22"/>
              </w:rPr>
              <w:t xml:space="preserve"> payment</w:t>
            </w:r>
          </w:p>
        </w:tc>
        <w:tc>
          <w:tcPr>
            <w:tcW w:w="5035" w:type="dxa"/>
            <w:vMerge/>
            <w:tcBorders>
              <w:top w:val="nil"/>
              <w:left w:val="single" w:sz="5" w:space="0" w:color="auto"/>
              <w:bottom w:val="nil"/>
              <w:right w:val="single" w:sz="5" w:space="0" w:color="auto"/>
            </w:tcBorders>
            <w:vAlign w:val="center"/>
          </w:tcPr>
          <w:p w14:paraId="1ED02D29" w14:textId="77777777" w:rsidR="002923AC" w:rsidRPr="00D07C7B" w:rsidRDefault="002923AC" w:rsidP="00D922D9">
            <w:pPr>
              <w:ind w:left="76"/>
              <w:rPr>
                <w:sz w:val="22"/>
                <w:szCs w:val="22"/>
              </w:rPr>
            </w:pPr>
          </w:p>
        </w:tc>
      </w:tr>
      <w:tr w:rsidR="002923AC" w:rsidRPr="00D07C7B" w14:paraId="698C5D1A" w14:textId="77777777" w:rsidTr="00646433">
        <w:tblPrEx>
          <w:tblCellMar>
            <w:top w:w="0" w:type="dxa"/>
            <w:left w:w="0" w:type="dxa"/>
            <w:bottom w:w="0" w:type="dxa"/>
            <w:right w:w="0" w:type="dxa"/>
          </w:tblCellMar>
        </w:tblPrEx>
        <w:trPr>
          <w:cantSplit/>
          <w:trHeight w:hRule="exact" w:val="81"/>
        </w:trPr>
        <w:tc>
          <w:tcPr>
            <w:tcW w:w="1176" w:type="dxa"/>
            <w:tcBorders>
              <w:top w:val="nil"/>
              <w:left w:val="single" w:sz="5" w:space="0" w:color="auto"/>
              <w:bottom w:val="nil"/>
              <w:right w:val="single" w:sz="5" w:space="0" w:color="auto"/>
            </w:tcBorders>
            <w:vAlign w:val="center"/>
          </w:tcPr>
          <w:p w14:paraId="34D7C25B" w14:textId="77777777" w:rsidR="002923AC" w:rsidRPr="00D07C7B" w:rsidRDefault="002923AC" w:rsidP="00D922D9">
            <w:pPr>
              <w:jc w:val="center"/>
              <w:rPr>
                <w:sz w:val="22"/>
                <w:szCs w:val="22"/>
              </w:rPr>
            </w:pPr>
          </w:p>
        </w:tc>
        <w:tc>
          <w:tcPr>
            <w:tcW w:w="3005" w:type="dxa"/>
            <w:vMerge/>
            <w:tcBorders>
              <w:top w:val="nil"/>
              <w:left w:val="single" w:sz="5" w:space="0" w:color="auto"/>
              <w:bottom w:val="nil"/>
              <w:right w:val="single" w:sz="5" w:space="0" w:color="auto"/>
            </w:tcBorders>
            <w:vAlign w:val="center"/>
          </w:tcPr>
          <w:p w14:paraId="5447DE78" w14:textId="77777777" w:rsidR="002923AC" w:rsidRPr="00D07C7B" w:rsidRDefault="002923AC" w:rsidP="00D922D9">
            <w:pPr>
              <w:jc w:val="center"/>
              <w:rPr>
                <w:sz w:val="22"/>
                <w:szCs w:val="22"/>
              </w:rPr>
            </w:pPr>
          </w:p>
        </w:tc>
        <w:tc>
          <w:tcPr>
            <w:tcW w:w="5035" w:type="dxa"/>
            <w:tcBorders>
              <w:top w:val="nil"/>
              <w:left w:val="single" w:sz="5" w:space="0" w:color="auto"/>
              <w:bottom w:val="nil"/>
              <w:right w:val="single" w:sz="5" w:space="0" w:color="auto"/>
            </w:tcBorders>
            <w:vAlign w:val="center"/>
          </w:tcPr>
          <w:p w14:paraId="642E9163" w14:textId="77777777" w:rsidR="002923AC" w:rsidRPr="00D07C7B" w:rsidRDefault="002923AC" w:rsidP="00D922D9">
            <w:pPr>
              <w:rPr>
                <w:sz w:val="22"/>
                <w:szCs w:val="22"/>
              </w:rPr>
            </w:pPr>
          </w:p>
        </w:tc>
      </w:tr>
      <w:tr w:rsidR="002923AC" w:rsidRPr="00D07C7B" w14:paraId="3086525B" w14:textId="77777777" w:rsidTr="002923AC">
        <w:tblPrEx>
          <w:tblCellMar>
            <w:top w:w="0" w:type="dxa"/>
            <w:left w:w="0" w:type="dxa"/>
            <w:bottom w:w="0" w:type="dxa"/>
            <w:right w:w="0" w:type="dxa"/>
          </w:tblCellMar>
        </w:tblPrEx>
        <w:trPr>
          <w:trHeight w:hRule="exact" w:val="307"/>
        </w:trPr>
        <w:tc>
          <w:tcPr>
            <w:tcW w:w="1176" w:type="dxa"/>
            <w:tcBorders>
              <w:top w:val="nil"/>
              <w:left w:val="single" w:sz="5" w:space="0" w:color="auto"/>
              <w:bottom w:val="nil"/>
              <w:right w:val="single" w:sz="5" w:space="0" w:color="auto"/>
            </w:tcBorders>
            <w:vAlign w:val="center"/>
          </w:tcPr>
          <w:p w14:paraId="48DC9BFE" w14:textId="77777777" w:rsidR="002923AC" w:rsidRPr="00D07C7B" w:rsidRDefault="002923AC" w:rsidP="00D922D9">
            <w:pPr>
              <w:jc w:val="center"/>
              <w:rPr>
                <w:sz w:val="22"/>
                <w:szCs w:val="22"/>
              </w:rPr>
            </w:pPr>
          </w:p>
        </w:tc>
        <w:tc>
          <w:tcPr>
            <w:tcW w:w="3005" w:type="dxa"/>
            <w:tcBorders>
              <w:top w:val="nil"/>
              <w:left w:val="single" w:sz="5" w:space="0" w:color="auto"/>
              <w:bottom w:val="nil"/>
              <w:right w:val="single" w:sz="5" w:space="0" w:color="auto"/>
            </w:tcBorders>
            <w:vAlign w:val="center"/>
          </w:tcPr>
          <w:p w14:paraId="5259282E" w14:textId="77777777" w:rsidR="002923AC" w:rsidRPr="00D07C7B" w:rsidRDefault="002923AC" w:rsidP="00D922D9">
            <w:pPr>
              <w:ind w:left="76"/>
              <w:rPr>
                <w:sz w:val="22"/>
                <w:szCs w:val="22"/>
              </w:rPr>
            </w:pPr>
            <w:r w:rsidRPr="00D07C7B">
              <w:rPr>
                <w:sz w:val="22"/>
                <w:szCs w:val="22"/>
              </w:rPr>
              <w:t>is not provided by</w:t>
            </w:r>
            <w:r w:rsidR="00646433" w:rsidRPr="00D07C7B">
              <w:rPr>
                <w:sz w:val="22"/>
                <w:szCs w:val="22"/>
              </w:rPr>
              <w:t xml:space="preserve"> Medicare.</w:t>
            </w:r>
          </w:p>
        </w:tc>
        <w:tc>
          <w:tcPr>
            <w:tcW w:w="5035" w:type="dxa"/>
            <w:tcBorders>
              <w:top w:val="nil"/>
              <w:left w:val="single" w:sz="5" w:space="0" w:color="auto"/>
              <w:bottom w:val="nil"/>
              <w:right w:val="single" w:sz="5" w:space="0" w:color="auto"/>
            </w:tcBorders>
            <w:vAlign w:val="center"/>
          </w:tcPr>
          <w:p w14:paraId="41673C6F" w14:textId="77777777" w:rsidR="002923AC" w:rsidRPr="00D07C7B" w:rsidRDefault="002923AC" w:rsidP="00D922D9">
            <w:pPr>
              <w:rPr>
                <w:sz w:val="22"/>
                <w:szCs w:val="22"/>
              </w:rPr>
            </w:pPr>
          </w:p>
        </w:tc>
      </w:tr>
      <w:tr w:rsidR="002923AC" w:rsidRPr="00D07C7B" w14:paraId="54B0892B" w14:textId="77777777" w:rsidTr="00646433">
        <w:tblPrEx>
          <w:tblCellMar>
            <w:top w:w="0" w:type="dxa"/>
            <w:left w:w="0" w:type="dxa"/>
            <w:bottom w:w="0" w:type="dxa"/>
            <w:right w:w="0" w:type="dxa"/>
          </w:tblCellMar>
        </w:tblPrEx>
        <w:trPr>
          <w:trHeight w:hRule="exact" w:val="81"/>
        </w:trPr>
        <w:tc>
          <w:tcPr>
            <w:tcW w:w="1176" w:type="dxa"/>
            <w:tcBorders>
              <w:top w:val="nil"/>
              <w:left w:val="single" w:sz="5" w:space="0" w:color="auto"/>
              <w:bottom w:val="single" w:sz="5" w:space="0" w:color="auto"/>
              <w:right w:val="single" w:sz="5" w:space="0" w:color="auto"/>
            </w:tcBorders>
            <w:vAlign w:val="center"/>
          </w:tcPr>
          <w:p w14:paraId="2C123358" w14:textId="77777777" w:rsidR="002923AC" w:rsidRPr="00D07C7B" w:rsidRDefault="002923AC" w:rsidP="00D922D9">
            <w:pPr>
              <w:jc w:val="center"/>
              <w:rPr>
                <w:sz w:val="22"/>
                <w:szCs w:val="22"/>
              </w:rPr>
            </w:pPr>
          </w:p>
        </w:tc>
        <w:tc>
          <w:tcPr>
            <w:tcW w:w="3005" w:type="dxa"/>
            <w:tcBorders>
              <w:top w:val="nil"/>
              <w:left w:val="single" w:sz="5" w:space="0" w:color="auto"/>
              <w:bottom w:val="single" w:sz="5" w:space="0" w:color="auto"/>
              <w:right w:val="single" w:sz="5" w:space="0" w:color="auto"/>
            </w:tcBorders>
            <w:vAlign w:val="center"/>
          </w:tcPr>
          <w:p w14:paraId="514878FB" w14:textId="77777777" w:rsidR="002923AC" w:rsidRPr="00D07C7B" w:rsidRDefault="002923AC" w:rsidP="00D922D9">
            <w:pPr>
              <w:ind w:left="76"/>
              <w:rPr>
                <w:sz w:val="22"/>
                <w:szCs w:val="22"/>
              </w:rPr>
            </w:pPr>
          </w:p>
        </w:tc>
        <w:tc>
          <w:tcPr>
            <w:tcW w:w="5035" w:type="dxa"/>
            <w:tcBorders>
              <w:top w:val="nil"/>
              <w:left w:val="single" w:sz="5" w:space="0" w:color="auto"/>
              <w:bottom w:val="single" w:sz="5" w:space="0" w:color="auto"/>
              <w:right w:val="single" w:sz="5" w:space="0" w:color="auto"/>
            </w:tcBorders>
            <w:vAlign w:val="center"/>
          </w:tcPr>
          <w:p w14:paraId="64560FFF" w14:textId="77777777" w:rsidR="002923AC" w:rsidRPr="00D07C7B" w:rsidRDefault="002923AC" w:rsidP="00D922D9">
            <w:pPr>
              <w:rPr>
                <w:sz w:val="22"/>
                <w:szCs w:val="22"/>
              </w:rPr>
            </w:pPr>
          </w:p>
        </w:tc>
      </w:tr>
      <w:tr w:rsidR="002923AC" w:rsidRPr="00D07C7B" w14:paraId="5D55AB57" w14:textId="77777777" w:rsidTr="002923AC">
        <w:tblPrEx>
          <w:tblCellMar>
            <w:top w:w="0" w:type="dxa"/>
            <w:left w:w="0" w:type="dxa"/>
            <w:bottom w:w="0" w:type="dxa"/>
            <w:right w:w="0" w:type="dxa"/>
          </w:tblCellMar>
        </w:tblPrEx>
        <w:trPr>
          <w:trHeight w:hRule="exact" w:val="307"/>
        </w:trPr>
        <w:tc>
          <w:tcPr>
            <w:tcW w:w="1176" w:type="dxa"/>
            <w:tcBorders>
              <w:top w:val="single" w:sz="5" w:space="0" w:color="auto"/>
              <w:left w:val="single" w:sz="5" w:space="0" w:color="auto"/>
              <w:bottom w:val="nil"/>
              <w:right w:val="single" w:sz="5" w:space="0" w:color="auto"/>
            </w:tcBorders>
            <w:vAlign w:val="center"/>
          </w:tcPr>
          <w:p w14:paraId="138B272B" w14:textId="77777777" w:rsidR="002923AC" w:rsidRPr="00D07C7B" w:rsidRDefault="00BA70F8" w:rsidP="00D922D9">
            <w:pPr>
              <w:jc w:val="center"/>
              <w:rPr>
                <w:sz w:val="22"/>
                <w:szCs w:val="22"/>
              </w:rPr>
            </w:pPr>
            <w:r w:rsidRPr="00D07C7B">
              <w:rPr>
                <w:sz w:val="22"/>
                <w:szCs w:val="22"/>
              </w:rPr>
              <w:t>F</w:t>
            </w:r>
          </w:p>
        </w:tc>
        <w:tc>
          <w:tcPr>
            <w:tcW w:w="3005" w:type="dxa"/>
            <w:tcBorders>
              <w:top w:val="single" w:sz="5" w:space="0" w:color="auto"/>
              <w:left w:val="single" w:sz="5" w:space="0" w:color="auto"/>
              <w:bottom w:val="nil"/>
              <w:right w:val="single" w:sz="5" w:space="0" w:color="auto"/>
            </w:tcBorders>
            <w:vAlign w:val="center"/>
          </w:tcPr>
          <w:p w14:paraId="5C6A495A" w14:textId="77777777" w:rsidR="002923AC" w:rsidRPr="00D07C7B" w:rsidRDefault="002923AC" w:rsidP="00D922D9">
            <w:pPr>
              <w:ind w:left="76"/>
              <w:rPr>
                <w:sz w:val="22"/>
                <w:szCs w:val="22"/>
              </w:rPr>
            </w:pPr>
            <w:r w:rsidRPr="00D07C7B">
              <w:rPr>
                <w:sz w:val="22"/>
                <w:szCs w:val="22"/>
              </w:rPr>
              <w:t>Corneal Tissue Acquisition;</w:t>
            </w:r>
          </w:p>
        </w:tc>
        <w:tc>
          <w:tcPr>
            <w:tcW w:w="5035" w:type="dxa"/>
            <w:tcBorders>
              <w:top w:val="single" w:sz="5" w:space="0" w:color="auto"/>
              <w:left w:val="single" w:sz="5" w:space="0" w:color="auto"/>
              <w:bottom w:val="nil"/>
              <w:right w:val="single" w:sz="5" w:space="0" w:color="auto"/>
            </w:tcBorders>
            <w:vAlign w:val="center"/>
          </w:tcPr>
          <w:p w14:paraId="748CEC64" w14:textId="77777777" w:rsidR="002923AC" w:rsidRPr="00D07C7B" w:rsidRDefault="002923AC" w:rsidP="00D922D9">
            <w:pPr>
              <w:ind w:left="71"/>
              <w:rPr>
                <w:sz w:val="22"/>
                <w:szCs w:val="22"/>
              </w:rPr>
            </w:pPr>
            <w:r w:rsidRPr="00D07C7B">
              <w:rPr>
                <w:sz w:val="22"/>
                <w:szCs w:val="22"/>
              </w:rPr>
              <w:t>Not paid under OPPS. Paid at</w:t>
            </w:r>
            <w:r w:rsidR="00646433" w:rsidRPr="00D07C7B">
              <w:rPr>
                <w:sz w:val="22"/>
                <w:szCs w:val="22"/>
              </w:rPr>
              <w:t xml:space="preserve"> reasonable cost.</w:t>
            </w:r>
          </w:p>
        </w:tc>
      </w:tr>
      <w:tr w:rsidR="002923AC" w:rsidRPr="00D07C7B" w14:paraId="5A46ED10" w14:textId="77777777" w:rsidTr="002923AC">
        <w:tblPrEx>
          <w:tblCellMar>
            <w:top w:w="0" w:type="dxa"/>
            <w:left w:w="0" w:type="dxa"/>
            <w:bottom w:w="0" w:type="dxa"/>
            <w:right w:w="0" w:type="dxa"/>
          </w:tblCellMar>
        </w:tblPrEx>
        <w:trPr>
          <w:trHeight w:hRule="exact" w:val="250"/>
        </w:trPr>
        <w:tc>
          <w:tcPr>
            <w:tcW w:w="1176" w:type="dxa"/>
            <w:tcBorders>
              <w:top w:val="nil"/>
              <w:left w:val="single" w:sz="5" w:space="0" w:color="auto"/>
              <w:bottom w:val="nil"/>
              <w:right w:val="single" w:sz="5" w:space="0" w:color="auto"/>
            </w:tcBorders>
            <w:vAlign w:val="center"/>
          </w:tcPr>
          <w:p w14:paraId="3A9B21EA" w14:textId="77777777" w:rsidR="002923AC" w:rsidRPr="00D07C7B" w:rsidRDefault="002923AC" w:rsidP="00D922D9">
            <w:pPr>
              <w:jc w:val="center"/>
              <w:rPr>
                <w:sz w:val="22"/>
                <w:szCs w:val="22"/>
              </w:rPr>
            </w:pPr>
          </w:p>
        </w:tc>
        <w:tc>
          <w:tcPr>
            <w:tcW w:w="3005" w:type="dxa"/>
            <w:tcBorders>
              <w:top w:val="nil"/>
              <w:left w:val="single" w:sz="5" w:space="0" w:color="auto"/>
              <w:bottom w:val="nil"/>
              <w:right w:val="single" w:sz="5" w:space="0" w:color="auto"/>
            </w:tcBorders>
            <w:vAlign w:val="center"/>
          </w:tcPr>
          <w:p w14:paraId="6C70EAC4" w14:textId="77777777" w:rsidR="002923AC" w:rsidRPr="00D07C7B" w:rsidRDefault="002923AC" w:rsidP="00D922D9">
            <w:pPr>
              <w:ind w:left="76"/>
              <w:rPr>
                <w:sz w:val="22"/>
                <w:szCs w:val="22"/>
              </w:rPr>
            </w:pPr>
            <w:r w:rsidRPr="00D07C7B">
              <w:rPr>
                <w:sz w:val="22"/>
                <w:szCs w:val="22"/>
              </w:rPr>
              <w:t>Certain CRNA Services and</w:t>
            </w:r>
          </w:p>
        </w:tc>
        <w:tc>
          <w:tcPr>
            <w:tcW w:w="5035" w:type="dxa"/>
            <w:tcBorders>
              <w:top w:val="nil"/>
              <w:left w:val="single" w:sz="5" w:space="0" w:color="auto"/>
              <w:bottom w:val="nil"/>
              <w:right w:val="single" w:sz="5" w:space="0" w:color="auto"/>
            </w:tcBorders>
            <w:vAlign w:val="center"/>
          </w:tcPr>
          <w:p w14:paraId="42EB5C76" w14:textId="77777777" w:rsidR="002923AC" w:rsidRPr="00D07C7B" w:rsidRDefault="002923AC" w:rsidP="00D922D9">
            <w:pPr>
              <w:ind w:left="71"/>
              <w:rPr>
                <w:sz w:val="22"/>
                <w:szCs w:val="22"/>
              </w:rPr>
            </w:pPr>
          </w:p>
        </w:tc>
      </w:tr>
      <w:tr w:rsidR="002923AC" w:rsidRPr="00D07C7B" w14:paraId="25C3F9B4" w14:textId="77777777" w:rsidTr="002923AC">
        <w:tblPrEx>
          <w:tblCellMar>
            <w:top w:w="0" w:type="dxa"/>
            <w:left w:w="0" w:type="dxa"/>
            <w:bottom w:w="0" w:type="dxa"/>
            <w:right w:w="0" w:type="dxa"/>
          </w:tblCellMar>
        </w:tblPrEx>
        <w:trPr>
          <w:trHeight w:hRule="exact" w:val="389"/>
        </w:trPr>
        <w:tc>
          <w:tcPr>
            <w:tcW w:w="1176" w:type="dxa"/>
            <w:tcBorders>
              <w:top w:val="nil"/>
              <w:left w:val="single" w:sz="5" w:space="0" w:color="auto"/>
              <w:bottom w:val="single" w:sz="5" w:space="0" w:color="auto"/>
              <w:right w:val="single" w:sz="5" w:space="0" w:color="auto"/>
            </w:tcBorders>
            <w:vAlign w:val="center"/>
          </w:tcPr>
          <w:p w14:paraId="6E01629D" w14:textId="77777777" w:rsidR="002923AC" w:rsidRPr="00D07C7B" w:rsidRDefault="002923AC" w:rsidP="00D922D9">
            <w:pPr>
              <w:jc w:val="center"/>
              <w:rPr>
                <w:sz w:val="22"/>
                <w:szCs w:val="22"/>
              </w:rPr>
            </w:pPr>
          </w:p>
        </w:tc>
        <w:tc>
          <w:tcPr>
            <w:tcW w:w="3005" w:type="dxa"/>
            <w:tcBorders>
              <w:top w:val="nil"/>
              <w:left w:val="single" w:sz="5" w:space="0" w:color="auto"/>
              <w:bottom w:val="single" w:sz="5" w:space="0" w:color="auto"/>
              <w:right w:val="single" w:sz="5" w:space="0" w:color="auto"/>
            </w:tcBorders>
            <w:vAlign w:val="center"/>
          </w:tcPr>
          <w:p w14:paraId="46311F24" w14:textId="77777777" w:rsidR="002923AC" w:rsidRPr="00D07C7B" w:rsidRDefault="002923AC" w:rsidP="00D922D9">
            <w:pPr>
              <w:ind w:left="76"/>
              <w:rPr>
                <w:sz w:val="22"/>
                <w:szCs w:val="22"/>
              </w:rPr>
            </w:pPr>
            <w:r w:rsidRPr="00D07C7B">
              <w:rPr>
                <w:sz w:val="22"/>
                <w:szCs w:val="22"/>
              </w:rPr>
              <w:t>Hepatitis B Vaccines</w:t>
            </w:r>
          </w:p>
        </w:tc>
        <w:tc>
          <w:tcPr>
            <w:tcW w:w="5035" w:type="dxa"/>
            <w:tcBorders>
              <w:top w:val="nil"/>
              <w:left w:val="single" w:sz="5" w:space="0" w:color="auto"/>
              <w:bottom w:val="single" w:sz="5" w:space="0" w:color="auto"/>
              <w:right w:val="single" w:sz="5" w:space="0" w:color="auto"/>
            </w:tcBorders>
            <w:vAlign w:val="center"/>
          </w:tcPr>
          <w:p w14:paraId="65847687" w14:textId="77777777" w:rsidR="002923AC" w:rsidRPr="00D07C7B" w:rsidRDefault="002923AC" w:rsidP="00D922D9">
            <w:pPr>
              <w:ind w:left="71"/>
              <w:rPr>
                <w:sz w:val="22"/>
                <w:szCs w:val="22"/>
              </w:rPr>
            </w:pPr>
          </w:p>
        </w:tc>
      </w:tr>
      <w:tr w:rsidR="002923AC" w:rsidRPr="00D07C7B" w14:paraId="247315DC" w14:textId="77777777" w:rsidTr="002923AC">
        <w:tblPrEx>
          <w:tblCellMar>
            <w:top w:w="0" w:type="dxa"/>
            <w:left w:w="0" w:type="dxa"/>
            <w:bottom w:w="0" w:type="dxa"/>
            <w:right w:w="0" w:type="dxa"/>
          </w:tblCellMar>
        </w:tblPrEx>
        <w:trPr>
          <w:trHeight w:hRule="exact" w:val="316"/>
        </w:trPr>
        <w:tc>
          <w:tcPr>
            <w:tcW w:w="1176" w:type="dxa"/>
            <w:tcBorders>
              <w:top w:val="single" w:sz="5" w:space="0" w:color="auto"/>
              <w:left w:val="single" w:sz="5" w:space="0" w:color="auto"/>
              <w:bottom w:val="nil"/>
              <w:right w:val="single" w:sz="5" w:space="0" w:color="auto"/>
            </w:tcBorders>
            <w:vAlign w:val="center"/>
          </w:tcPr>
          <w:p w14:paraId="6A4F2E01" w14:textId="77777777" w:rsidR="002923AC" w:rsidRPr="00D07C7B" w:rsidRDefault="00BA70F8" w:rsidP="00D922D9">
            <w:pPr>
              <w:jc w:val="center"/>
              <w:rPr>
                <w:sz w:val="22"/>
                <w:szCs w:val="22"/>
              </w:rPr>
            </w:pPr>
            <w:r w:rsidRPr="00D07C7B">
              <w:rPr>
                <w:sz w:val="22"/>
                <w:szCs w:val="22"/>
              </w:rPr>
              <w:t>G</w:t>
            </w:r>
          </w:p>
        </w:tc>
        <w:tc>
          <w:tcPr>
            <w:tcW w:w="3005" w:type="dxa"/>
            <w:tcBorders>
              <w:top w:val="single" w:sz="5" w:space="0" w:color="auto"/>
              <w:left w:val="single" w:sz="5" w:space="0" w:color="auto"/>
              <w:bottom w:val="nil"/>
              <w:right w:val="single" w:sz="5" w:space="0" w:color="auto"/>
            </w:tcBorders>
            <w:vAlign w:val="center"/>
          </w:tcPr>
          <w:p w14:paraId="7AA4BE5E" w14:textId="77777777" w:rsidR="002923AC" w:rsidRPr="00D07C7B" w:rsidRDefault="002923AC" w:rsidP="00D922D9">
            <w:pPr>
              <w:ind w:left="76"/>
              <w:rPr>
                <w:sz w:val="22"/>
                <w:szCs w:val="22"/>
              </w:rPr>
            </w:pPr>
            <w:r w:rsidRPr="00D07C7B">
              <w:rPr>
                <w:sz w:val="22"/>
                <w:szCs w:val="22"/>
              </w:rPr>
              <w:t>Pass-Through Drugs and</w:t>
            </w:r>
          </w:p>
        </w:tc>
        <w:tc>
          <w:tcPr>
            <w:tcW w:w="5035" w:type="dxa"/>
            <w:tcBorders>
              <w:top w:val="single" w:sz="5" w:space="0" w:color="auto"/>
              <w:left w:val="single" w:sz="5" w:space="0" w:color="auto"/>
              <w:bottom w:val="nil"/>
              <w:right w:val="single" w:sz="5" w:space="0" w:color="auto"/>
            </w:tcBorders>
            <w:vAlign w:val="center"/>
          </w:tcPr>
          <w:p w14:paraId="1D280C78" w14:textId="77777777" w:rsidR="002923AC" w:rsidRPr="00D07C7B" w:rsidRDefault="002923AC" w:rsidP="00D922D9">
            <w:pPr>
              <w:ind w:left="71"/>
              <w:rPr>
                <w:sz w:val="22"/>
                <w:szCs w:val="22"/>
              </w:rPr>
            </w:pPr>
            <w:r w:rsidRPr="00D07C7B">
              <w:rPr>
                <w:sz w:val="22"/>
                <w:szCs w:val="22"/>
              </w:rPr>
              <w:t>Paid under OPPS; Separate APC</w:t>
            </w:r>
            <w:r w:rsidR="00646433" w:rsidRPr="00D07C7B">
              <w:rPr>
                <w:sz w:val="22"/>
                <w:szCs w:val="22"/>
              </w:rPr>
              <w:t xml:space="preserve"> payment includes</w:t>
            </w:r>
          </w:p>
        </w:tc>
      </w:tr>
      <w:tr w:rsidR="002923AC" w:rsidRPr="00D07C7B" w14:paraId="01709B67" w14:textId="77777777" w:rsidTr="002923AC">
        <w:tblPrEx>
          <w:tblCellMar>
            <w:top w:w="0" w:type="dxa"/>
            <w:left w:w="0" w:type="dxa"/>
            <w:bottom w:w="0" w:type="dxa"/>
            <w:right w:w="0" w:type="dxa"/>
          </w:tblCellMar>
        </w:tblPrEx>
        <w:trPr>
          <w:trHeight w:hRule="exact" w:val="317"/>
        </w:trPr>
        <w:tc>
          <w:tcPr>
            <w:tcW w:w="1176" w:type="dxa"/>
            <w:tcBorders>
              <w:top w:val="nil"/>
              <w:left w:val="single" w:sz="5" w:space="0" w:color="auto"/>
              <w:bottom w:val="single" w:sz="4" w:space="0" w:color="auto"/>
              <w:right w:val="single" w:sz="5" w:space="0" w:color="auto"/>
            </w:tcBorders>
            <w:vAlign w:val="center"/>
          </w:tcPr>
          <w:p w14:paraId="6E1A7096" w14:textId="77777777" w:rsidR="002923AC" w:rsidRPr="00D07C7B" w:rsidRDefault="002923AC" w:rsidP="00D922D9">
            <w:pPr>
              <w:jc w:val="center"/>
              <w:rPr>
                <w:sz w:val="22"/>
                <w:szCs w:val="22"/>
              </w:rPr>
            </w:pPr>
          </w:p>
        </w:tc>
        <w:tc>
          <w:tcPr>
            <w:tcW w:w="3005" w:type="dxa"/>
            <w:tcBorders>
              <w:top w:val="nil"/>
              <w:left w:val="single" w:sz="5" w:space="0" w:color="auto"/>
              <w:bottom w:val="single" w:sz="4" w:space="0" w:color="auto"/>
              <w:right w:val="single" w:sz="5" w:space="0" w:color="auto"/>
            </w:tcBorders>
            <w:vAlign w:val="center"/>
          </w:tcPr>
          <w:p w14:paraId="075E1844" w14:textId="77777777" w:rsidR="002923AC" w:rsidRPr="00D07C7B" w:rsidRDefault="002923AC" w:rsidP="00D922D9">
            <w:pPr>
              <w:ind w:left="76"/>
              <w:rPr>
                <w:sz w:val="22"/>
                <w:szCs w:val="22"/>
              </w:rPr>
            </w:pPr>
            <w:r w:rsidRPr="00D07C7B">
              <w:rPr>
                <w:sz w:val="22"/>
                <w:szCs w:val="22"/>
              </w:rPr>
              <w:t>Biologicals</w:t>
            </w:r>
          </w:p>
        </w:tc>
        <w:tc>
          <w:tcPr>
            <w:tcW w:w="5035" w:type="dxa"/>
            <w:tcBorders>
              <w:top w:val="nil"/>
              <w:left w:val="single" w:sz="5" w:space="0" w:color="auto"/>
              <w:bottom w:val="single" w:sz="4" w:space="0" w:color="auto"/>
              <w:right w:val="single" w:sz="5" w:space="0" w:color="auto"/>
            </w:tcBorders>
            <w:vAlign w:val="center"/>
          </w:tcPr>
          <w:p w14:paraId="3FD5A03A" w14:textId="77777777" w:rsidR="002923AC" w:rsidRPr="00D07C7B" w:rsidRDefault="002923AC" w:rsidP="00D922D9">
            <w:pPr>
              <w:ind w:left="71"/>
              <w:rPr>
                <w:sz w:val="22"/>
                <w:szCs w:val="22"/>
              </w:rPr>
            </w:pPr>
            <w:r w:rsidRPr="00D07C7B">
              <w:rPr>
                <w:sz w:val="22"/>
                <w:szCs w:val="22"/>
              </w:rPr>
              <w:t>pass-through amount.</w:t>
            </w:r>
          </w:p>
        </w:tc>
      </w:tr>
      <w:tr w:rsidR="002923AC" w:rsidRPr="00D07C7B" w14:paraId="715D3CC0" w14:textId="77777777" w:rsidTr="002923AC">
        <w:tblPrEx>
          <w:tblCellMar>
            <w:top w:w="0" w:type="dxa"/>
            <w:left w:w="0" w:type="dxa"/>
            <w:bottom w:w="0" w:type="dxa"/>
            <w:right w:w="0" w:type="dxa"/>
          </w:tblCellMar>
        </w:tblPrEx>
        <w:trPr>
          <w:trHeight w:hRule="exact" w:val="312"/>
        </w:trPr>
        <w:tc>
          <w:tcPr>
            <w:tcW w:w="1176" w:type="dxa"/>
            <w:tcBorders>
              <w:top w:val="single" w:sz="4" w:space="0" w:color="auto"/>
              <w:left w:val="single" w:sz="5" w:space="0" w:color="auto"/>
              <w:bottom w:val="nil"/>
              <w:right w:val="single" w:sz="5" w:space="0" w:color="auto"/>
            </w:tcBorders>
            <w:vAlign w:val="center"/>
          </w:tcPr>
          <w:p w14:paraId="58067916" w14:textId="77777777" w:rsidR="002923AC" w:rsidRPr="00D07C7B" w:rsidRDefault="00BA70F8" w:rsidP="00D922D9">
            <w:pPr>
              <w:jc w:val="center"/>
              <w:rPr>
                <w:sz w:val="22"/>
                <w:szCs w:val="22"/>
              </w:rPr>
            </w:pPr>
            <w:r w:rsidRPr="00D07C7B">
              <w:rPr>
                <w:sz w:val="22"/>
                <w:szCs w:val="22"/>
              </w:rPr>
              <w:t>H</w:t>
            </w:r>
          </w:p>
        </w:tc>
        <w:tc>
          <w:tcPr>
            <w:tcW w:w="3005" w:type="dxa"/>
            <w:tcBorders>
              <w:top w:val="single" w:sz="4" w:space="0" w:color="auto"/>
              <w:left w:val="single" w:sz="5" w:space="0" w:color="auto"/>
              <w:bottom w:val="nil"/>
              <w:right w:val="single" w:sz="5" w:space="0" w:color="auto"/>
            </w:tcBorders>
            <w:vAlign w:val="center"/>
          </w:tcPr>
          <w:p w14:paraId="0B602374" w14:textId="77777777" w:rsidR="002923AC" w:rsidRPr="00D07C7B" w:rsidRDefault="002923AC" w:rsidP="00D922D9">
            <w:pPr>
              <w:ind w:left="76"/>
              <w:rPr>
                <w:sz w:val="22"/>
                <w:szCs w:val="22"/>
              </w:rPr>
            </w:pPr>
            <w:r w:rsidRPr="00D07C7B">
              <w:rPr>
                <w:sz w:val="22"/>
                <w:szCs w:val="22"/>
              </w:rPr>
              <w:t>(1) Pass-Through Device</w:t>
            </w:r>
          </w:p>
        </w:tc>
        <w:tc>
          <w:tcPr>
            <w:tcW w:w="5035" w:type="dxa"/>
            <w:tcBorders>
              <w:top w:val="single" w:sz="4" w:space="0" w:color="auto"/>
              <w:left w:val="single" w:sz="5" w:space="0" w:color="auto"/>
              <w:bottom w:val="nil"/>
              <w:right w:val="single" w:sz="5" w:space="0" w:color="auto"/>
            </w:tcBorders>
            <w:vAlign w:val="center"/>
          </w:tcPr>
          <w:p w14:paraId="023CCBA5" w14:textId="77777777" w:rsidR="002923AC" w:rsidRPr="00D07C7B" w:rsidRDefault="002923AC" w:rsidP="00D922D9">
            <w:pPr>
              <w:ind w:left="71"/>
              <w:rPr>
                <w:sz w:val="22"/>
                <w:szCs w:val="22"/>
              </w:rPr>
            </w:pPr>
            <w:r w:rsidRPr="00D07C7B">
              <w:rPr>
                <w:sz w:val="22"/>
                <w:szCs w:val="22"/>
              </w:rPr>
              <w:t>(1) Separate cost-based pass-through</w:t>
            </w:r>
            <w:r w:rsidR="00646433" w:rsidRPr="00D07C7B">
              <w:rPr>
                <w:sz w:val="22"/>
                <w:szCs w:val="22"/>
              </w:rPr>
              <w:t xml:space="preserve"> payment;</w:t>
            </w:r>
          </w:p>
        </w:tc>
      </w:tr>
      <w:tr w:rsidR="002923AC" w:rsidRPr="00D07C7B" w14:paraId="46D36BD2" w14:textId="77777777" w:rsidTr="002923AC">
        <w:tblPrEx>
          <w:tblCellMar>
            <w:top w:w="0" w:type="dxa"/>
            <w:left w:w="0" w:type="dxa"/>
            <w:bottom w:w="0" w:type="dxa"/>
            <w:right w:w="0" w:type="dxa"/>
          </w:tblCellMar>
        </w:tblPrEx>
        <w:trPr>
          <w:trHeight w:hRule="exact" w:val="274"/>
        </w:trPr>
        <w:tc>
          <w:tcPr>
            <w:tcW w:w="1176" w:type="dxa"/>
            <w:tcBorders>
              <w:top w:val="nil"/>
              <w:left w:val="single" w:sz="5" w:space="0" w:color="auto"/>
              <w:bottom w:val="nil"/>
              <w:right w:val="single" w:sz="5" w:space="0" w:color="auto"/>
            </w:tcBorders>
            <w:vAlign w:val="center"/>
          </w:tcPr>
          <w:p w14:paraId="20F07A5B" w14:textId="77777777" w:rsidR="002923AC" w:rsidRPr="00D07C7B" w:rsidRDefault="002923AC" w:rsidP="00D922D9">
            <w:pPr>
              <w:jc w:val="center"/>
              <w:rPr>
                <w:sz w:val="22"/>
                <w:szCs w:val="22"/>
              </w:rPr>
            </w:pPr>
          </w:p>
        </w:tc>
        <w:tc>
          <w:tcPr>
            <w:tcW w:w="3005" w:type="dxa"/>
            <w:tcBorders>
              <w:top w:val="nil"/>
              <w:left w:val="single" w:sz="5" w:space="0" w:color="auto"/>
              <w:bottom w:val="nil"/>
              <w:right w:val="single" w:sz="5" w:space="0" w:color="auto"/>
            </w:tcBorders>
            <w:vAlign w:val="center"/>
          </w:tcPr>
          <w:p w14:paraId="4492AF21" w14:textId="77777777" w:rsidR="002923AC" w:rsidRPr="00D07C7B" w:rsidRDefault="002923AC" w:rsidP="00D922D9">
            <w:pPr>
              <w:ind w:left="76"/>
              <w:rPr>
                <w:sz w:val="22"/>
                <w:szCs w:val="22"/>
              </w:rPr>
            </w:pPr>
            <w:r w:rsidRPr="00D07C7B">
              <w:rPr>
                <w:sz w:val="22"/>
                <w:szCs w:val="22"/>
              </w:rPr>
              <w:t>Categories</w:t>
            </w:r>
          </w:p>
        </w:tc>
        <w:tc>
          <w:tcPr>
            <w:tcW w:w="5035" w:type="dxa"/>
            <w:tcBorders>
              <w:top w:val="nil"/>
              <w:left w:val="single" w:sz="5" w:space="0" w:color="auto"/>
              <w:bottom w:val="nil"/>
              <w:right w:val="single" w:sz="5" w:space="0" w:color="auto"/>
            </w:tcBorders>
            <w:vAlign w:val="center"/>
          </w:tcPr>
          <w:p w14:paraId="4A55560F" w14:textId="77777777" w:rsidR="002923AC" w:rsidRPr="00D07C7B" w:rsidRDefault="002923AC" w:rsidP="00D922D9">
            <w:pPr>
              <w:ind w:left="71"/>
              <w:rPr>
                <w:sz w:val="22"/>
                <w:szCs w:val="22"/>
              </w:rPr>
            </w:pPr>
            <w:r w:rsidRPr="00D07C7B">
              <w:rPr>
                <w:sz w:val="22"/>
                <w:szCs w:val="22"/>
              </w:rPr>
              <w:t>Not subject to coinsurance.</w:t>
            </w:r>
          </w:p>
        </w:tc>
      </w:tr>
      <w:tr w:rsidR="002923AC" w:rsidRPr="00D07C7B" w14:paraId="1163DB38" w14:textId="77777777" w:rsidTr="002923AC">
        <w:tblPrEx>
          <w:tblCellMar>
            <w:top w:w="0" w:type="dxa"/>
            <w:left w:w="0" w:type="dxa"/>
            <w:bottom w:w="0" w:type="dxa"/>
            <w:right w:w="0" w:type="dxa"/>
          </w:tblCellMar>
        </w:tblPrEx>
        <w:trPr>
          <w:trHeight w:hRule="exact" w:val="249"/>
        </w:trPr>
        <w:tc>
          <w:tcPr>
            <w:tcW w:w="1176" w:type="dxa"/>
            <w:tcBorders>
              <w:top w:val="nil"/>
              <w:left w:val="single" w:sz="5" w:space="0" w:color="auto"/>
              <w:bottom w:val="nil"/>
              <w:right w:val="single" w:sz="5" w:space="0" w:color="auto"/>
            </w:tcBorders>
            <w:vAlign w:val="center"/>
          </w:tcPr>
          <w:p w14:paraId="37DC201F" w14:textId="77777777" w:rsidR="002923AC" w:rsidRPr="00D07C7B" w:rsidRDefault="002923AC" w:rsidP="00D922D9">
            <w:pPr>
              <w:jc w:val="center"/>
              <w:rPr>
                <w:sz w:val="22"/>
                <w:szCs w:val="22"/>
              </w:rPr>
            </w:pPr>
          </w:p>
        </w:tc>
        <w:tc>
          <w:tcPr>
            <w:tcW w:w="3005" w:type="dxa"/>
            <w:tcBorders>
              <w:top w:val="nil"/>
              <w:left w:val="single" w:sz="5" w:space="0" w:color="auto"/>
              <w:bottom w:val="nil"/>
              <w:right w:val="single" w:sz="5" w:space="0" w:color="auto"/>
            </w:tcBorders>
            <w:vAlign w:val="center"/>
          </w:tcPr>
          <w:p w14:paraId="12C90E05" w14:textId="77777777" w:rsidR="002923AC" w:rsidRPr="00D07C7B" w:rsidRDefault="002923AC" w:rsidP="00D922D9">
            <w:pPr>
              <w:ind w:left="76"/>
              <w:rPr>
                <w:sz w:val="22"/>
                <w:szCs w:val="22"/>
              </w:rPr>
            </w:pPr>
            <w:r w:rsidRPr="00D07C7B">
              <w:rPr>
                <w:sz w:val="22"/>
                <w:szCs w:val="22"/>
              </w:rPr>
              <w:t>(2) Radiopharmaceutical</w:t>
            </w:r>
          </w:p>
        </w:tc>
        <w:tc>
          <w:tcPr>
            <w:tcW w:w="5035" w:type="dxa"/>
            <w:tcBorders>
              <w:top w:val="nil"/>
              <w:left w:val="single" w:sz="5" w:space="0" w:color="auto"/>
              <w:bottom w:val="nil"/>
              <w:right w:val="single" w:sz="5" w:space="0" w:color="auto"/>
            </w:tcBorders>
            <w:vAlign w:val="center"/>
          </w:tcPr>
          <w:p w14:paraId="462B979A" w14:textId="77777777" w:rsidR="002923AC" w:rsidRPr="00D07C7B" w:rsidRDefault="002923AC" w:rsidP="00D922D9">
            <w:pPr>
              <w:ind w:left="71"/>
              <w:rPr>
                <w:sz w:val="22"/>
                <w:szCs w:val="22"/>
              </w:rPr>
            </w:pPr>
            <w:r w:rsidRPr="00D07C7B">
              <w:rPr>
                <w:sz w:val="22"/>
                <w:szCs w:val="22"/>
              </w:rPr>
              <w:t>(2) Separate cost-based non-pass</w:t>
            </w:r>
            <w:r w:rsidRPr="00D07C7B">
              <w:rPr>
                <w:sz w:val="22"/>
                <w:szCs w:val="22"/>
              </w:rPr>
              <w:noBreakHyphen/>
            </w:r>
          </w:p>
        </w:tc>
      </w:tr>
      <w:tr w:rsidR="002923AC" w:rsidRPr="00D07C7B" w14:paraId="2CC30E92" w14:textId="77777777" w:rsidTr="00646433">
        <w:tblPrEx>
          <w:tblCellMar>
            <w:top w:w="0" w:type="dxa"/>
            <w:left w:w="0" w:type="dxa"/>
            <w:bottom w:w="0" w:type="dxa"/>
            <w:right w:w="0" w:type="dxa"/>
          </w:tblCellMar>
        </w:tblPrEx>
        <w:trPr>
          <w:trHeight w:hRule="exact" w:val="360"/>
        </w:trPr>
        <w:tc>
          <w:tcPr>
            <w:tcW w:w="1176" w:type="dxa"/>
            <w:tcBorders>
              <w:top w:val="nil"/>
              <w:left w:val="single" w:sz="5" w:space="0" w:color="auto"/>
              <w:bottom w:val="single" w:sz="4" w:space="0" w:color="auto"/>
              <w:right w:val="single" w:sz="5" w:space="0" w:color="auto"/>
            </w:tcBorders>
            <w:vAlign w:val="center"/>
          </w:tcPr>
          <w:p w14:paraId="3EDDB8E1" w14:textId="77777777" w:rsidR="002923AC" w:rsidRPr="00D07C7B" w:rsidRDefault="002923AC" w:rsidP="00D922D9">
            <w:pPr>
              <w:jc w:val="center"/>
              <w:rPr>
                <w:sz w:val="22"/>
                <w:szCs w:val="22"/>
              </w:rPr>
            </w:pPr>
          </w:p>
        </w:tc>
        <w:tc>
          <w:tcPr>
            <w:tcW w:w="3005" w:type="dxa"/>
            <w:tcBorders>
              <w:top w:val="nil"/>
              <w:left w:val="single" w:sz="5" w:space="0" w:color="auto"/>
              <w:bottom w:val="single" w:sz="4" w:space="0" w:color="auto"/>
              <w:right w:val="single" w:sz="5" w:space="0" w:color="auto"/>
            </w:tcBorders>
          </w:tcPr>
          <w:p w14:paraId="5B0A58CB" w14:textId="77777777" w:rsidR="002923AC" w:rsidRPr="00D07C7B" w:rsidRDefault="002923AC" w:rsidP="00D922D9">
            <w:pPr>
              <w:ind w:left="76"/>
              <w:rPr>
                <w:sz w:val="22"/>
                <w:szCs w:val="22"/>
              </w:rPr>
            </w:pPr>
            <w:r w:rsidRPr="00D07C7B">
              <w:rPr>
                <w:sz w:val="22"/>
                <w:szCs w:val="22"/>
              </w:rPr>
              <w:t>Agents</w:t>
            </w:r>
          </w:p>
        </w:tc>
        <w:tc>
          <w:tcPr>
            <w:tcW w:w="5035" w:type="dxa"/>
            <w:tcBorders>
              <w:top w:val="nil"/>
              <w:left w:val="single" w:sz="5" w:space="0" w:color="auto"/>
              <w:bottom w:val="single" w:sz="4" w:space="0" w:color="auto"/>
              <w:right w:val="single" w:sz="5" w:space="0" w:color="auto"/>
            </w:tcBorders>
          </w:tcPr>
          <w:p w14:paraId="36FD4168" w14:textId="77777777" w:rsidR="002923AC" w:rsidRPr="00D07C7B" w:rsidRDefault="002923AC" w:rsidP="00D922D9">
            <w:pPr>
              <w:ind w:left="71"/>
              <w:rPr>
                <w:sz w:val="22"/>
                <w:szCs w:val="22"/>
              </w:rPr>
            </w:pPr>
            <w:r w:rsidRPr="00D07C7B">
              <w:rPr>
                <w:sz w:val="22"/>
                <w:szCs w:val="22"/>
              </w:rPr>
              <w:t>through payment.</w:t>
            </w:r>
          </w:p>
        </w:tc>
      </w:tr>
      <w:tr w:rsidR="008E3178" w:rsidRPr="00D07C7B" w14:paraId="1D5B751A" w14:textId="77777777" w:rsidTr="00646433">
        <w:tblPrEx>
          <w:tblCellMar>
            <w:top w:w="0" w:type="dxa"/>
            <w:left w:w="0" w:type="dxa"/>
            <w:bottom w:w="0" w:type="dxa"/>
            <w:right w:w="0" w:type="dxa"/>
          </w:tblCellMar>
        </w:tblPrEx>
        <w:trPr>
          <w:trHeight w:hRule="exact" w:val="360"/>
        </w:trPr>
        <w:tc>
          <w:tcPr>
            <w:tcW w:w="1176" w:type="dxa"/>
            <w:tcBorders>
              <w:top w:val="nil"/>
              <w:left w:val="single" w:sz="5" w:space="0" w:color="auto"/>
              <w:bottom w:val="single" w:sz="4" w:space="0" w:color="auto"/>
              <w:right w:val="single" w:sz="5" w:space="0" w:color="auto"/>
            </w:tcBorders>
            <w:vAlign w:val="center"/>
          </w:tcPr>
          <w:p w14:paraId="5212BE12" w14:textId="77777777" w:rsidR="008E3178" w:rsidRPr="00D07C7B" w:rsidRDefault="008E3178" w:rsidP="00D922D9">
            <w:pPr>
              <w:jc w:val="center"/>
              <w:rPr>
                <w:sz w:val="22"/>
                <w:szCs w:val="22"/>
              </w:rPr>
            </w:pPr>
            <w:r>
              <w:rPr>
                <w:sz w:val="22"/>
                <w:szCs w:val="22"/>
              </w:rPr>
              <w:t>J</w:t>
            </w:r>
          </w:p>
        </w:tc>
        <w:tc>
          <w:tcPr>
            <w:tcW w:w="3005" w:type="dxa"/>
            <w:tcBorders>
              <w:top w:val="nil"/>
              <w:left w:val="single" w:sz="5" w:space="0" w:color="auto"/>
              <w:bottom w:val="single" w:sz="4" w:space="0" w:color="auto"/>
              <w:right w:val="single" w:sz="5" w:space="0" w:color="auto"/>
            </w:tcBorders>
          </w:tcPr>
          <w:p w14:paraId="341299DF" w14:textId="77777777" w:rsidR="008E3178" w:rsidRPr="00D07C7B" w:rsidRDefault="008E3178" w:rsidP="00D922D9">
            <w:pPr>
              <w:ind w:left="76"/>
              <w:rPr>
                <w:sz w:val="22"/>
                <w:szCs w:val="22"/>
              </w:rPr>
            </w:pPr>
            <w:r>
              <w:rPr>
                <w:sz w:val="22"/>
                <w:szCs w:val="22"/>
              </w:rPr>
              <w:t>Hospital Part B Services</w:t>
            </w:r>
          </w:p>
        </w:tc>
        <w:tc>
          <w:tcPr>
            <w:tcW w:w="5035" w:type="dxa"/>
            <w:tcBorders>
              <w:top w:val="nil"/>
              <w:left w:val="single" w:sz="5" w:space="0" w:color="auto"/>
              <w:bottom w:val="single" w:sz="4" w:space="0" w:color="auto"/>
              <w:right w:val="single" w:sz="5" w:space="0" w:color="auto"/>
            </w:tcBorders>
          </w:tcPr>
          <w:p w14:paraId="48A5D7FA" w14:textId="77777777" w:rsidR="008E3178" w:rsidRPr="00D07C7B" w:rsidRDefault="008E3178" w:rsidP="00D922D9">
            <w:pPr>
              <w:ind w:left="71"/>
              <w:rPr>
                <w:sz w:val="22"/>
                <w:szCs w:val="22"/>
              </w:rPr>
            </w:pPr>
            <w:r>
              <w:rPr>
                <w:sz w:val="22"/>
                <w:szCs w:val="22"/>
              </w:rPr>
              <w:t>Paid under OPPS; Separate APC Payment</w:t>
            </w:r>
          </w:p>
        </w:tc>
      </w:tr>
      <w:tr w:rsidR="002923AC" w:rsidRPr="00D07C7B" w14:paraId="4512332A" w14:textId="77777777" w:rsidTr="002923AC">
        <w:tblPrEx>
          <w:tblCellMar>
            <w:top w:w="0" w:type="dxa"/>
            <w:left w:w="0" w:type="dxa"/>
            <w:bottom w:w="0" w:type="dxa"/>
            <w:right w:w="0" w:type="dxa"/>
          </w:tblCellMar>
        </w:tblPrEx>
        <w:trPr>
          <w:trHeight w:hRule="exact" w:val="317"/>
        </w:trPr>
        <w:tc>
          <w:tcPr>
            <w:tcW w:w="1176" w:type="dxa"/>
            <w:tcBorders>
              <w:top w:val="single" w:sz="4" w:space="0" w:color="auto"/>
              <w:left w:val="single" w:sz="5" w:space="0" w:color="auto"/>
              <w:bottom w:val="nil"/>
              <w:right w:val="single" w:sz="5" w:space="0" w:color="auto"/>
            </w:tcBorders>
            <w:vAlign w:val="center"/>
          </w:tcPr>
          <w:p w14:paraId="58A833C5" w14:textId="77777777" w:rsidR="002923AC" w:rsidRPr="00D07C7B" w:rsidRDefault="00BA70F8" w:rsidP="00D922D9">
            <w:pPr>
              <w:jc w:val="center"/>
              <w:rPr>
                <w:sz w:val="22"/>
                <w:szCs w:val="22"/>
              </w:rPr>
            </w:pPr>
            <w:r w:rsidRPr="00D07C7B">
              <w:rPr>
                <w:sz w:val="22"/>
                <w:szCs w:val="22"/>
              </w:rPr>
              <w:t>K</w:t>
            </w:r>
          </w:p>
        </w:tc>
        <w:tc>
          <w:tcPr>
            <w:tcW w:w="3005" w:type="dxa"/>
            <w:tcBorders>
              <w:top w:val="single" w:sz="4" w:space="0" w:color="auto"/>
              <w:left w:val="single" w:sz="5" w:space="0" w:color="auto"/>
              <w:bottom w:val="nil"/>
              <w:right w:val="single" w:sz="5" w:space="0" w:color="auto"/>
            </w:tcBorders>
            <w:vAlign w:val="center"/>
          </w:tcPr>
          <w:p w14:paraId="47D6F7CA" w14:textId="77777777" w:rsidR="002923AC" w:rsidRPr="00D07C7B" w:rsidRDefault="00CB471B" w:rsidP="00D922D9">
            <w:pPr>
              <w:ind w:left="76"/>
              <w:rPr>
                <w:sz w:val="22"/>
                <w:szCs w:val="22"/>
              </w:rPr>
            </w:pPr>
            <w:r>
              <w:rPr>
                <w:sz w:val="22"/>
                <w:szCs w:val="22"/>
              </w:rPr>
              <w:t>N</w:t>
            </w:r>
            <w:r w:rsidR="002923AC" w:rsidRPr="00D07C7B">
              <w:rPr>
                <w:sz w:val="22"/>
                <w:szCs w:val="22"/>
              </w:rPr>
              <w:t>on-Pass-Through</w:t>
            </w:r>
            <w:r>
              <w:rPr>
                <w:sz w:val="22"/>
                <w:szCs w:val="22"/>
              </w:rPr>
              <w:t xml:space="preserve"> drugs and non-implantable biologicals, including radiopharmaceuticals</w:t>
            </w:r>
          </w:p>
        </w:tc>
        <w:tc>
          <w:tcPr>
            <w:tcW w:w="5035" w:type="dxa"/>
            <w:tcBorders>
              <w:top w:val="single" w:sz="4" w:space="0" w:color="auto"/>
              <w:left w:val="single" w:sz="5" w:space="0" w:color="auto"/>
              <w:bottom w:val="nil"/>
              <w:right w:val="single" w:sz="5" w:space="0" w:color="auto"/>
            </w:tcBorders>
            <w:vAlign w:val="center"/>
          </w:tcPr>
          <w:p w14:paraId="1CECD774" w14:textId="77777777" w:rsidR="002923AC" w:rsidRPr="00D07C7B" w:rsidRDefault="00646433" w:rsidP="00D922D9">
            <w:pPr>
              <w:ind w:left="71"/>
              <w:rPr>
                <w:sz w:val="22"/>
                <w:szCs w:val="22"/>
              </w:rPr>
            </w:pPr>
            <w:r>
              <w:rPr>
                <w:sz w:val="22"/>
                <w:szCs w:val="22"/>
              </w:rPr>
              <w:t>(1) Pa</w:t>
            </w:r>
            <w:r w:rsidR="002923AC" w:rsidRPr="00D07C7B">
              <w:rPr>
                <w:sz w:val="22"/>
                <w:szCs w:val="22"/>
              </w:rPr>
              <w:t>id under OPPS; Separate APC</w:t>
            </w:r>
            <w:r w:rsidRPr="00D07C7B">
              <w:rPr>
                <w:sz w:val="22"/>
                <w:szCs w:val="22"/>
              </w:rPr>
              <w:t xml:space="preserve"> payment.</w:t>
            </w:r>
          </w:p>
        </w:tc>
      </w:tr>
      <w:tr w:rsidR="002923AC" w:rsidRPr="00D07C7B" w14:paraId="69DA2C3C" w14:textId="77777777" w:rsidTr="00CB471B">
        <w:tblPrEx>
          <w:tblCellMar>
            <w:top w:w="0" w:type="dxa"/>
            <w:left w:w="0" w:type="dxa"/>
            <w:bottom w:w="0" w:type="dxa"/>
            <w:right w:w="0" w:type="dxa"/>
          </w:tblCellMar>
        </w:tblPrEx>
        <w:trPr>
          <w:trHeight w:hRule="exact" w:val="495"/>
        </w:trPr>
        <w:tc>
          <w:tcPr>
            <w:tcW w:w="1176" w:type="dxa"/>
            <w:tcBorders>
              <w:top w:val="nil"/>
              <w:left w:val="single" w:sz="5" w:space="0" w:color="auto"/>
              <w:bottom w:val="single" w:sz="4" w:space="0" w:color="auto"/>
              <w:right w:val="single" w:sz="5" w:space="0" w:color="auto"/>
            </w:tcBorders>
            <w:vAlign w:val="center"/>
          </w:tcPr>
          <w:p w14:paraId="6641AAAC" w14:textId="77777777" w:rsidR="002923AC" w:rsidRPr="00D07C7B" w:rsidRDefault="002923AC" w:rsidP="00D922D9">
            <w:pPr>
              <w:jc w:val="center"/>
              <w:rPr>
                <w:sz w:val="22"/>
                <w:szCs w:val="22"/>
              </w:rPr>
            </w:pPr>
          </w:p>
        </w:tc>
        <w:tc>
          <w:tcPr>
            <w:tcW w:w="3005" w:type="dxa"/>
            <w:tcBorders>
              <w:top w:val="nil"/>
              <w:left w:val="single" w:sz="5" w:space="0" w:color="auto"/>
              <w:bottom w:val="single" w:sz="4" w:space="0" w:color="auto"/>
              <w:right w:val="single" w:sz="5" w:space="0" w:color="auto"/>
            </w:tcBorders>
            <w:vAlign w:val="center"/>
          </w:tcPr>
          <w:p w14:paraId="003D6F37" w14:textId="77777777" w:rsidR="002923AC" w:rsidRPr="00D07C7B" w:rsidRDefault="00CB471B" w:rsidP="00CB471B">
            <w:pPr>
              <w:rPr>
                <w:sz w:val="22"/>
                <w:szCs w:val="22"/>
              </w:rPr>
            </w:pPr>
            <w:r>
              <w:rPr>
                <w:sz w:val="22"/>
                <w:szCs w:val="22"/>
              </w:rPr>
              <w:t>Biologics including radiopharmaceuticals</w:t>
            </w:r>
          </w:p>
        </w:tc>
        <w:tc>
          <w:tcPr>
            <w:tcW w:w="5035" w:type="dxa"/>
            <w:tcBorders>
              <w:top w:val="nil"/>
              <w:left w:val="single" w:sz="5" w:space="0" w:color="auto"/>
              <w:bottom w:val="single" w:sz="4" w:space="0" w:color="auto"/>
              <w:right w:val="single" w:sz="5" w:space="0" w:color="auto"/>
            </w:tcBorders>
            <w:vAlign w:val="center"/>
          </w:tcPr>
          <w:p w14:paraId="4FE04594" w14:textId="77777777" w:rsidR="002923AC" w:rsidRPr="00D07C7B" w:rsidRDefault="002923AC" w:rsidP="00D922D9">
            <w:pPr>
              <w:ind w:left="71"/>
              <w:rPr>
                <w:sz w:val="22"/>
                <w:szCs w:val="22"/>
              </w:rPr>
            </w:pPr>
          </w:p>
        </w:tc>
      </w:tr>
      <w:tr w:rsidR="002923AC" w:rsidRPr="00D07C7B" w14:paraId="760433B7" w14:textId="77777777" w:rsidTr="002923AC">
        <w:tblPrEx>
          <w:tblCellMar>
            <w:top w:w="0" w:type="dxa"/>
            <w:left w:w="0" w:type="dxa"/>
            <w:bottom w:w="0" w:type="dxa"/>
            <w:right w:w="0" w:type="dxa"/>
          </w:tblCellMar>
        </w:tblPrEx>
        <w:trPr>
          <w:trHeight w:hRule="exact" w:val="283"/>
        </w:trPr>
        <w:tc>
          <w:tcPr>
            <w:tcW w:w="1176" w:type="dxa"/>
            <w:tcBorders>
              <w:top w:val="single" w:sz="5" w:space="0" w:color="auto"/>
              <w:left w:val="single" w:sz="5" w:space="0" w:color="auto"/>
              <w:bottom w:val="nil"/>
              <w:right w:val="single" w:sz="5" w:space="0" w:color="auto"/>
            </w:tcBorders>
            <w:vAlign w:val="center"/>
          </w:tcPr>
          <w:p w14:paraId="71DFF07B" w14:textId="77777777" w:rsidR="002923AC" w:rsidRPr="00D07C7B" w:rsidRDefault="002923AC" w:rsidP="00D922D9">
            <w:pPr>
              <w:jc w:val="center"/>
              <w:rPr>
                <w:sz w:val="22"/>
                <w:szCs w:val="22"/>
              </w:rPr>
            </w:pPr>
          </w:p>
        </w:tc>
        <w:tc>
          <w:tcPr>
            <w:tcW w:w="3005" w:type="dxa"/>
            <w:tcBorders>
              <w:top w:val="single" w:sz="5" w:space="0" w:color="auto"/>
              <w:left w:val="single" w:sz="5" w:space="0" w:color="auto"/>
              <w:bottom w:val="nil"/>
              <w:right w:val="single" w:sz="5" w:space="0" w:color="auto"/>
            </w:tcBorders>
            <w:vAlign w:val="center"/>
          </w:tcPr>
          <w:p w14:paraId="37199419" w14:textId="77777777" w:rsidR="002923AC" w:rsidRPr="00D07C7B" w:rsidRDefault="002923AC" w:rsidP="00D922D9">
            <w:pPr>
              <w:ind w:left="76"/>
              <w:rPr>
                <w:sz w:val="22"/>
                <w:szCs w:val="22"/>
              </w:rPr>
            </w:pPr>
            <w:r w:rsidRPr="00D07C7B">
              <w:rPr>
                <w:sz w:val="22"/>
                <w:szCs w:val="22"/>
              </w:rPr>
              <w:t>Influenza Vaccine;</w:t>
            </w:r>
          </w:p>
        </w:tc>
        <w:tc>
          <w:tcPr>
            <w:tcW w:w="5035" w:type="dxa"/>
            <w:tcBorders>
              <w:top w:val="single" w:sz="5" w:space="0" w:color="auto"/>
              <w:left w:val="single" w:sz="5" w:space="0" w:color="auto"/>
              <w:bottom w:val="nil"/>
              <w:right w:val="single" w:sz="5" w:space="0" w:color="auto"/>
            </w:tcBorders>
            <w:vAlign w:val="center"/>
          </w:tcPr>
          <w:p w14:paraId="6B534ED5" w14:textId="77777777" w:rsidR="002923AC" w:rsidRPr="00D07C7B" w:rsidRDefault="002923AC" w:rsidP="00D922D9">
            <w:pPr>
              <w:ind w:left="71"/>
              <w:rPr>
                <w:sz w:val="22"/>
                <w:szCs w:val="22"/>
              </w:rPr>
            </w:pPr>
            <w:r w:rsidRPr="00D07C7B">
              <w:rPr>
                <w:sz w:val="22"/>
                <w:szCs w:val="22"/>
              </w:rPr>
              <w:t>Not paid under OPPS. Paid at</w:t>
            </w:r>
            <w:r w:rsidR="00646433" w:rsidRPr="00D07C7B">
              <w:rPr>
                <w:sz w:val="22"/>
                <w:szCs w:val="22"/>
              </w:rPr>
              <w:t xml:space="preserve"> reasonable cost;</w:t>
            </w:r>
          </w:p>
        </w:tc>
      </w:tr>
      <w:tr w:rsidR="002923AC" w:rsidRPr="00D07C7B" w14:paraId="4FF43360" w14:textId="77777777" w:rsidTr="002923AC">
        <w:tblPrEx>
          <w:tblCellMar>
            <w:top w:w="0" w:type="dxa"/>
            <w:left w:w="0" w:type="dxa"/>
            <w:bottom w:w="0" w:type="dxa"/>
            <w:right w:w="0" w:type="dxa"/>
          </w:tblCellMar>
        </w:tblPrEx>
        <w:trPr>
          <w:trHeight w:hRule="exact" w:val="297"/>
        </w:trPr>
        <w:tc>
          <w:tcPr>
            <w:tcW w:w="1176" w:type="dxa"/>
            <w:tcBorders>
              <w:top w:val="nil"/>
              <w:left w:val="single" w:sz="5" w:space="0" w:color="auto"/>
              <w:bottom w:val="nil"/>
              <w:right w:val="single" w:sz="5" w:space="0" w:color="auto"/>
            </w:tcBorders>
            <w:vAlign w:val="center"/>
          </w:tcPr>
          <w:p w14:paraId="1A40FAE1" w14:textId="77777777" w:rsidR="002923AC" w:rsidRPr="00D07C7B" w:rsidRDefault="002923AC" w:rsidP="00D922D9">
            <w:pPr>
              <w:jc w:val="center"/>
              <w:rPr>
                <w:sz w:val="22"/>
                <w:szCs w:val="22"/>
              </w:rPr>
            </w:pPr>
            <w:r w:rsidRPr="00D07C7B">
              <w:rPr>
                <w:sz w:val="22"/>
                <w:szCs w:val="22"/>
              </w:rPr>
              <w:t>L</w:t>
            </w:r>
          </w:p>
        </w:tc>
        <w:tc>
          <w:tcPr>
            <w:tcW w:w="3005" w:type="dxa"/>
            <w:tcBorders>
              <w:top w:val="nil"/>
              <w:left w:val="single" w:sz="5" w:space="0" w:color="auto"/>
              <w:bottom w:val="nil"/>
              <w:right w:val="single" w:sz="5" w:space="0" w:color="auto"/>
            </w:tcBorders>
            <w:vAlign w:val="center"/>
          </w:tcPr>
          <w:p w14:paraId="49E545E8" w14:textId="77777777" w:rsidR="002923AC" w:rsidRPr="00D07C7B" w:rsidRDefault="002923AC" w:rsidP="00D922D9">
            <w:pPr>
              <w:ind w:left="76"/>
              <w:rPr>
                <w:sz w:val="22"/>
                <w:szCs w:val="22"/>
              </w:rPr>
            </w:pPr>
            <w:r w:rsidRPr="00D07C7B">
              <w:rPr>
                <w:sz w:val="22"/>
                <w:szCs w:val="22"/>
              </w:rPr>
              <w:t>Pneumococcal Pneumonia</w:t>
            </w:r>
          </w:p>
        </w:tc>
        <w:tc>
          <w:tcPr>
            <w:tcW w:w="5035" w:type="dxa"/>
            <w:tcBorders>
              <w:top w:val="nil"/>
              <w:left w:val="single" w:sz="5" w:space="0" w:color="auto"/>
              <w:bottom w:val="nil"/>
              <w:right w:val="single" w:sz="5" w:space="0" w:color="auto"/>
            </w:tcBorders>
            <w:vAlign w:val="center"/>
          </w:tcPr>
          <w:p w14:paraId="7BB7A9A6" w14:textId="77777777" w:rsidR="002923AC" w:rsidRPr="00D07C7B" w:rsidRDefault="002923AC" w:rsidP="00D922D9">
            <w:pPr>
              <w:ind w:left="71"/>
              <w:rPr>
                <w:sz w:val="22"/>
                <w:szCs w:val="22"/>
              </w:rPr>
            </w:pPr>
            <w:r w:rsidRPr="00D07C7B">
              <w:rPr>
                <w:sz w:val="22"/>
                <w:szCs w:val="22"/>
              </w:rPr>
              <w:t>Not subject to</w:t>
            </w:r>
            <w:r w:rsidR="00646433" w:rsidRPr="00D07C7B">
              <w:rPr>
                <w:sz w:val="22"/>
                <w:szCs w:val="22"/>
              </w:rPr>
              <w:t xml:space="preserve"> deductible or coinsurance.</w:t>
            </w:r>
          </w:p>
        </w:tc>
      </w:tr>
      <w:tr w:rsidR="002923AC" w:rsidRPr="00D07C7B" w14:paraId="0F3914BD" w14:textId="77777777" w:rsidTr="008E3178">
        <w:tblPrEx>
          <w:tblCellMar>
            <w:top w:w="0" w:type="dxa"/>
            <w:left w:w="0" w:type="dxa"/>
            <w:bottom w:w="0" w:type="dxa"/>
            <w:right w:w="0" w:type="dxa"/>
          </w:tblCellMar>
        </w:tblPrEx>
        <w:trPr>
          <w:trHeight w:hRule="exact" w:val="765"/>
        </w:trPr>
        <w:tc>
          <w:tcPr>
            <w:tcW w:w="1176" w:type="dxa"/>
            <w:tcBorders>
              <w:top w:val="nil"/>
              <w:left w:val="single" w:sz="5" w:space="0" w:color="auto"/>
              <w:bottom w:val="single" w:sz="5" w:space="0" w:color="auto"/>
              <w:right w:val="single" w:sz="5" w:space="0" w:color="auto"/>
            </w:tcBorders>
            <w:vAlign w:val="center"/>
          </w:tcPr>
          <w:p w14:paraId="6663BD45" w14:textId="77777777" w:rsidR="002923AC" w:rsidRPr="00D07C7B" w:rsidRDefault="002923AC" w:rsidP="00D922D9">
            <w:pPr>
              <w:jc w:val="center"/>
              <w:rPr>
                <w:sz w:val="22"/>
                <w:szCs w:val="22"/>
              </w:rPr>
            </w:pPr>
          </w:p>
        </w:tc>
        <w:tc>
          <w:tcPr>
            <w:tcW w:w="3005" w:type="dxa"/>
            <w:tcBorders>
              <w:top w:val="nil"/>
              <w:left w:val="single" w:sz="5" w:space="0" w:color="auto"/>
              <w:bottom w:val="single" w:sz="5" w:space="0" w:color="auto"/>
              <w:right w:val="single" w:sz="5" w:space="0" w:color="auto"/>
            </w:tcBorders>
          </w:tcPr>
          <w:p w14:paraId="1B60E047" w14:textId="77777777" w:rsidR="002923AC" w:rsidRPr="00D07C7B" w:rsidRDefault="002923AC" w:rsidP="00D922D9">
            <w:pPr>
              <w:ind w:left="76"/>
              <w:rPr>
                <w:sz w:val="22"/>
                <w:szCs w:val="22"/>
              </w:rPr>
            </w:pPr>
            <w:r w:rsidRPr="00D07C7B">
              <w:rPr>
                <w:sz w:val="22"/>
                <w:szCs w:val="22"/>
              </w:rPr>
              <w:t>Vaccine</w:t>
            </w:r>
            <w:r w:rsidR="008E3178">
              <w:rPr>
                <w:sz w:val="22"/>
                <w:szCs w:val="22"/>
              </w:rPr>
              <w:t>; Covid Vaccine; Monoclonal antibody</w:t>
            </w:r>
          </w:p>
        </w:tc>
        <w:tc>
          <w:tcPr>
            <w:tcW w:w="5035" w:type="dxa"/>
            <w:tcBorders>
              <w:top w:val="nil"/>
              <w:left w:val="single" w:sz="5" w:space="0" w:color="auto"/>
              <w:bottom w:val="single" w:sz="5" w:space="0" w:color="auto"/>
              <w:right w:val="single" w:sz="5" w:space="0" w:color="auto"/>
            </w:tcBorders>
          </w:tcPr>
          <w:p w14:paraId="6E88BFF5" w14:textId="77777777" w:rsidR="002923AC" w:rsidRPr="00D07C7B" w:rsidRDefault="002923AC" w:rsidP="00D922D9">
            <w:pPr>
              <w:ind w:left="71"/>
              <w:rPr>
                <w:sz w:val="22"/>
                <w:szCs w:val="22"/>
              </w:rPr>
            </w:pPr>
          </w:p>
        </w:tc>
      </w:tr>
      <w:tr w:rsidR="002923AC" w:rsidRPr="00D07C7B" w14:paraId="03593D71" w14:textId="77777777" w:rsidTr="002923AC">
        <w:tblPrEx>
          <w:tblCellMar>
            <w:top w:w="0" w:type="dxa"/>
            <w:left w:w="0" w:type="dxa"/>
            <w:bottom w:w="0" w:type="dxa"/>
            <w:right w:w="0" w:type="dxa"/>
          </w:tblCellMar>
        </w:tblPrEx>
        <w:trPr>
          <w:trHeight w:hRule="exact" w:val="308"/>
        </w:trPr>
        <w:tc>
          <w:tcPr>
            <w:tcW w:w="1176" w:type="dxa"/>
            <w:tcBorders>
              <w:top w:val="single" w:sz="5" w:space="0" w:color="auto"/>
              <w:left w:val="single" w:sz="5" w:space="0" w:color="auto"/>
              <w:bottom w:val="nil"/>
              <w:right w:val="single" w:sz="5" w:space="0" w:color="auto"/>
            </w:tcBorders>
            <w:vAlign w:val="center"/>
          </w:tcPr>
          <w:p w14:paraId="1BDD5E85" w14:textId="77777777" w:rsidR="002923AC" w:rsidRPr="00D07C7B" w:rsidRDefault="002923AC" w:rsidP="00D922D9">
            <w:pPr>
              <w:jc w:val="center"/>
              <w:rPr>
                <w:sz w:val="22"/>
                <w:szCs w:val="22"/>
              </w:rPr>
            </w:pPr>
          </w:p>
        </w:tc>
        <w:tc>
          <w:tcPr>
            <w:tcW w:w="3005" w:type="dxa"/>
            <w:tcBorders>
              <w:top w:val="single" w:sz="5" w:space="0" w:color="auto"/>
              <w:left w:val="single" w:sz="5" w:space="0" w:color="auto"/>
              <w:bottom w:val="nil"/>
              <w:right w:val="single" w:sz="5" w:space="0" w:color="auto"/>
            </w:tcBorders>
            <w:vAlign w:val="center"/>
          </w:tcPr>
          <w:p w14:paraId="167FCF37" w14:textId="77777777" w:rsidR="002923AC" w:rsidRPr="00D07C7B" w:rsidRDefault="00646433" w:rsidP="00D922D9">
            <w:pPr>
              <w:ind w:left="76"/>
              <w:rPr>
                <w:sz w:val="22"/>
                <w:szCs w:val="22"/>
              </w:rPr>
            </w:pPr>
            <w:r>
              <w:rPr>
                <w:sz w:val="22"/>
                <w:szCs w:val="22"/>
              </w:rPr>
              <w:t>Items &amp;</w:t>
            </w:r>
            <w:r w:rsidR="002923AC" w:rsidRPr="00D07C7B">
              <w:rPr>
                <w:sz w:val="22"/>
                <w:szCs w:val="22"/>
              </w:rPr>
              <w:t xml:space="preserve"> Services Not</w:t>
            </w:r>
          </w:p>
        </w:tc>
        <w:tc>
          <w:tcPr>
            <w:tcW w:w="5035" w:type="dxa"/>
            <w:tcBorders>
              <w:top w:val="single" w:sz="5" w:space="0" w:color="auto"/>
              <w:left w:val="single" w:sz="5" w:space="0" w:color="auto"/>
              <w:bottom w:val="nil"/>
              <w:right w:val="single" w:sz="5" w:space="0" w:color="auto"/>
            </w:tcBorders>
            <w:vAlign w:val="center"/>
          </w:tcPr>
          <w:p w14:paraId="403D1B9D" w14:textId="77777777" w:rsidR="002923AC" w:rsidRPr="00D07C7B" w:rsidRDefault="002923AC" w:rsidP="00D922D9">
            <w:pPr>
              <w:ind w:left="71"/>
              <w:rPr>
                <w:sz w:val="22"/>
                <w:szCs w:val="22"/>
              </w:rPr>
            </w:pPr>
            <w:r w:rsidRPr="00D07C7B">
              <w:rPr>
                <w:sz w:val="22"/>
                <w:szCs w:val="22"/>
              </w:rPr>
              <w:t>Not paid under OPPS.</w:t>
            </w:r>
          </w:p>
        </w:tc>
      </w:tr>
      <w:tr w:rsidR="002923AC" w:rsidRPr="00D07C7B" w14:paraId="5A1FCA5C" w14:textId="77777777" w:rsidTr="002923AC">
        <w:tblPrEx>
          <w:tblCellMar>
            <w:top w:w="0" w:type="dxa"/>
            <w:left w:w="0" w:type="dxa"/>
            <w:bottom w:w="0" w:type="dxa"/>
            <w:right w:w="0" w:type="dxa"/>
          </w:tblCellMar>
        </w:tblPrEx>
        <w:trPr>
          <w:trHeight w:hRule="exact" w:val="240"/>
        </w:trPr>
        <w:tc>
          <w:tcPr>
            <w:tcW w:w="1176" w:type="dxa"/>
            <w:tcBorders>
              <w:top w:val="nil"/>
              <w:left w:val="single" w:sz="5" w:space="0" w:color="auto"/>
              <w:bottom w:val="nil"/>
              <w:right w:val="single" w:sz="5" w:space="0" w:color="auto"/>
            </w:tcBorders>
            <w:vAlign w:val="center"/>
          </w:tcPr>
          <w:p w14:paraId="1196BEA4" w14:textId="77777777" w:rsidR="002923AC" w:rsidRPr="00D07C7B" w:rsidRDefault="002923AC" w:rsidP="00D922D9">
            <w:pPr>
              <w:jc w:val="center"/>
              <w:rPr>
                <w:sz w:val="22"/>
                <w:szCs w:val="22"/>
              </w:rPr>
            </w:pPr>
            <w:r w:rsidRPr="00D07C7B">
              <w:rPr>
                <w:sz w:val="22"/>
                <w:szCs w:val="22"/>
              </w:rPr>
              <w:t>M</w:t>
            </w:r>
          </w:p>
        </w:tc>
        <w:tc>
          <w:tcPr>
            <w:tcW w:w="3005" w:type="dxa"/>
            <w:tcBorders>
              <w:top w:val="nil"/>
              <w:left w:val="single" w:sz="5" w:space="0" w:color="auto"/>
              <w:bottom w:val="nil"/>
              <w:right w:val="single" w:sz="5" w:space="0" w:color="auto"/>
            </w:tcBorders>
            <w:vAlign w:val="center"/>
          </w:tcPr>
          <w:p w14:paraId="5F1C61F5" w14:textId="77777777" w:rsidR="002923AC" w:rsidRPr="00D07C7B" w:rsidRDefault="002923AC" w:rsidP="00D922D9">
            <w:pPr>
              <w:ind w:left="76"/>
              <w:rPr>
                <w:sz w:val="22"/>
                <w:szCs w:val="22"/>
              </w:rPr>
            </w:pPr>
            <w:r w:rsidRPr="00D07C7B">
              <w:rPr>
                <w:sz w:val="22"/>
                <w:szCs w:val="22"/>
              </w:rPr>
              <w:t>Billable to the Fiscal</w:t>
            </w:r>
          </w:p>
        </w:tc>
        <w:tc>
          <w:tcPr>
            <w:tcW w:w="5035" w:type="dxa"/>
            <w:tcBorders>
              <w:top w:val="nil"/>
              <w:left w:val="single" w:sz="5" w:space="0" w:color="auto"/>
              <w:bottom w:val="nil"/>
              <w:right w:val="single" w:sz="5" w:space="0" w:color="auto"/>
            </w:tcBorders>
            <w:vAlign w:val="center"/>
          </w:tcPr>
          <w:p w14:paraId="5EE6DFAD" w14:textId="77777777" w:rsidR="002923AC" w:rsidRPr="00D07C7B" w:rsidRDefault="002923AC" w:rsidP="00D922D9">
            <w:pPr>
              <w:ind w:left="71"/>
              <w:rPr>
                <w:sz w:val="22"/>
                <w:szCs w:val="22"/>
              </w:rPr>
            </w:pPr>
          </w:p>
        </w:tc>
      </w:tr>
      <w:tr w:rsidR="002923AC" w:rsidRPr="00D07C7B" w14:paraId="481559B5" w14:textId="77777777" w:rsidTr="002923AC">
        <w:tblPrEx>
          <w:tblCellMar>
            <w:top w:w="0" w:type="dxa"/>
            <w:left w:w="0" w:type="dxa"/>
            <w:bottom w:w="0" w:type="dxa"/>
            <w:right w:w="0" w:type="dxa"/>
          </w:tblCellMar>
        </w:tblPrEx>
        <w:trPr>
          <w:trHeight w:hRule="exact" w:val="283"/>
        </w:trPr>
        <w:tc>
          <w:tcPr>
            <w:tcW w:w="1176" w:type="dxa"/>
            <w:tcBorders>
              <w:top w:val="nil"/>
              <w:left w:val="single" w:sz="5" w:space="0" w:color="auto"/>
              <w:bottom w:val="single" w:sz="5" w:space="0" w:color="auto"/>
              <w:right w:val="single" w:sz="5" w:space="0" w:color="auto"/>
            </w:tcBorders>
            <w:vAlign w:val="center"/>
          </w:tcPr>
          <w:p w14:paraId="10A31573" w14:textId="77777777" w:rsidR="002923AC" w:rsidRPr="00D07C7B" w:rsidRDefault="002923AC" w:rsidP="00D922D9">
            <w:pPr>
              <w:jc w:val="center"/>
              <w:rPr>
                <w:sz w:val="22"/>
                <w:szCs w:val="22"/>
              </w:rPr>
            </w:pPr>
          </w:p>
        </w:tc>
        <w:tc>
          <w:tcPr>
            <w:tcW w:w="3005" w:type="dxa"/>
            <w:tcBorders>
              <w:top w:val="nil"/>
              <w:left w:val="single" w:sz="5" w:space="0" w:color="auto"/>
              <w:bottom w:val="single" w:sz="5" w:space="0" w:color="auto"/>
              <w:right w:val="single" w:sz="5" w:space="0" w:color="auto"/>
            </w:tcBorders>
            <w:vAlign w:val="center"/>
          </w:tcPr>
          <w:p w14:paraId="5B7A9113" w14:textId="77777777" w:rsidR="002923AC" w:rsidRPr="00D07C7B" w:rsidRDefault="002923AC" w:rsidP="00D922D9">
            <w:pPr>
              <w:ind w:left="76"/>
              <w:rPr>
                <w:sz w:val="22"/>
                <w:szCs w:val="22"/>
              </w:rPr>
            </w:pPr>
            <w:r w:rsidRPr="00D07C7B">
              <w:rPr>
                <w:sz w:val="22"/>
                <w:szCs w:val="22"/>
              </w:rPr>
              <w:t>Intermediary</w:t>
            </w:r>
            <w:r w:rsidR="008E3178">
              <w:rPr>
                <w:sz w:val="22"/>
                <w:szCs w:val="22"/>
              </w:rPr>
              <w:t xml:space="preserve"> or MAC</w:t>
            </w:r>
          </w:p>
        </w:tc>
        <w:tc>
          <w:tcPr>
            <w:tcW w:w="5035" w:type="dxa"/>
            <w:tcBorders>
              <w:top w:val="nil"/>
              <w:left w:val="single" w:sz="5" w:space="0" w:color="auto"/>
              <w:bottom w:val="single" w:sz="5" w:space="0" w:color="auto"/>
              <w:right w:val="single" w:sz="5" w:space="0" w:color="auto"/>
            </w:tcBorders>
            <w:vAlign w:val="center"/>
          </w:tcPr>
          <w:p w14:paraId="081C7DDE" w14:textId="77777777" w:rsidR="002923AC" w:rsidRPr="00D07C7B" w:rsidRDefault="002923AC" w:rsidP="00D922D9">
            <w:pPr>
              <w:ind w:left="71"/>
              <w:rPr>
                <w:sz w:val="22"/>
                <w:szCs w:val="22"/>
              </w:rPr>
            </w:pPr>
          </w:p>
        </w:tc>
      </w:tr>
      <w:tr w:rsidR="002923AC" w:rsidRPr="00D07C7B" w14:paraId="37AEF009" w14:textId="77777777" w:rsidTr="002923AC">
        <w:tblPrEx>
          <w:tblCellMar>
            <w:top w:w="0" w:type="dxa"/>
            <w:left w:w="0" w:type="dxa"/>
            <w:bottom w:w="0" w:type="dxa"/>
            <w:right w:w="0" w:type="dxa"/>
          </w:tblCellMar>
        </w:tblPrEx>
        <w:trPr>
          <w:trHeight w:hRule="exact" w:val="312"/>
        </w:trPr>
        <w:tc>
          <w:tcPr>
            <w:tcW w:w="1176" w:type="dxa"/>
            <w:tcBorders>
              <w:top w:val="single" w:sz="5" w:space="0" w:color="auto"/>
              <w:left w:val="single" w:sz="5" w:space="0" w:color="auto"/>
              <w:bottom w:val="nil"/>
              <w:right w:val="single" w:sz="5" w:space="0" w:color="auto"/>
            </w:tcBorders>
            <w:vAlign w:val="center"/>
          </w:tcPr>
          <w:p w14:paraId="761F4719" w14:textId="77777777" w:rsidR="002923AC" w:rsidRPr="00D07C7B" w:rsidRDefault="002923AC" w:rsidP="00D922D9">
            <w:pPr>
              <w:jc w:val="center"/>
              <w:rPr>
                <w:sz w:val="22"/>
                <w:szCs w:val="22"/>
              </w:rPr>
            </w:pPr>
          </w:p>
        </w:tc>
        <w:tc>
          <w:tcPr>
            <w:tcW w:w="3005" w:type="dxa"/>
            <w:tcBorders>
              <w:top w:val="single" w:sz="5" w:space="0" w:color="auto"/>
              <w:left w:val="single" w:sz="5" w:space="0" w:color="auto"/>
              <w:bottom w:val="nil"/>
              <w:right w:val="single" w:sz="5" w:space="0" w:color="auto"/>
            </w:tcBorders>
            <w:vAlign w:val="center"/>
          </w:tcPr>
          <w:p w14:paraId="28F77BD3" w14:textId="77777777" w:rsidR="002923AC" w:rsidRPr="00D07C7B" w:rsidRDefault="002923AC" w:rsidP="00D922D9">
            <w:pPr>
              <w:ind w:left="76"/>
              <w:rPr>
                <w:sz w:val="22"/>
                <w:szCs w:val="22"/>
              </w:rPr>
            </w:pPr>
            <w:r w:rsidRPr="00D07C7B">
              <w:rPr>
                <w:sz w:val="22"/>
                <w:szCs w:val="22"/>
              </w:rPr>
              <w:t>Items and Services Packaged</w:t>
            </w:r>
          </w:p>
        </w:tc>
        <w:tc>
          <w:tcPr>
            <w:tcW w:w="5035" w:type="dxa"/>
            <w:tcBorders>
              <w:top w:val="single" w:sz="5" w:space="0" w:color="auto"/>
              <w:left w:val="single" w:sz="5" w:space="0" w:color="auto"/>
              <w:bottom w:val="nil"/>
              <w:right w:val="single" w:sz="5" w:space="0" w:color="auto"/>
            </w:tcBorders>
            <w:vAlign w:val="center"/>
          </w:tcPr>
          <w:p w14:paraId="39561D4D" w14:textId="77777777" w:rsidR="002923AC" w:rsidRPr="00D07C7B" w:rsidRDefault="002923AC" w:rsidP="00D922D9">
            <w:pPr>
              <w:ind w:left="71"/>
              <w:rPr>
                <w:sz w:val="22"/>
                <w:szCs w:val="22"/>
              </w:rPr>
            </w:pPr>
            <w:r w:rsidRPr="00D07C7B">
              <w:rPr>
                <w:sz w:val="22"/>
                <w:szCs w:val="22"/>
              </w:rPr>
              <w:t>Paid under OPPS; Payment is packaged</w:t>
            </w:r>
            <w:r w:rsidR="00646433" w:rsidRPr="00D07C7B">
              <w:rPr>
                <w:sz w:val="22"/>
                <w:szCs w:val="22"/>
              </w:rPr>
              <w:t xml:space="preserve"> into</w:t>
            </w:r>
          </w:p>
        </w:tc>
      </w:tr>
      <w:tr w:rsidR="002923AC" w:rsidRPr="00D07C7B" w14:paraId="166F8174" w14:textId="77777777" w:rsidTr="002923AC">
        <w:tblPrEx>
          <w:tblCellMar>
            <w:top w:w="0" w:type="dxa"/>
            <w:left w:w="0" w:type="dxa"/>
            <w:bottom w:w="0" w:type="dxa"/>
            <w:right w:w="0" w:type="dxa"/>
          </w:tblCellMar>
        </w:tblPrEx>
        <w:trPr>
          <w:trHeight w:hRule="exact" w:val="283"/>
        </w:trPr>
        <w:tc>
          <w:tcPr>
            <w:tcW w:w="1176" w:type="dxa"/>
            <w:tcBorders>
              <w:top w:val="nil"/>
              <w:left w:val="single" w:sz="5" w:space="0" w:color="auto"/>
              <w:bottom w:val="nil"/>
              <w:right w:val="single" w:sz="5" w:space="0" w:color="auto"/>
            </w:tcBorders>
            <w:vAlign w:val="center"/>
          </w:tcPr>
          <w:p w14:paraId="4D3B53AC" w14:textId="77777777" w:rsidR="002923AC" w:rsidRPr="00D07C7B" w:rsidRDefault="00646433" w:rsidP="00D922D9">
            <w:pPr>
              <w:jc w:val="center"/>
              <w:rPr>
                <w:sz w:val="22"/>
                <w:szCs w:val="22"/>
              </w:rPr>
            </w:pPr>
            <w:r w:rsidRPr="00D07C7B">
              <w:rPr>
                <w:sz w:val="22"/>
                <w:szCs w:val="22"/>
              </w:rPr>
              <w:t>N</w:t>
            </w:r>
          </w:p>
        </w:tc>
        <w:tc>
          <w:tcPr>
            <w:tcW w:w="3005" w:type="dxa"/>
            <w:tcBorders>
              <w:top w:val="nil"/>
              <w:left w:val="single" w:sz="5" w:space="0" w:color="auto"/>
              <w:bottom w:val="nil"/>
              <w:right w:val="single" w:sz="5" w:space="0" w:color="auto"/>
            </w:tcBorders>
            <w:vAlign w:val="center"/>
          </w:tcPr>
          <w:p w14:paraId="7805D57B" w14:textId="77777777" w:rsidR="002923AC" w:rsidRPr="00D07C7B" w:rsidRDefault="002923AC" w:rsidP="00D922D9">
            <w:pPr>
              <w:ind w:left="76"/>
              <w:rPr>
                <w:sz w:val="22"/>
                <w:szCs w:val="22"/>
              </w:rPr>
            </w:pPr>
            <w:r w:rsidRPr="00D07C7B">
              <w:rPr>
                <w:sz w:val="22"/>
                <w:szCs w:val="22"/>
              </w:rPr>
              <w:t>into APC Rates</w:t>
            </w:r>
          </w:p>
        </w:tc>
        <w:tc>
          <w:tcPr>
            <w:tcW w:w="5035" w:type="dxa"/>
            <w:tcBorders>
              <w:top w:val="nil"/>
              <w:left w:val="single" w:sz="5" w:space="0" w:color="auto"/>
              <w:bottom w:val="nil"/>
              <w:right w:val="single" w:sz="5" w:space="0" w:color="auto"/>
            </w:tcBorders>
            <w:vAlign w:val="center"/>
          </w:tcPr>
          <w:p w14:paraId="12DBD462" w14:textId="77777777" w:rsidR="002923AC" w:rsidRPr="00D07C7B" w:rsidRDefault="002923AC" w:rsidP="00D922D9">
            <w:pPr>
              <w:ind w:left="71"/>
              <w:rPr>
                <w:sz w:val="22"/>
                <w:szCs w:val="22"/>
              </w:rPr>
            </w:pPr>
            <w:r w:rsidRPr="00D07C7B">
              <w:rPr>
                <w:sz w:val="22"/>
                <w:szCs w:val="22"/>
              </w:rPr>
              <w:t>payment for other services,</w:t>
            </w:r>
            <w:r w:rsidR="00646433" w:rsidRPr="00D07C7B">
              <w:rPr>
                <w:sz w:val="22"/>
                <w:szCs w:val="22"/>
              </w:rPr>
              <w:t xml:space="preserve"> </w:t>
            </w:r>
            <w:r w:rsidR="00646433">
              <w:rPr>
                <w:sz w:val="22"/>
                <w:szCs w:val="22"/>
              </w:rPr>
              <w:t>includ</w:t>
            </w:r>
            <w:r w:rsidR="00646433" w:rsidRPr="00D07C7B">
              <w:rPr>
                <w:sz w:val="22"/>
                <w:szCs w:val="22"/>
              </w:rPr>
              <w:t>ing outliers.</w:t>
            </w:r>
          </w:p>
        </w:tc>
      </w:tr>
      <w:tr w:rsidR="002923AC" w:rsidRPr="00D07C7B" w14:paraId="2D68A3EA" w14:textId="77777777" w:rsidTr="002923AC">
        <w:tblPrEx>
          <w:tblCellMar>
            <w:top w:w="0" w:type="dxa"/>
            <w:left w:w="0" w:type="dxa"/>
            <w:bottom w:w="0" w:type="dxa"/>
            <w:right w:w="0" w:type="dxa"/>
          </w:tblCellMar>
        </w:tblPrEx>
        <w:trPr>
          <w:trHeight w:hRule="exact" w:val="278"/>
        </w:trPr>
        <w:tc>
          <w:tcPr>
            <w:tcW w:w="1176" w:type="dxa"/>
            <w:tcBorders>
              <w:top w:val="nil"/>
              <w:left w:val="single" w:sz="5" w:space="0" w:color="auto"/>
              <w:bottom w:val="nil"/>
              <w:right w:val="single" w:sz="5" w:space="0" w:color="auto"/>
            </w:tcBorders>
            <w:vAlign w:val="center"/>
          </w:tcPr>
          <w:p w14:paraId="4EC60E6A" w14:textId="77777777" w:rsidR="002923AC" w:rsidRPr="00D07C7B" w:rsidRDefault="002923AC" w:rsidP="00D922D9">
            <w:pPr>
              <w:jc w:val="center"/>
              <w:rPr>
                <w:sz w:val="22"/>
                <w:szCs w:val="22"/>
              </w:rPr>
            </w:pPr>
          </w:p>
        </w:tc>
        <w:tc>
          <w:tcPr>
            <w:tcW w:w="3005" w:type="dxa"/>
            <w:tcBorders>
              <w:top w:val="nil"/>
              <w:left w:val="single" w:sz="5" w:space="0" w:color="auto"/>
              <w:bottom w:val="nil"/>
              <w:right w:val="single" w:sz="5" w:space="0" w:color="auto"/>
            </w:tcBorders>
            <w:vAlign w:val="center"/>
          </w:tcPr>
          <w:p w14:paraId="1F23D918" w14:textId="77777777" w:rsidR="002923AC" w:rsidRPr="00D07C7B" w:rsidRDefault="002923AC" w:rsidP="00D922D9">
            <w:pPr>
              <w:ind w:left="76"/>
              <w:rPr>
                <w:sz w:val="22"/>
                <w:szCs w:val="22"/>
              </w:rPr>
            </w:pPr>
          </w:p>
        </w:tc>
        <w:tc>
          <w:tcPr>
            <w:tcW w:w="5035" w:type="dxa"/>
            <w:tcBorders>
              <w:top w:val="nil"/>
              <w:left w:val="single" w:sz="5" w:space="0" w:color="auto"/>
              <w:bottom w:val="nil"/>
              <w:right w:val="single" w:sz="5" w:space="0" w:color="auto"/>
            </w:tcBorders>
            <w:vAlign w:val="center"/>
          </w:tcPr>
          <w:p w14:paraId="3D4C265D" w14:textId="77777777" w:rsidR="002923AC" w:rsidRPr="00D07C7B" w:rsidRDefault="002923AC" w:rsidP="00D922D9">
            <w:pPr>
              <w:ind w:left="71"/>
              <w:rPr>
                <w:sz w:val="22"/>
                <w:szCs w:val="22"/>
              </w:rPr>
            </w:pPr>
            <w:r w:rsidRPr="00D07C7B">
              <w:rPr>
                <w:sz w:val="22"/>
                <w:szCs w:val="22"/>
              </w:rPr>
              <w:t>Therefore, there is</w:t>
            </w:r>
            <w:r w:rsidR="00646433" w:rsidRPr="00D07C7B">
              <w:rPr>
                <w:sz w:val="22"/>
                <w:szCs w:val="22"/>
              </w:rPr>
              <w:t xml:space="preserve"> no separate APC payment.</w:t>
            </w:r>
          </w:p>
        </w:tc>
      </w:tr>
      <w:tr w:rsidR="002923AC" w:rsidRPr="00D07C7B" w14:paraId="4AC370D6" w14:textId="77777777" w:rsidTr="00646433">
        <w:tblPrEx>
          <w:tblCellMar>
            <w:top w:w="0" w:type="dxa"/>
            <w:left w:w="0" w:type="dxa"/>
            <w:bottom w:w="0" w:type="dxa"/>
            <w:right w:w="0" w:type="dxa"/>
          </w:tblCellMar>
        </w:tblPrEx>
        <w:trPr>
          <w:trHeight w:hRule="exact" w:val="81"/>
        </w:trPr>
        <w:tc>
          <w:tcPr>
            <w:tcW w:w="1176" w:type="dxa"/>
            <w:tcBorders>
              <w:top w:val="nil"/>
              <w:left w:val="single" w:sz="5" w:space="0" w:color="auto"/>
              <w:bottom w:val="single" w:sz="5" w:space="0" w:color="auto"/>
              <w:right w:val="single" w:sz="5" w:space="0" w:color="auto"/>
            </w:tcBorders>
            <w:vAlign w:val="center"/>
          </w:tcPr>
          <w:p w14:paraId="22651197" w14:textId="77777777" w:rsidR="002923AC" w:rsidRPr="00D07C7B" w:rsidRDefault="002923AC" w:rsidP="00646433">
            <w:pPr>
              <w:rPr>
                <w:sz w:val="22"/>
                <w:szCs w:val="22"/>
              </w:rPr>
            </w:pPr>
          </w:p>
        </w:tc>
        <w:tc>
          <w:tcPr>
            <w:tcW w:w="3005" w:type="dxa"/>
            <w:tcBorders>
              <w:top w:val="nil"/>
              <w:left w:val="single" w:sz="5" w:space="0" w:color="auto"/>
              <w:bottom w:val="single" w:sz="5" w:space="0" w:color="auto"/>
              <w:right w:val="single" w:sz="5" w:space="0" w:color="auto"/>
            </w:tcBorders>
            <w:vAlign w:val="center"/>
          </w:tcPr>
          <w:p w14:paraId="1A608F92" w14:textId="77777777" w:rsidR="002923AC" w:rsidRPr="00D07C7B" w:rsidRDefault="002923AC" w:rsidP="00646433">
            <w:pPr>
              <w:rPr>
                <w:sz w:val="22"/>
                <w:szCs w:val="22"/>
              </w:rPr>
            </w:pPr>
          </w:p>
        </w:tc>
        <w:tc>
          <w:tcPr>
            <w:tcW w:w="5035" w:type="dxa"/>
            <w:tcBorders>
              <w:top w:val="nil"/>
              <w:left w:val="single" w:sz="5" w:space="0" w:color="auto"/>
              <w:bottom w:val="single" w:sz="5" w:space="0" w:color="auto"/>
              <w:right w:val="single" w:sz="5" w:space="0" w:color="auto"/>
            </w:tcBorders>
          </w:tcPr>
          <w:p w14:paraId="057092FC" w14:textId="77777777" w:rsidR="002923AC" w:rsidRPr="00D07C7B" w:rsidRDefault="002923AC" w:rsidP="00646433">
            <w:pPr>
              <w:rPr>
                <w:sz w:val="22"/>
                <w:szCs w:val="22"/>
              </w:rPr>
            </w:pPr>
          </w:p>
        </w:tc>
      </w:tr>
      <w:tr w:rsidR="002923AC" w:rsidRPr="00D07C7B" w14:paraId="6EE456E4" w14:textId="77777777" w:rsidTr="002923AC">
        <w:tblPrEx>
          <w:tblCellMar>
            <w:top w:w="0" w:type="dxa"/>
            <w:left w:w="0" w:type="dxa"/>
            <w:bottom w:w="0" w:type="dxa"/>
            <w:right w:w="0" w:type="dxa"/>
          </w:tblCellMar>
        </w:tblPrEx>
        <w:trPr>
          <w:trHeight w:hRule="exact" w:val="308"/>
        </w:trPr>
        <w:tc>
          <w:tcPr>
            <w:tcW w:w="1176" w:type="dxa"/>
            <w:tcBorders>
              <w:top w:val="single" w:sz="5" w:space="0" w:color="auto"/>
              <w:left w:val="single" w:sz="5" w:space="0" w:color="auto"/>
              <w:bottom w:val="nil"/>
              <w:right w:val="single" w:sz="5" w:space="0" w:color="auto"/>
            </w:tcBorders>
            <w:vAlign w:val="center"/>
          </w:tcPr>
          <w:p w14:paraId="46CCB0C9" w14:textId="77777777" w:rsidR="002923AC" w:rsidRPr="00D07C7B" w:rsidRDefault="002923AC" w:rsidP="00D922D9">
            <w:pPr>
              <w:jc w:val="center"/>
              <w:rPr>
                <w:sz w:val="22"/>
                <w:szCs w:val="22"/>
              </w:rPr>
            </w:pPr>
            <w:r w:rsidRPr="00D07C7B">
              <w:rPr>
                <w:sz w:val="22"/>
                <w:szCs w:val="22"/>
              </w:rPr>
              <w:t>P</w:t>
            </w:r>
          </w:p>
        </w:tc>
        <w:tc>
          <w:tcPr>
            <w:tcW w:w="3005" w:type="dxa"/>
            <w:tcBorders>
              <w:top w:val="single" w:sz="5" w:space="0" w:color="auto"/>
              <w:left w:val="single" w:sz="5" w:space="0" w:color="auto"/>
              <w:bottom w:val="nil"/>
              <w:right w:val="single" w:sz="5" w:space="0" w:color="auto"/>
            </w:tcBorders>
            <w:vAlign w:val="center"/>
          </w:tcPr>
          <w:p w14:paraId="35A6F034" w14:textId="77777777" w:rsidR="002923AC" w:rsidRPr="00D07C7B" w:rsidRDefault="002923AC" w:rsidP="00D922D9">
            <w:pPr>
              <w:ind w:left="76"/>
              <w:rPr>
                <w:sz w:val="22"/>
                <w:szCs w:val="22"/>
              </w:rPr>
            </w:pPr>
            <w:r w:rsidRPr="00D07C7B">
              <w:rPr>
                <w:sz w:val="22"/>
                <w:szCs w:val="22"/>
              </w:rPr>
              <w:t>Partial Hospitalization</w:t>
            </w:r>
          </w:p>
        </w:tc>
        <w:tc>
          <w:tcPr>
            <w:tcW w:w="5035" w:type="dxa"/>
            <w:tcBorders>
              <w:top w:val="single" w:sz="5" w:space="0" w:color="auto"/>
              <w:left w:val="single" w:sz="5" w:space="0" w:color="auto"/>
              <w:bottom w:val="nil"/>
              <w:right w:val="single" w:sz="5" w:space="0" w:color="auto"/>
            </w:tcBorders>
            <w:vAlign w:val="center"/>
          </w:tcPr>
          <w:p w14:paraId="6059C4EB" w14:textId="77777777" w:rsidR="002923AC" w:rsidRPr="00D07C7B" w:rsidRDefault="002923AC" w:rsidP="00D922D9">
            <w:pPr>
              <w:ind w:left="71"/>
              <w:rPr>
                <w:sz w:val="22"/>
                <w:szCs w:val="22"/>
              </w:rPr>
            </w:pPr>
            <w:r w:rsidRPr="00D07C7B">
              <w:rPr>
                <w:sz w:val="22"/>
                <w:szCs w:val="22"/>
              </w:rPr>
              <w:t>Paid under OPPS; Per diem APC payment.</w:t>
            </w:r>
          </w:p>
        </w:tc>
      </w:tr>
      <w:tr w:rsidR="002923AC" w:rsidRPr="00D07C7B" w14:paraId="4B1CE8A6" w14:textId="77777777" w:rsidTr="002923AC">
        <w:tblPrEx>
          <w:tblCellMar>
            <w:top w:w="0" w:type="dxa"/>
            <w:left w:w="0" w:type="dxa"/>
            <w:bottom w:w="0" w:type="dxa"/>
            <w:right w:w="0" w:type="dxa"/>
          </w:tblCellMar>
        </w:tblPrEx>
        <w:trPr>
          <w:trHeight w:hRule="exact" w:val="81"/>
        </w:trPr>
        <w:tc>
          <w:tcPr>
            <w:tcW w:w="1176" w:type="dxa"/>
            <w:tcBorders>
              <w:top w:val="nil"/>
              <w:left w:val="single" w:sz="5" w:space="0" w:color="auto"/>
              <w:bottom w:val="single" w:sz="5" w:space="0" w:color="auto"/>
              <w:right w:val="single" w:sz="5" w:space="0" w:color="auto"/>
            </w:tcBorders>
            <w:vAlign w:val="center"/>
          </w:tcPr>
          <w:p w14:paraId="48E65BC5" w14:textId="77777777" w:rsidR="002923AC" w:rsidRPr="00D07C7B" w:rsidRDefault="002923AC" w:rsidP="002923AC">
            <w:pPr>
              <w:jc w:val="center"/>
              <w:rPr>
                <w:sz w:val="22"/>
                <w:szCs w:val="22"/>
              </w:rPr>
            </w:pPr>
          </w:p>
        </w:tc>
        <w:tc>
          <w:tcPr>
            <w:tcW w:w="3005" w:type="dxa"/>
            <w:tcBorders>
              <w:top w:val="nil"/>
              <w:left w:val="single" w:sz="5" w:space="0" w:color="auto"/>
              <w:bottom w:val="single" w:sz="5" w:space="0" w:color="auto"/>
              <w:right w:val="single" w:sz="5" w:space="0" w:color="auto"/>
            </w:tcBorders>
            <w:vAlign w:val="center"/>
          </w:tcPr>
          <w:p w14:paraId="485B609E" w14:textId="77777777" w:rsidR="002923AC" w:rsidRPr="00D07C7B" w:rsidRDefault="002923AC" w:rsidP="00D922D9">
            <w:pPr>
              <w:rPr>
                <w:sz w:val="22"/>
                <w:szCs w:val="22"/>
              </w:rPr>
            </w:pPr>
          </w:p>
        </w:tc>
        <w:tc>
          <w:tcPr>
            <w:tcW w:w="5035" w:type="dxa"/>
            <w:tcBorders>
              <w:top w:val="nil"/>
              <w:left w:val="single" w:sz="5" w:space="0" w:color="auto"/>
              <w:bottom w:val="single" w:sz="5" w:space="0" w:color="auto"/>
              <w:right w:val="single" w:sz="5" w:space="0" w:color="auto"/>
            </w:tcBorders>
            <w:vAlign w:val="center"/>
          </w:tcPr>
          <w:p w14:paraId="7496753F" w14:textId="77777777" w:rsidR="002923AC" w:rsidRPr="00D07C7B" w:rsidRDefault="002923AC" w:rsidP="002923AC">
            <w:pPr>
              <w:rPr>
                <w:sz w:val="22"/>
                <w:szCs w:val="22"/>
              </w:rPr>
            </w:pPr>
          </w:p>
        </w:tc>
      </w:tr>
    </w:tbl>
    <w:p w14:paraId="2F15FE66" w14:textId="77777777" w:rsidR="002923AC" w:rsidRDefault="002923AC" w:rsidP="002923AC">
      <w:pPr>
        <w:tabs>
          <w:tab w:val="left" w:pos="3723"/>
        </w:tabs>
        <w:spacing w:before="108"/>
        <w:rPr>
          <w:sz w:val="22"/>
          <w:szCs w:val="22"/>
        </w:rPr>
      </w:pPr>
    </w:p>
    <w:p w14:paraId="79CD5D94" w14:textId="77777777" w:rsidR="00BA70F8" w:rsidRDefault="00BA70F8" w:rsidP="002923AC">
      <w:pPr>
        <w:tabs>
          <w:tab w:val="left" w:pos="3723"/>
        </w:tabs>
        <w:spacing w:before="108"/>
        <w:rPr>
          <w:sz w:val="22"/>
          <w:szCs w:val="22"/>
        </w:rPr>
      </w:pPr>
    </w:p>
    <w:tbl>
      <w:tblPr>
        <w:tblW w:w="0" w:type="auto"/>
        <w:tblInd w:w="150" w:type="dxa"/>
        <w:tblLayout w:type="fixed"/>
        <w:tblCellMar>
          <w:left w:w="0" w:type="dxa"/>
          <w:right w:w="0" w:type="dxa"/>
        </w:tblCellMar>
        <w:tblLook w:val="0000" w:firstRow="0" w:lastRow="0" w:firstColumn="0" w:lastColumn="0" w:noHBand="0" w:noVBand="0"/>
      </w:tblPr>
      <w:tblGrid>
        <w:gridCol w:w="1176"/>
        <w:gridCol w:w="3000"/>
        <w:gridCol w:w="5040"/>
      </w:tblGrid>
      <w:tr w:rsidR="002923AC" w:rsidRPr="00D07C7B" w14:paraId="42C275D4" w14:textId="77777777" w:rsidTr="002923AC">
        <w:tblPrEx>
          <w:tblCellMar>
            <w:top w:w="0" w:type="dxa"/>
            <w:left w:w="0" w:type="dxa"/>
            <w:bottom w:w="0" w:type="dxa"/>
            <w:right w:w="0" w:type="dxa"/>
          </w:tblCellMar>
        </w:tblPrEx>
        <w:trPr>
          <w:trHeight w:hRule="exact" w:val="316"/>
        </w:trPr>
        <w:tc>
          <w:tcPr>
            <w:tcW w:w="1176" w:type="dxa"/>
            <w:tcBorders>
              <w:top w:val="single" w:sz="5" w:space="0" w:color="auto"/>
              <w:left w:val="single" w:sz="5" w:space="0" w:color="auto"/>
              <w:bottom w:val="nil"/>
              <w:right w:val="single" w:sz="5" w:space="0" w:color="auto"/>
            </w:tcBorders>
            <w:vAlign w:val="center"/>
          </w:tcPr>
          <w:p w14:paraId="568BDE64" w14:textId="77777777" w:rsidR="002923AC" w:rsidRPr="00D07C7B" w:rsidRDefault="002923AC" w:rsidP="002923AC">
            <w:pPr>
              <w:jc w:val="center"/>
              <w:rPr>
                <w:sz w:val="22"/>
                <w:szCs w:val="22"/>
              </w:rPr>
            </w:pPr>
          </w:p>
        </w:tc>
        <w:tc>
          <w:tcPr>
            <w:tcW w:w="3000" w:type="dxa"/>
            <w:tcBorders>
              <w:top w:val="single" w:sz="5" w:space="0" w:color="auto"/>
              <w:left w:val="single" w:sz="5" w:space="0" w:color="auto"/>
              <w:bottom w:val="nil"/>
              <w:right w:val="single" w:sz="4" w:space="0" w:color="auto"/>
            </w:tcBorders>
            <w:vAlign w:val="center"/>
          </w:tcPr>
          <w:p w14:paraId="4EDF8442" w14:textId="77777777" w:rsidR="002923AC" w:rsidRPr="00D07C7B" w:rsidRDefault="002923AC" w:rsidP="002923AC">
            <w:pPr>
              <w:ind w:left="76"/>
              <w:rPr>
                <w:sz w:val="22"/>
                <w:szCs w:val="22"/>
              </w:rPr>
            </w:pPr>
            <w:r w:rsidRPr="00D07C7B">
              <w:rPr>
                <w:sz w:val="22"/>
                <w:szCs w:val="22"/>
              </w:rPr>
              <w:t>Packaged Services Subject</w:t>
            </w:r>
          </w:p>
        </w:tc>
        <w:tc>
          <w:tcPr>
            <w:tcW w:w="5040" w:type="dxa"/>
            <w:tcBorders>
              <w:top w:val="single" w:sz="5" w:space="0" w:color="auto"/>
              <w:left w:val="single" w:sz="4" w:space="0" w:color="auto"/>
              <w:bottom w:val="nil"/>
              <w:right w:val="single" w:sz="5" w:space="0" w:color="auto"/>
            </w:tcBorders>
            <w:vAlign w:val="center"/>
          </w:tcPr>
          <w:p w14:paraId="6FE1C153" w14:textId="77777777" w:rsidR="002923AC" w:rsidRPr="00D07C7B" w:rsidRDefault="002923AC" w:rsidP="002923AC">
            <w:pPr>
              <w:ind w:left="76"/>
              <w:rPr>
                <w:sz w:val="22"/>
                <w:szCs w:val="22"/>
              </w:rPr>
            </w:pPr>
            <w:r w:rsidRPr="00D07C7B">
              <w:rPr>
                <w:sz w:val="22"/>
                <w:szCs w:val="22"/>
              </w:rPr>
              <w:t>Paid under OPPS; Addendum B displays</w:t>
            </w:r>
            <w:r w:rsidR="00646433" w:rsidRPr="00D07C7B">
              <w:rPr>
                <w:sz w:val="22"/>
                <w:szCs w:val="22"/>
              </w:rPr>
              <w:t xml:space="preserve"> APC</w:t>
            </w:r>
          </w:p>
        </w:tc>
      </w:tr>
      <w:tr w:rsidR="002923AC" w:rsidRPr="00D07C7B" w14:paraId="2AED7955" w14:textId="77777777" w:rsidTr="002923AC">
        <w:tblPrEx>
          <w:tblCellMar>
            <w:top w:w="0" w:type="dxa"/>
            <w:left w:w="0" w:type="dxa"/>
            <w:bottom w:w="0" w:type="dxa"/>
            <w:right w:w="0" w:type="dxa"/>
          </w:tblCellMar>
        </w:tblPrEx>
        <w:trPr>
          <w:trHeight w:hRule="exact" w:val="284"/>
        </w:trPr>
        <w:tc>
          <w:tcPr>
            <w:tcW w:w="1176" w:type="dxa"/>
            <w:tcBorders>
              <w:top w:val="nil"/>
              <w:left w:val="single" w:sz="5" w:space="0" w:color="auto"/>
              <w:bottom w:val="nil"/>
              <w:right w:val="single" w:sz="5" w:space="0" w:color="auto"/>
            </w:tcBorders>
            <w:vAlign w:val="center"/>
          </w:tcPr>
          <w:p w14:paraId="392F166A" w14:textId="77777777" w:rsidR="002923AC" w:rsidRPr="00D07C7B" w:rsidRDefault="00646433" w:rsidP="002923AC">
            <w:pPr>
              <w:jc w:val="center"/>
              <w:rPr>
                <w:sz w:val="22"/>
                <w:szCs w:val="22"/>
              </w:rPr>
            </w:pPr>
            <w:r w:rsidRPr="00D07C7B">
              <w:rPr>
                <w:sz w:val="22"/>
                <w:szCs w:val="22"/>
              </w:rPr>
              <w:t>Q</w:t>
            </w:r>
          </w:p>
        </w:tc>
        <w:tc>
          <w:tcPr>
            <w:tcW w:w="3000" w:type="dxa"/>
            <w:tcBorders>
              <w:top w:val="nil"/>
              <w:left w:val="single" w:sz="5" w:space="0" w:color="auto"/>
              <w:bottom w:val="nil"/>
              <w:right w:val="single" w:sz="4" w:space="0" w:color="auto"/>
            </w:tcBorders>
            <w:vAlign w:val="center"/>
          </w:tcPr>
          <w:p w14:paraId="5E7BB686" w14:textId="77777777" w:rsidR="002923AC" w:rsidRPr="00D07C7B" w:rsidRDefault="002923AC" w:rsidP="002923AC">
            <w:pPr>
              <w:ind w:left="76"/>
              <w:rPr>
                <w:sz w:val="22"/>
                <w:szCs w:val="22"/>
              </w:rPr>
            </w:pPr>
            <w:r w:rsidRPr="00D07C7B">
              <w:rPr>
                <w:sz w:val="22"/>
                <w:szCs w:val="22"/>
              </w:rPr>
              <w:t>to Separate Payment Under</w:t>
            </w:r>
          </w:p>
        </w:tc>
        <w:tc>
          <w:tcPr>
            <w:tcW w:w="5040" w:type="dxa"/>
            <w:tcBorders>
              <w:top w:val="nil"/>
              <w:left w:val="single" w:sz="4" w:space="0" w:color="auto"/>
              <w:bottom w:val="nil"/>
              <w:right w:val="single" w:sz="5" w:space="0" w:color="auto"/>
            </w:tcBorders>
            <w:vAlign w:val="center"/>
          </w:tcPr>
          <w:p w14:paraId="4B162099" w14:textId="77777777" w:rsidR="002923AC" w:rsidRPr="00D07C7B" w:rsidRDefault="002923AC" w:rsidP="002923AC">
            <w:pPr>
              <w:ind w:left="76"/>
              <w:rPr>
                <w:sz w:val="22"/>
                <w:szCs w:val="22"/>
              </w:rPr>
            </w:pPr>
            <w:r w:rsidRPr="00D07C7B">
              <w:rPr>
                <w:sz w:val="22"/>
                <w:szCs w:val="22"/>
              </w:rPr>
              <w:t>assignments when services are</w:t>
            </w:r>
            <w:r w:rsidR="00646433" w:rsidRPr="00D07C7B">
              <w:rPr>
                <w:sz w:val="22"/>
                <w:szCs w:val="22"/>
              </w:rPr>
              <w:t xml:space="preserve"> separately payable.</w:t>
            </w:r>
          </w:p>
        </w:tc>
      </w:tr>
      <w:tr w:rsidR="00646433" w:rsidRPr="00D07C7B" w14:paraId="41F87AA1" w14:textId="77777777" w:rsidTr="002923AC">
        <w:tblPrEx>
          <w:tblCellMar>
            <w:top w:w="0" w:type="dxa"/>
            <w:left w:w="0" w:type="dxa"/>
            <w:bottom w:w="0" w:type="dxa"/>
            <w:right w:w="0" w:type="dxa"/>
          </w:tblCellMar>
        </w:tblPrEx>
        <w:trPr>
          <w:cantSplit/>
          <w:trHeight w:hRule="exact" w:val="345"/>
        </w:trPr>
        <w:tc>
          <w:tcPr>
            <w:tcW w:w="1176" w:type="dxa"/>
            <w:tcBorders>
              <w:top w:val="nil"/>
              <w:left w:val="single" w:sz="5" w:space="0" w:color="auto"/>
              <w:bottom w:val="nil"/>
              <w:right w:val="single" w:sz="5" w:space="0" w:color="auto"/>
            </w:tcBorders>
            <w:vAlign w:val="center"/>
          </w:tcPr>
          <w:p w14:paraId="73546CFF" w14:textId="77777777" w:rsidR="00646433" w:rsidRPr="00D07C7B" w:rsidRDefault="00646433" w:rsidP="002923AC">
            <w:pPr>
              <w:jc w:val="center"/>
              <w:rPr>
                <w:sz w:val="22"/>
                <w:szCs w:val="22"/>
              </w:rPr>
            </w:pPr>
          </w:p>
        </w:tc>
        <w:tc>
          <w:tcPr>
            <w:tcW w:w="3000" w:type="dxa"/>
            <w:tcBorders>
              <w:top w:val="nil"/>
              <w:left w:val="single" w:sz="5" w:space="0" w:color="auto"/>
              <w:bottom w:val="nil"/>
              <w:right w:val="single" w:sz="4" w:space="0" w:color="auto"/>
            </w:tcBorders>
            <w:vAlign w:val="center"/>
          </w:tcPr>
          <w:p w14:paraId="08E6588B" w14:textId="77777777" w:rsidR="00646433" w:rsidRPr="00D07C7B" w:rsidRDefault="00646433" w:rsidP="002923AC">
            <w:pPr>
              <w:ind w:left="76"/>
              <w:rPr>
                <w:sz w:val="22"/>
                <w:szCs w:val="22"/>
              </w:rPr>
            </w:pPr>
            <w:r w:rsidRPr="00D07C7B">
              <w:rPr>
                <w:sz w:val="22"/>
                <w:szCs w:val="22"/>
              </w:rPr>
              <w:t>OPPS Payment Criteria,</w:t>
            </w:r>
          </w:p>
        </w:tc>
        <w:tc>
          <w:tcPr>
            <w:tcW w:w="5040" w:type="dxa"/>
            <w:vMerge w:val="restart"/>
            <w:tcBorders>
              <w:top w:val="nil"/>
              <w:left w:val="single" w:sz="4" w:space="0" w:color="auto"/>
              <w:bottom w:val="nil"/>
              <w:right w:val="single" w:sz="5" w:space="0" w:color="auto"/>
            </w:tcBorders>
            <w:vAlign w:val="center"/>
          </w:tcPr>
          <w:p w14:paraId="07DF812D" w14:textId="77777777" w:rsidR="00646433" w:rsidRPr="00D07C7B" w:rsidRDefault="00646433" w:rsidP="00D922D9">
            <w:pPr>
              <w:spacing w:line="292" w:lineRule="auto"/>
              <w:ind w:left="76"/>
              <w:rPr>
                <w:sz w:val="22"/>
                <w:szCs w:val="22"/>
              </w:rPr>
            </w:pPr>
            <w:r>
              <w:rPr>
                <w:sz w:val="22"/>
                <w:szCs w:val="22"/>
              </w:rPr>
              <w:t>(</w:t>
            </w:r>
            <w:r w:rsidRPr="00D07C7B">
              <w:rPr>
                <w:sz w:val="22"/>
                <w:szCs w:val="22"/>
              </w:rPr>
              <w:t>1) Separate APC payment based on</w:t>
            </w:r>
          </w:p>
          <w:p w14:paraId="246B4310" w14:textId="77777777" w:rsidR="00646433" w:rsidRPr="00D07C7B" w:rsidRDefault="00646433" w:rsidP="00D922D9">
            <w:pPr>
              <w:spacing w:line="295" w:lineRule="auto"/>
              <w:ind w:left="76"/>
              <w:rPr>
                <w:sz w:val="22"/>
                <w:szCs w:val="22"/>
              </w:rPr>
            </w:pPr>
            <w:r w:rsidRPr="00D07C7B">
              <w:rPr>
                <w:sz w:val="22"/>
                <w:szCs w:val="22"/>
              </w:rPr>
              <w:t>OPPS payment criteria.</w:t>
            </w:r>
          </w:p>
        </w:tc>
      </w:tr>
      <w:tr w:rsidR="00646433" w:rsidRPr="00D07C7B" w14:paraId="224CB9E8" w14:textId="77777777" w:rsidTr="00646433">
        <w:tblPrEx>
          <w:tblCellMar>
            <w:top w:w="0" w:type="dxa"/>
            <w:left w:w="0" w:type="dxa"/>
            <w:bottom w:w="0" w:type="dxa"/>
            <w:right w:w="0" w:type="dxa"/>
          </w:tblCellMar>
        </w:tblPrEx>
        <w:trPr>
          <w:cantSplit/>
          <w:trHeight w:val="253"/>
        </w:trPr>
        <w:tc>
          <w:tcPr>
            <w:tcW w:w="1176" w:type="dxa"/>
            <w:vMerge w:val="restart"/>
            <w:tcBorders>
              <w:top w:val="nil"/>
              <w:left w:val="single" w:sz="5" w:space="0" w:color="auto"/>
              <w:bottom w:val="nil"/>
              <w:right w:val="single" w:sz="5" w:space="0" w:color="auto"/>
            </w:tcBorders>
          </w:tcPr>
          <w:p w14:paraId="748546B4" w14:textId="77777777" w:rsidR="00646433" w:rsidRPr="00D07C7B" w:rsidRDefault="00646433" w:rsidP="002923AC">
            <w:pPr>
              <w:jc w:val="center"/>
              <w:rPr>
                <w:sz w:val="22"/>
                <w:szCs w:val="22"/>
              </w:rPr>
            </w:pPr>
          </w:p>
        </w:tc>
        <w:tc>
          <w:tcPr>
            <w:tcW w:w="3000" w:type="dxa"/>
            <w:vMerge w:val="restart"/>
            <w:tcBorders>
              <w:top w:val="nil"/>
              <w:left w:val="single" w:sz="5" w:space="0" w:color="auto"/>
              <w:bottom w:val="nil"/>
              <w:right w:val="single" w:sz="4" w:space="0" w:color="auto"/>
            </w:tcBorders>
            <w:vAlign w:val="center"/>
          </w:tcPr>
          <w:p w14:paraId="37F66DE3" w14:textId="77777777" w:rsidR="00646433" w:rsidRPr="00D07C7B" w:rsidRDefault="00646433" w:rsidP="002923AC">
            <w:pPr>
              <w:ind w:left="76"/>
              <w:rPr>
                <w:sz w:val="22"/>
                <w:szCs w:val="22"/>
              </w:rPr>
            </w:pPr>
          </w:p>
        </w:tc>
        <w:tc>
          <w:tcPr>
            <w:tcW w:w="5040" w:type="dxa"/>
            <w:vMerge/>
            <w:tcBorders>
              <w:top w:val="nil"/>
              <w:left w:val="single" w:sz="4" w:space="0" w:color="auto"/>
              <w:bottom w:val="single" w:sz="5" w:space="0" w:color="auto"/>
              <w:right w:val="single" w:sz="5" w:space="0" w:color="auto"/>
            </w:tcBorders>
            <w:vAlign w:val="center"/>
          </w:tcPr>
          <w:p w14:paraId="03E2791B" w14:textId="77777777" w:rsidR="00646433" w:rsidRPr="00D07C7B" w:rsidRDefault="00646433" w:rsidP="002923AC">
            <w:pPr>
              <w:ind w:left="76"/>
              <w:rPr>
                <w:sz w:val="22"/>
                <w:szCs w:val="22"/>
              </w:rPr>
            </w:pPr>
          </w:p>
        </w:tc>
      </w:tr>
      <w:tr w:rsidR="00646433" w:rsidRPr="00D07C7B" w14:paraId="3B581292" w14:textId="77777777" w:rsidTr="00646433">
        <w:tblPrEx>
          <w:tblCellMar>
            <w:top w:w="0" w:type="dxa"/>
            <w:left w:w="0" w:type="dxa"/>
            <w:bottom w:w="0" w:type="dxa"/>
            <w:right w:w="0" w:type="dxa"/>
          </w:tblCellMar>
        </w:tblPrEx>
        <w:trPr>
          <w:cantSplit/>
          <w:trHeight w:hRule="exact" w:val="381"/>
        </w:trPr>
        <w:tc>
          <w:tcPr>
            <w:tcW w:w="1176" w:type="dxa"/>
            <w:vMerge/>
            <w:tcBorders>
              <w:top w:val="nil"/>
              <w:left w:val="single" w:sz="5" w:space="0" w:color="auto"/>
              <w:bottom w:val="nil"/>
              <w:right w:val="single" w:sz="5" w:space="0" w:color="auto"/>
            </w:tcBorders>
          </w:tcPr>
          <w:p w14:paraId="7484BC7D" w14:textId="77777777" w:rsidR="00646433" w:rsidRPr="00D07C7B" w:rsidRDefault="00646433" w:rsidP="002923AC">
            <w:pPr>
              <w:rPr>
                <w:sz w:val="22"/>
                <w:szCs w:val="22"/>
              </w:rPr>
            </w:pPr>
          </w:p>
        </w:tc>
        <w:tc>
          <w:tcPr>
            <w:tcW w:w="3000" w:type="dxa"/>
            <w:vMerge/>
            <w:tcBorders>
              <w:top w:val="nil"/>
              <w:left w:val="single" w:sz="5" w:space="0" w:color="auto"/>
              <w:bottom w:val="nil"/>
              <w:right w:val="single" w:sz="4" w:space="0" w:color="auto"/>
            </w:tcBorders>
            <w:vAlign w:val="center"/>
          </w:tcPr>
          <w:p w14:paraId="234004FE" w14:textId="77777777" w:rsidR="00646433" w:rsidRPr="00D07C7B" w:rsidRDefault="00646433" w:rsidP="002923AC">
            <w:pPr>
              <w:rPr>
                <w:sz w:val="22"/>
                <w:szCs w:val="22"/>
              </w:rPr>
            </w:pPr>
          </w:p>
        </w:tc>
        <w:tc>
          <w:tcPr>
            <w:tcW w:w="5040" w:type="dxa"/>
            <w:vMerge w:val="restart"/>
            <w:tcBorders>
              <w:top w:val="single" w:sz="5" w:space="0" w:color="auto"/>
              <w:left w:val="single" w:sz="4" w:space="0" w:color="auto"/>
              <w:bottom w:val="nil"/>
              <w:right w:val="single" w:sz="5" w:space="0" w:color="auto"/>
            </w:tcBorders>
            <w:vAlign w:val="center"/>
          </w:tcPr>
          <w:p w14:paraId="6A0C483B" w14:textId="77777777" w:rsidR="00646433" w:rsidRPr="00D07C7B" w:rsidRDefault="00646433" w:rsidP="00D922D9">
            <w:pPr>
              <w:ind w:left="76"/>
              <w:rPr>
                <w:sz w:val="22"/>
                <w:szCs w:val="22"/>
              </w:rPr>
            </w:pPr>
            <w:r w:rsidRPr="00D07C7B">
              <w:rPr>
                <w:sz w:val="22"/>
                <w:szCs w:val="22"/>
              </w:rPr>
              <w:t>(2) If criteria are not met, payment is packaged</w:t>
            </w:r>
          </w:p>
          <w:p w14:paraId="743BF5F8" w14:textId="77777777" w:rsidR="00646433" w:rsidRPr="00D07C7B" w:rsidRDefault="00646433" w:rsidP="00D922D9">
            <w:pPr>
              <w:ind w:left="76"/>
              <w:rPr>
                <w:sz w:val="22"/>
                <w:szCs w:val="22"/>
              </w:rPr>
            </w:pPr>
            <w:r w:rsidRPr="00D07C7B">
              <w:rPr>
                <w:sz w:val="22"/>
                <w:szCs w:val="22"/>
              </w:rPr>
              <w:t>into payment for other services, including outliers.</w:t>
            </w:r>
          </w:p>
        </w:tc>
      </w:tr>
      <w:tr w:rsidR="00646433" w:rsidRPr="00D07C7B" w14:paraId="3431EC2E" w14:textId="77777777" w:rsidTr="002923AC">
        <w:tblPrEx>
          <w:tblCellMar>
            <w:top w:w="0" w:type="dxa"/>
            <w:left w:w="0" w:type="dxa"/>
            <w:bottom w:w="0" w:type="dxa"/>
            <w:right w:w="0" w:type="dxa"/>
          </w:tblCellMar>
        </w:tblPrEx>
        <w:trPr>
          <w:cantSplit/>
          <w:trHeight w:val="255"/>
        </w:trPr>
        <w:tc>
          <w:tcPr>
            <w:tcW w:w="1176" w:type="dxa"/>
            <w:vMerge w:val="restart"/>
            <w:tcBorders>
              <w:top w:val="nil"/>
              <w:left w:val="single" w:sz="5" w:space="0" w:color="auto"/>
              <w:bottom w:val="nil"/>
              <w:right w:val="single" w:sz="5" w:space="0" w:color="auto"/>
            </w:tcBorders>
            <w:vAlign w:val="center"/>
          </w:tcPr>
          <w:p w14:paraId="3CCD3F09" w14:textId="77777777" w:rsidR="00646433" w:rsidRPr="00D07C7B" w:rsidRDefault="00646433" w:rsidP="002923AC">
            <w:pPr>
              <w:jc w:val="center"/>
              <w:rPr>
                <w:sz w:val="22"/>
                <w:szCs w:val="22"/>
              </w:rPr>
            </w:pPr>
          </w:p>
        </w:tc>
        <w:tc>
          <w:tcPr>
            <w:tcW w:w="3000" w:type="dxa"/>
            <w:vMerge w:val="restart"/>
            <w:tcBorders>
              <w:top w:val="nil"/>
              <w:left w:val="single" w:sz="5" w:space="0" w:color="auto"/>
              <w:bottom w:val="nil"/>
              <w:right w:val="single" w:sz="4" w:space="0" w:color="auto"/>
            </w:tcBorders>
            <w:vAlign w:val="center"/>
          </w:tcPr>
          <w:p w14:paraId="28F80780" w14:textId="77777777" w:rsidR="00646433" w:rsidRPr="00D07C7B" w:rsidRDefault="00646433" w:rsidP="002923AC">
            <w:pPr>
              <w:ind w:left="76"/>
              <w:rPr>
                <w:sz w:val="22"/>
                <w:szCs w:val="22"/>
              </w:rPr>
            </w:pPr>
          </w:p>
        </w:tc>
        <w:tc>
          <w:tcPr>
            <w:tcW w:w="5040" w:type="dxa"/>
            <w:vMerge/>
            <w:tcBorders>
              <w:top w:val="nil"/>
              <w:left w:val="single" w:sz="4" w:space="0" w:color="auto"/>
              <w:bottom w:val="single" w:sz="4" w:space="0" w:color="auto"/>
              <w:right w:val="single" w:sz="5" w:space="0" w:color="auto"/>
            </w:tcBorders>
            <w:vAlign w:val="center"/>
          </w:tcPr>
          <w:p w14:paraId="4E447B10" w14:textId="77777777" w:rsidR="00646433" w:rsidRPr="00D07C7B" w:rsidRDefault="00646433" w:rsidP="002923AC">
            <w:pPr>
              <w:ind w:left="76"/>
              <w:rPr>
                <w:sz w:val="22"/>
                <w:szCs w:val="22"/>
              </w:rPr>
            </w:pPr>
          </w:p>
        </w:tc>
      </w:tr>
      <w:tr w:rsidR="00646433" w:rsidRPr="00D07C7B" w14:paraId="49C192DC" w14:textId="77777777" w:rsidTr="002923AC">
        <w:tblPrEx>
          <w:tblCellMar>
            <w:top w:w="0" w:type="dxa"/>
            <w:left w:w="0" w:type="dxa"/>
            <w:bottom w:w="0" w:type="dxa"/>
            <w:right w:w="0" w:type="dxa"/>
          </w:tblCellMar>
        </w:tblPrEx>
        <w:trPr>
          <w:cantSplit/>
          <w:trHeight w:hRule="exact" w:val="317"/>
        </w:trPr>
        <w:tc>
          <w:tcPr>
            <w:tcW w:w="1176" w:type="dxa"/>
            <w:vMerge/>
            <w:tcBorders>
              <w:top w:val="nil"/>
              <w:left w:val="single" w:sz="5" w:space="0" w:color="auto"/>
              <w:bottom w:val="nil"/>
              <w:right w:val="single" w:sz="5" w:space="0" w:color="auto"/>
            </w:tcBorders>
            <w:vAlign w:val="center"/>
          </w:tcPr>
          <w:p w14:paraId="7A3E729B" w14:textId="77777777" w:rsidR="00646433" w:rsidRPr="00D07C7B" w:rsidRDefault="00646433" w:rsidP="002923AC">
            <w:pPr>
              <w:rPr>
                <w:sz w:val="22"/>
                <w:szCs w:val="22"/>
              </w:rPr>
            </w:pPr>
          </w:p>
        </w:tc>
        <w:tc>
          <w:tcPr>
            <w:tcW w:w="3000" w:type="dxa"/>
            <w:vMerge/>
            <w:tcBorders>
              <w:top w:val="nil"/>
              <w:left w:val="single" w:sz="5" w:space="0" w:color="auto"/>
              <w:bottom w:val="nil"/>
              <w:right w:val="single" w:sz="4" w:space="0" w:color="auto"/>
            </w:tcBorders>
            <w:vAlign w:val="center"/>
          </w:tcPr>
          <w:p w14:paraId="48BF929A" w14:textId="77777777" w:rsidR="00646433" w:rsidRPr="00D07C7B" w:rsidRDefault="00646433" w:rsidP="002923AC">
            <w:pPr>
              <w:rPr>
                <w:sz w:val="22"/>
                <w:szCs w:val="22"/>
              </w:rPr>
            </w:pPr>
          </w:p>
        </w:tc>
        <w:tc>
          <w:tcPr>
            <w:tcW w:w="5040" w:type="dxa"/>
            <w:tcBorders>
              <w:top w:val="single" w:sz="4" w:space="0" w:color="auto"/>
              <w:left w:val="single" w:sz="4" w:space="0" w:color="auto"/>
              <w:bottom w:val="nil"/>
              <w:right w:val="single" w:sz="5" w:space="0" w:color="auto"/>
            </w:tcBorders>
            <w:vAlign w:val="center"/>
          </w:tcPr>
          <w:p w14:paraId="7868062B" w14:textId="77777777" w:rsidR="00646433" w:rsidRPr="00D07C7B" w:rsidRDefault="008E3178" w:rsidP="00D922D9">
            <w:pPr>
              <w:ind w:left="76"/>
              <w:rPr>
                <w:sz w:val="22"/>
                <w:szCs w:val="22"/>
              </w:rPr>
            </w:pPr>
            <w:r>
              <w:rPr>
                <w:sz w:val="22"/>
                <w:szCs w:val="22"/>
              </w:rPr>
              <w:t>(3) May be paid through a composite rate</w:t>
            </w:r>
          </w:p>
        </w:tc>
      </w:tr>
      <w:tr w:rsidR="00646433" w:rsidRPr="00D07C7B" w14:paraId="767CC487" w14:textId="77777777" w:rsidTr="002923AC">
        <w:tblPrEx>
          <w:tblCellMar>
            <w:top w:w="0" w:type="dxa"/>
            <w:left w:w="0" w:type="dxa"/>
            <w:bottom w:w="0" w:type="dxa"/>
            <w:right w:w="0" w:type="dxa"/>
          </w:tblCellMar>
        </w:tblPrEx>
        <w:trPr>
          <w:trHeight w:hRule="exact" w:val="269"/>
        </w:trPr>
        <w:tc>
          <w:tcPr>
            <w:tcW w:w="1176" w:type="dxa"/>
            <w:tcBorders>
              <w:top w:val="nil"/>
              <w:left w:val="single" w:sz="5" w:space="0" w:color="auto"/>
              <w:bottom w:val="nil"/>
              <w:right w:val="single" w:sz="5" w:space="0" w:color="auto"/>
            </w:tcBorders>
            <w:vAlign w:val="center"/>
          </w:tcPr>
          <w:p w14:paraId="222BE9D9" w14:textId="77777777" w:rsidR="00646433" w:rsidRPr="00D07C7B" w:rsidRDefault="00646433" w:rsidP="002923AC">
            <w:pPr>
              <w:jc w:val="center"/>
              <w:rPr>
                <w:sz w:val="22"/>
                <w:szCs w:val="22"/>
              </w:rPr>
            </w:pPr>
          </w:p>
        </w:tc>
        <w:tc>
          <w:tcPr>
            <w:tcW w:w="3000" w:type="dxa"/>
            <w:tcBorders>
              <w:top w:val="nil"/>
              <w:left w:val="single" w:sz="5" w:space="0" w:color="auto"/>
              <w:bottom w:val="nil"/>
              <w:right w:val="single" w:sz="4" w:space="0" w:color="auto"/>
            </w:tcBorders>
            <w:vAlign w:val="center"/>
          </w:tcPr>
          <w:p w14:paraId="09B70134" w14:textId="77777777" w:rsidR="00646433" w:rsidRPr="00D07C7B" w:rsidRDefault="00646433" w:rsidP="002923AC">
            <w:pPr>
              <w:ind w:left="76"/>
              <w:rPr>
                <w:sz w:val="22"/>
                <w:szCs w:val="22"/>
              </w:rPr>
            </w:pPr>
          </w:p>
        </w:tc>
        <w:tc>
          <w:tcPr>
            <w:tcW w:w="5040" w:type="dxa"/>
            <w:tcBorders>
              <w:top w:val="nil"/>
              <w:left w:val="single" w:sz="4" w:space="0" w:color="auto"/>
              <w:bottom w:val="nil"/>
              <w:right w:val="single" w:sz="5" w:space="0" w:color="auto"/>
            </w:tcBorders>
            <w:vAlign w:val="center"/>
          </w:tcPr>
          <w:p w14:paraId="4CB5D36C" w14:textId="77777777" w:rsidR="00646433" w:rsidRPr="00D07C7B" w:rsidRDefault="00646433" w:rsidP="002923AC">
            <w:pPr>
              <w:ind w:left="76"/>
              <w:rPr>
                <w:sz w:val="22"/>
                <w:szCs w:val="22"/>
              </w:rPr>
            </w:pPr>
          </w:p>
        </w:tc>
      </w:tr>
      <w:tr w:rsidR="00646433" w:rsidRPr="00D07C7B" w14:paraId="5AA3C8D6" w14:textId="77777777" w:rsidTr="00CB471B">
        <w:tblPrEx>
          <w:tblCellMar>
            <w:top w:w="0" w:type="dxa"/>
            <w:left w:w="0" w:type="dxa"/>
            <w:bottom w:w="0" w:type="dxa"/>
            <w:right w:w="0" w:type="dxa"/>
          </w:tblCellMar>
        </w:tblPrEx>
        <w:trPr>
          <w:trHeight w:hRule="exact" w:val="80"/>
        </w:trPr>
        <w:tc>
          <w:tcPr>
            <w:tcW w:w="1176" w:type="dxa"/>
            <w:tcBorders>
              <w:top w:val="nil"/>
              <w:left w:val="single" w:sz="5" w:space="0" w:color="auto"/>
              <w:bottom w:val="nil"/>
              <w:right w:val="single" w:sz="5" w:space="0" w:color="auto"/>
            </w:tcBorders>
            <w:vAlign w:val="center"/>
          </w:tcPr>
          <w:p w14:paraId="2B8C5745" w14:textId="77777777" w:rsidR="00646433" w:rsidRPr="00D07C7B" w:rsidRDefault="00646433" w:rsidP="002923AC">
            <w:pPr>
              <w:jc w:val="center"/>
              <w:rPr>
                <w:sz w:val="22"/>
                <w:szCs w:val="22"/>
              </w:rPr>
            </w:pPr>
          </w:p>
        </w:tc>
        <w:tc>
          <w:tcPr>
            <w:tcW w:w="3000" w:type="dxa"/>
            <w:tcBorders>
              <w:top w:val="nil"/>
              <w:left w:val="single" w:sz="5" w:space="0" w:color="auto"/>
              <w:bottom w:val="nil"/>
              <w:right w:val="single" w:sz="4" w:space="0" w:color="auto"/>
            </w:tcBorders>
            <w:vAlign w:val="center"/>
          </w:tcPr>
          <w:p w14:paraId="41FCBF05" w14:textId="77777777" w:rsidR="00646433" w:rsidRPr="00D07C7B" w:rsidRDefault="00646433" w:rsidP="002923AC">
            <w:pPr>
              <w:ind w:left="76"/>
              <w:rPr>
                <w:sz w:val="22"/>
                <w:szCs w:val="22"/>
              </w:rPr>
            </w:pPr>
          </w:p>
        </w:tc>
        <w:tc>
          <w:tcPr>
            <w:tcW w:w="5040" w:type="dxa"/>
            <w:tcBorders>
              <w:top w:val="nil"/>
              <w:left w:val="single" w:sz="4" w:space="0" w:color="auto"/>
              <w:bottom w:val="nil"/>
              <w:right w:val="single" w:sz="5" w:space="0" w:color="auto"/>
            </w:tcBorders>
            <w:vAlign w:val="center"/>
          </w:tcPr>
          <w:p w14:paraId="1838EB33" w14:textId="77777777" w:rsidR="00646433" w:rsidRPr="00D07C7B" w:rsidRDefault="00646433" w:rsidP="002923AC">
            <w:pPr>
              <w:ind w:left="76"/>
              <w:rPr>
                <w:sz w:val="22"/>
                <w:szCs w:val="22"/>
              </w:rPr>
            </w:pPr>
          </w:p>
        </w:tc>
      </w:tr>
      <w:tr w:rsidR="00646433" w:rsidRPr="00D07C7B" w14:paraId="20C6577D" w14:textId="77777777" w:rsidTr="00CB471B">
        <w:tblPrEx>
          <w:tblCellMar>
            <w:top w:w="0" w:type="dxa"/>
            <w:left w:w="0" w:type="dxa"/>
            <w:bottom w:w="0" w:type="dxa"/>
            <w:right w:w="0" w:type="dxa"/>
          </w:tblCellMar>
        </w:tblPrEx>
        <w:trPr>
          <w:trHeight w:hRule="exact" w:val="80"/>
        </w:trPr>
        <w:tc>
          <w:tcPr>
            <w:tcW w:w="1176" w:type="dxa"/>
            <w:tcBorders>
              <w:top w:val="nil"/>
              <w:left w:val="single" w:sz="5" w:space="0" w:color="auto"/>
              <w:bottom w:val="single" w:sz="5" w:space="0" w:color="auto"/>
              <w:right w:val="single" w:sz="5" w:space="0" w:color="auto"/>
            </w:tcBorders>
            <w:vAlign w:val="center"/>
          </w:tcPr>
          <w:p w14:paraId="585C9441" w14:textId="77777777" w:rsidR="00646433" w:rsidRPr="00D07C7B" w:rsidRDefault="00646433" w:rsidP="002923AC">
            <w:pPr>
              <w:jc w:val="center"/>
              <w:rPr>
                <w:sz w:val="22"/>
                <w:szCs w:val="22"/>
              </w:rPr>
            </w:pPr>
          </w:p>
        </w:tc>
        <w:tc>
          <w:tcPr>
            <w:tcW w:w="3000" w:type="dxa"/>
            <w:tcBorders>
              <w:top w:val="nil"/>
              <w:left w:val="single" w:sz="5" w:space="0" w:color="auto"/>
              <w:bottom w:val="single" w:sz="5" w:space="0" w:color="auto"/>
              <w:right w:val="single" w:sz="4" w:space="0" w:color="auto"/>
            </w:tcBorders>
            <w:vAlign w:val="center"/>
          </w:tcPr>
          <w:p w14:paraId="72B06BA2" w14:textId="77777777" w:rsidR="00646433" w:rsidRPr="00D07C7B" w:rsidRDefault="00646433" w:rsidP="002923AC">
            <w:pPr>
              <w:ind w:left="76"/>
              <w:rPr>
                <w:sz w:val="22"/>
                <w:szCs w:val="22"/>
              </w:rPr>
            </w:pPr>
          </w:p>
        </w:tc>
        <w:tc>
          <w:tcPr>
            <w:tcW w:w="5040" w:type="dxa"/>
            <w:tcBorders>
              <w:top w:val="nil"/>
              <w:left w:val="single" w:sz="4" w:space="0" w:color="auto"/>
              <w:bottom w:val="single" w:sz="5" w:space="0" w:color="auto"/>
              <w:right w:val="single" w:sz="5" w:space="0" w:color="auto"/>
            </w:tcBorders>
          </w:tcPr>
          <w:p w14:paraId="751E26E0" w14:textId="77777777" w:rsidR="00646433" w:rsidRPr="00D07C7B" w:rsidRDefault="00646433" w:rsidP="002923AC">
            <w:pPr>
              <w:ind w:left="76"/>
              <w:rPr>
                <w:sz w:val="22"/>
                <w:szCs w:val="22"/>
              </w:rPr>
            </w:pPr>
          </w:p>
        </w:tc>
      </w:tr>
      <w:tr w:rsidR="00CB471B" w:rsidRPr="00D07C7B" w14:paraId="06B4169F" w14:textId="77777777" w:rsidTr="00CB471B">
        <w:tblPrEx>
          <w:tblCellMar>
            <w:top w:w="0" w:type="dxa"/>
            <w:left w:w="0" w:type="dxa"/>
            <w:bottom w:w="0" w:type="dxa"/>
            <w:right w:w="0" w:type="dxa"/>
          </w:tblCellMar>
        </w:tblPrEx>
        <w:trPr>
          <w:trHeight w:hRule="exact" w:val="570"/>
        </w:trPr>
        <w:tc>
          <w:tcPr>
            <w:tcW w:w="1176" w:type="dxa"/>
            <w:tcBorders>
              <w:top w:val="nil"/>
              <w:left w:val="single" w:sz="5" w:space="0" w:color="auto"/>
              <w:bottom w:val="single" w:sz="5" w:space="0" w:color="auto"/>
              <w:right w:val="single" w:sz="5" w:space="0" w:color="auto"/>
            </w:tcBorders>
            <w:vAlign w:val="center"/>
          </w:tcPr>
          <w:p w14:paraId="7417107A" w14:textId="77777777" w:rsidR="00CB471B" w:rsidRPr="00D07C7B" w:rsidRDefault="00CB471B" w:rsidP="002923AC">
            <w:pPr>
              <w:jc w:val="center"/>
              <w:rPr>
                <w:sz w:val="22"/>
                <w:szCs w:val="22"/>
              </w:rPr>
            </w:pPr>
            <w:r>
              <w:rPr>
                <w:sz w:val="22"/>
                <w:szCs w:val="22"/>
              </w:rPr>
              <w:t>R</w:t>
            </w:r>
          </w:p>
        </w:tc>
        <w:tc>
          <w:tcPr>
            <w:tcW w:w="3000" w:type="dxa"/>
            <w:tcBorders>
              <w:top w:val="nil"/>
              <w:left w:val="single" w:sz="5" w:space="0" w:color="auto"/>
              <w:bottom w:val="single" w:sz="5" w:space="0" w:color="auto"/>
              <w:right w:val="single" w:sz="4" w:space="0" w:color="auto"/>
            </w:tcBorders>
            <w:vAlign w:val="center"/>
          </w:tcPr>
          <w:p w14:paraId="33E00FC2" w14:textId="77777777" w:rsidR="00CB471B" w:rsidRPr="00D07C7B" w:rsidRDefault="00CB471B" w:rsidP="002923AC">
            <w:pPr>
              <w:ind w:left="76"/>
              <w:rPr>
                <w:sz w:val="22"/>
                <w:szCs w:val="22"/>
              </w:rPr>
            </w:pPr>
            <w:r>
              <w:rPr>
                <w:sz w:val="22"/>
                <w:szCs w:val="22"/>
              </w:rPr>
              <w:t>Blood and Blood Products</w:t>
            </w:r>
          </w:p>
        </w:tc>
        <w:tc>
          <w:tcPr>
            <w:tcW w:w="5040" w:type="dxa"/>
            <w:tcBorders>
              <w:top w:val="nil"/>
              <w:left w:val="single" w:sz="4" w:space="0" w:color="auto"/>
              <w:bottom w:val="single" w:sz="5" w:space="0" w:color="auto"/>
              <w:right w:val="single" w:sz="5" w:space="0" w:color="auto"/>
            </w:tcBorders>
          </w:tcPr>
          <w:p w14:paraId="35C94DA2" w14:textId="77777777" w:rsidR="00CB471B" w:rsidRPr="00D07C7B" w:rsidRDefault="00CB471B" w:rsidP="002923AC">
            <w:pPr>
              <w:ind w:left="76"/>
              <w:rPr>
                <w:sz w:val="22"/>
                <w:szCs w:val="22"/>
              </w:rPr>
            </w:pPr>
            <w:r>
              <w:rPr>
                <w:sz w:val="22"/>
                <w:szCs w:val="22"/>
              </w:rPr>
              <w:t>Paid under OPPS; Separate APC payment</w:t>
            </w:r>
          </w:p>
        </w:tc>
      </w:tr>
      <w:tr w:rsidR="00646433" w:rsidRPr="00D07C7B" w14:paraId="26910113" w14:textId="77777777" w:rsidTr="002923AC">
        <w:tblPrEx>
          <w:tblCellMar>
            <w:top w:w="0" w:type="dxa"/>
            <w:left w:w="0" w:type="dxa"/>
            <w:bottom w:w="0" w:type="dxa"/>
            <w:right w:w="0" w:type="dxa"/>
          </w:tblCellMar>
        </w:tblPrEx>
        <w:trPr>
          <w:trHeight w:hRule="exact" w:val="312"/>
        </w:trPr>
        <w:tc>
          <w:tcPr>
            <w:tcW w:w="1176" w:type="dxa"/>
            <w:tcBorders>
              <w:top w:val="single" w:sz="5" w:space="0" w:color="auto"/>
              <w:left w:val="single" w:sz="5" w:space="0" w:color="auto"/>
              <w:bottom w:val="nil"/>
              <w:right w:val="single" w:sz="5" w:space="0" w:color="auto"/>
            </w:tcBorders>
            <w:vAlign w:val="center"/>
          </w:tcPr>
          <w:p w14:paraId="45D49246" w14:textId="77777777" w:rsidR="00646433" w:rsidRPr="00D07C7B" w:rsidRDefault="00646433" w:rsidP="002923AC">
            <w:pPr>
              <w:jc w:val="center"/>
              <w:rPr>
                <w:sz w:val="22"/>
                <w:szCs w:val="22"/>
              </w:rPr>
            </w:pPr>
          </w:p>
        </w:tc>
        <w:tc>
          <w:tcPr>
            <w:tcW w:w="3000" w:type="dxa"/>
            <w:tcBorders>
              <w:top w:val="single" w:sz="5" w:space="0" w:color="auto"/>
              <w:left w:val="single" w:sz="5" w:space="0" w:color="auto"/>
              <w:bottom w:val="nil"/>
              <w:right w:val="single" w:sz="4" w:space="0" w:color="auto"/>
            </w:tcBorders>
            <w:vAlign w:val="center"/>
          </w:tcPr>
          <w:p w14:paraId="06FC7055" w14:textId="77777777" w:rsidR="00646433" w:rsidRPr="00D07C7B" w:rsidRDefault="00646433" w:rsidP="002923AC">
            <w:pPr>
              <w:ind w:left="76"/>
              <w:rPr>
                <w:sz w:val="22"/>
                <w:szCs w:val="22"/>
              </w:rPr>
            </w:pPr>
            <w:r w:rsidRPr="00D07C7B">
              <w:rPr>
                <w:sz w:val="22"/>
                <w:szCs w:val="22"/>
              </w:rPr>
              <w:t xml:space="preserve">Significant Procedure, </w:t>
            </w:r>
            <w:proofErr w:type="gramStart"/>
            <w:r w:rsidRPr="00D07C7B">
              <w:rPr>
                <w:sz w:val="22"/>
                <w:szCs w:val="22"/>
              </w:rPr>
              <w:t>Not</w:t>
            </w:r>
            <w:proofErr w:type="gramEnd"/>
          </w:p>
        </w:tc>
        <w:tc>
          <w:tcPr>
            <w:tcW w:w="5040" w:type="dxa"/>
            <w:tcBorders>
              <w:top w:val="single" w:sz="5" w:space="0" w:color="auto"/>
              <w:left w:val="single" w:sz="4" w:space="0" w:color="auto"/>
              <w:bottom w:val="nil"/>
              <w:right w:val="single" w:sz="5" w:space="0" w:color="auto"/>
            </w:tcBorders>
            <w:vAlign w:val="center"/>
          </w:tcPr>
          <w:p w14:paraId="1D6E2BBF" w14:textId="77777777" w:rsidR="00646433" w:rsidRPr="00D07C7B" w:rsidRDefault="00646433" w:rsidP="002923AC">
            <w:pPr>
              <w:ind w:left="76"/>
              <w:rPr>
                <w:sz w:val="22"/>
                <w:szCs w:val="22"/>
              </w:rPr>
            </w:pPr>
            <w:r w:rsidRPr="00D07C7B">
              <w:rPr>
                <w:sz w:val="22"/>
                <w:szCs w:val="22"/>
              </w:rPr>
              <w:t>Paid under OPPS; Separate APC payment.</w:t>
            </w:r>
          </w:p>
        </w:tc>
      </w:tr>
      <w:tr w:rsidR="00646433" w:rsidRPr="00D07C7B" w14:paraId="11A47708" w14:textId="77777777" w:rsidTr="002923AC">
        <w:tblPrEx>
          <w:tblCellMar>
            <w:top w:w="0" w:type="dxa"/>
            <w:left w:w="0" w:type="dxa"/>
            <w:bottom w:w="0" w:type="dxa"/>
            <w:right w:w="0" w:type="dxa"/>
          </w:tblCellMar>
        </w:tblPrEx>
        <w:trPr>
          <w:trHeight w:hRule="exact" w:val="326"/>
        </w:trPr>
        <w:tc>
          <w:tcPr>
            <w:tcW w:w="1176" w:type="dxa"/>
            <w:tcBorders>
              <w:top w:val="nil"/>
              <w:left w:val="single" w:sz="5" w:space="0" w:color="auto"/>
              <w:bottom w:val="single" w:sz="4" w:space="0" w:color="auto"/>
              <w:right w:val="single" w:sz="5" w:space="0" w:color="auto"/>
            </w:tcBorders>
            <w:vAlign w:val="center"/>
          </w:tcPr>
          <w:p w14:paraId="23E302B5" w14:textId="77777777" w:rsidR="00646433" w:rsidRPr="00D07C7B" w:rsidRDefault="00646433" w:rsidP="002923AC">
            <w:pPr>
              <w:jc w:val="center"/>
              <w:rPr>
                <w:sz w:val="22"/>
                <w:szCs w:val="22"/>
              </w:rPr>
            </w:pPr>
            <w:r w:rsidRPr="00D07C7B">
              <w:rPr>
                <w:sz w:val="22"/>
                <w:szCs w:val="22"/>
              </w:rPr>
              <w:t>S</w:t>
            </w:r>
          </w:p>
        </w:tc>
        <w:tc>
          <w:tcPr>
            <w:tcW w:w="3000" w:type="dxa"/>
            <w:tcBorders>
              <w:top w:val="nil"/>
              <w:left w:val="single" w:sz="5" w:space="0" w:color="auto"/>
              <w:bottom w:val="single" w:sz="4" w:space="0" w:color="auto"/>
              <w:right w:val="single" w:sz="4" w:space="0" w:color="auto"/>
            </w:tcBorders>
            <w:vAlign w:val="center"/>
          </w:tcPr>
          <w:p w14:paraId="56EB9432" w14:textId="77777777" w:rsidR="00646433" w:rsidRPr="00D07C7B" w:rsidRDefault="00646433" w:rsidP="002923AC">
            <w:pPr>
              <w:ind w:left="76"/>
              <w:rPr>
                <w:sz w:val="22"/>
                <w:szCs w:val="22"/>
              </w:rPr>
            </w:pPr>
            <w:r w:rsidRPr="00D07C7B">
              <w:rPr>
                <w:sz w:val="22"/>
                <w:szCs w:val="22"/>
              </w:rPr>
              <w:t>Discounted when Multiple</w:t>
            </w:r>
          </w:p>
        </w:tc>
        <w:tc>
          <w:tcPr>
            <w:tcW w:w="5040" w:type="dxa"/>
            <w:tcBorders>
              <w:top w:val="nil"/>
              <w:left w:val="single" w:sz="4" w:space="0" w:color="auto"/>
              <w:bottom w:val="single" w:sz="4" w:space="0" w:color="auto"/>
              <w:right w:val="single" w:sz="5" w:space="0" w:color="auto"/>
            </w:tcBorders>
            <w:vAlign w:val="center"/>
          </w:tcPr>
          <w:p w14:paraId="26A13614" w14:textId="77777777" w:rsidR="00646433" w:rsidRPr="00D07C7B" w:rsidRDefault="00646433" w:rsidP="002923AC">
            <w:pPr>
              <w:ind w:left="76"/>
              <w:rPr>
                <w:sz w:val="22"/>
                <w:szCs w:val="22"/>
              </w:rPr>
            </w:pPr>
          </w:p>
        </w:tc>
      </w:tr>
      <w:tr w:rsidR="00646433" w:rsidRPr="00D07C7B" w14:paraId="25C49160" w14:textId="77777777" w:rsidTr="002923AC">
        <w:tblPrEx>
          <w:tblCellMar>
            <w:top w:w="0" w:type="dxa"/>
            <w:left w:w="0" w:type="dxa"/>
            <w:bottom w:w="0" w:type="dxa"/>
            <w:right w:w="0" w:type="dxa"/>
          </w:tblCellMar>
        </w:tblPrEx>
        <w:trPr>
          <w:trHeight w:hRule="exact" w:val="317"/>
        </w:trPr>
        <w:tc>
          <w:tcPr>
            <w:tcW w:w="1176" w:type="dxa"/>
            <w:tcBorders>
              <w:top w:val="single" w:sz="4" w:space="0" w:color="auto"/>
              <w:left w:val="single" w:sz="5" w:space="0" w:color="auto"/>
              <w:bottom w:val="nil"/>
              <w:right w:val="single" w:sz="5" w:space="0" w:color="auto"/>
            </w:tcBorders>
            <w:vAlign w:val="center"/>
          </w:tcPr>
          <w:p w14:paraId="6D77389B" w14:textId="77777777" w:rsidR="00646433" w:rsidRPr="00D07C7B" w:rsidRDefault="00646433" w:rsidP="002923AC">
            <w:pPr>
              <w:jc w:val="center"/>
              <w:rPr>
                <w:sz w:val="22"/>
                <w:szCs w:val="22"/>
              </w:rPr>
            </w:pPr>
          </w:p>
        </w:tc>
        <w:tc>
          <w:tcPr>
            <w:tcW w:w="3000" w:type="dxa"/>
            <w:tcBorders>
              <w:top w:val="single" w:sz="4" w:space="0" w:color="auto"/>
              <w:left w:val="single" w:sz="5" w:space="0" w:color="auto"/>
              <w:bottom w:val="nil"/>
              <w:right w:val="single" w:sz="4" w:space="0" w:color="auto"/>
            </w:tcBorders>
            <w:vAlign w:val="center"/>
          </w:tcPr>
          <w:p w14:paraId="11C3962F" w14:textId="77777777" w:rsidR="00646433" w:rsidRPr="00D07C7B" w:rsidRDefault="00646433" w:rsidP="002923AC">
            <w:pPr>
              <w:ind w:left="76"/>
              <w:rPr>
                <w:sz w:val="22"/>
                <w:szCs w:val="22"/>
              </w:rPr>
            </w:pPr>
            <w:r w:rsidRPr="00D07C7B">
              <w:rPr>
                <w:sz w:val="22"/>
                <w:szCs w:val="22"/>
              </w:rPr>
              <w:t>Significant Procedure,</w:t>
            </w:r>
          </w:p>
        </w:tc>
        <w:tc>
          <w:tcPr>
            <w:tcW w:w="5040" w:type="dxa"/>
            <w:tcBorders>
              <w:top w:val="single" w:sz="4" w:space="0" w:color="auto"/>
              <w:left w:val="single" w:sz="4" w:space="0" w:color="auto"/>
              <w:bottom w:val="nil"/>
              <w:right w:val="single" w:sz="5" w:space="0" w:color="auto"/>
            </w:tcBorders>
            <w:vAlign w:val="center"/>
          </w:tcPr>
          <w:p w14:paraId="176556ED" w14:textId="77777777" w:rsidR="00646433" w:rsidRPr="00D07C7B" w:rsidRDefault="00646433" w:rsidP="002923AC">
            <w:pPr>
              <w:ind w:left="76"/>
              <w:rPr>
                <w:sz w:val="22"/>
                <w:szCs w:val="22"/>
              </w:rPr>
            </w:pPr>
            <w:r w:rsidRPr="00D07C7B">
              <w:rPr>
                <w:sz w:val="22"/>
                <w:szCs w:val="22"/>
              </w:rPr>
              <w:t>Paid under OPPS; Separate APC payment.</w:t>
            </w:r>
          </w:p>
        </w:tc>
      </w:tr>
      <w:tr w:rsidR="00646433" w:rsidRPr="00D07C7B" w14:paraId="5FFE9A38" w14:textId="77777777" w:rsidTr="002923AC">
        <w:tblPrEx>
          <w:tblCellMar>
            <w:top w:w="0" w:type="dxa"/>
            <w:left w:w="0" w:type="dxa"/>
            <w:bottom w:w="0" w:type="dxa"/>
            <w:right w:w="0" w:type="dxa"/>
          </w:tblCellMar>
        </w:tblPrEx>
        <w:trPr>
          <w:trHeight w:hRule="exact" w:val="331"/>
        </w:trPr>
        <w:tc>
          <w:tcPr>
            <w:tcW w:w="1176" w:type="dxa"/>
            <w:tcBorders>
              <w:top w:val="nil"/>
              <w:left w:val="single" w:sz="5" w:space="0" w:color="auto"/>
              <w:bottom w:val="single" w:sz="4" w:space="0" w:color="auto"/>
              <w:right w:val="single" w:sz="5" w:space="0" w:color="auto"/>
            </w:tcBorders>
          </w:tcPr>
          <w:p w14:paraId="0109CA19" w14:textId="77777777" w:rsidR="00646433" w:rsidRPr="00D07C7B" w:rsidRDefault="00646433" w:rsidP="002923AC">
            <w:pPr>
              <w:jc w:val="center"/>
              <w:rPr>
                <w:sz w:val="22"/>
                <w:szCs w:val="22"/>
              </w:rPr>
            </w:pPr>
            <w:r w:rsidRPr="00D07C7B">
              <w:rPr>
                <w:sz w:val="22"/>
                <w:szCs w:val="22"/>
              </w:rPr>
              <w:t>T</w:t>
            </w:r>
          </w:p>
        </w:tc>
        <w:tc>
          <w:tcPr>
            <w:tcW w:w="3000" w:type="dxa"/>
            <w:tcBorders>
              <w:top w:val="nil"/>
              <w:left w:val="single" w:sz="5" w:space="0" w:color="auto"/>
              <w:bottom w:val="single" w:sz="4" w:space="0" w:color="auto"/>
              <w:right w:val="single" w:sz="4" w:space="0" w:color="auto"/>
            </w:tcBorders>
            <w:vAlign w:val="center"/>
          </w:tcPr>
          <w:p w14:paraId="6F9AD9BA" w14:textId="77777777" w:rsidR="00646433" w:rsidRPr="00D07C7B" w:rsidRDefault="00646433" w:rsidP="002923AC">
            <w:pPr>
              <w:ind w:left="76"/>
              <w:rPr>
                <w:sz w:val="22"/>
                <w:szCs w:val="22"/>
              </w:rPr>
            </w:pPr>
            <w:r w:rsidRPr="00D07C7B">
              <w:rPr>
                <w:sz w:val="22"/>
                <w:szCs w:val="22"/>
              </w:rPr>
              <w:t>Multiple Reduction Applies</w:t>
            </w:r>
          </w:p>
        </w:tc>
        <w:tc>
          <w:tcPr>
            <w:tcW w:w="5040" w:type="dxa"/>
            <w:tcBorders>
              <w:top w:val="nil"/>
              <w:left w:val="single" w:sz="4" w:space="0" w:color="auto"/>
              <w:bottom w:val="single" w:sz="4" w:space="0" w:color="auto"/>
              <w:right w:val="single" w:sz="5" w:space="0" w:color="auto"/>
            </w:tcBorders>
            <w:vAlign w:val="center"/>
          </w:tcPr>
          <w:p w14:paraId="229F9AB3" w14:textId="77777777" w:rsidR="00646433" w:rsidRPr="00D07C7B" w:rsidRDefault="00646433" w:rsidP="002923AC">
            <w:pPr>
              <w:ind w:left="76"/>
              <w:rPr>
                <w:sz w:val="22"/>
                <w:szCs w:val="22"/>
              </w:rPr>
            </w:pPr>
          </w:p>
        </w:tc>
      </w:tr>
      <w:tr w:rsidR="00CB471B" w:rsidRPr="00D07C7B" w14:paraId="70EB2B0F" w14:textId="77777777" w:rsidTr="00CB471B">
        <w:tblPrEx>
          <w:tblCellMar>
            <w:top w:w="0" w:type="dxa"/>
            <w:left w:w="0" w:type="dxa"/>
            <w:bottom w:w="0" w:type="dxa"/>
            <w:right w:w="0" w:type="dxa"/>
          </w:tblCellMar>
        </w:tblPrEx>
        <w:trPr>
          <w:trHeight w:hRule="exact" w:val="505"/>
        </w:trPr>
        <w:tc>
          <w:tcPr>
            <w:tcW w:w="1176" w:type="dxa"/>
            <w:tcBorders>
              <w:top w:val="nil"/>
              <w:left w:val="single" w:sz="5" w:space="0" w:color="auto"/>
              <w:bottom w:val="single" w:sz="4" w:space="0" w:color="auto"/>
              <w:right w:val="single" w:sz="5" w:space="0" w:color="auto"/>
            </w:tcBorders>
          </w:tcPr>
          <w:p w14:paraId="456F4457" w14:textId="77777777" w:rsidR="00CB471B" w:rsidRPr="00D07C7B" w:rsidRDefault="00CB471B" w:rsidP="002923AC">
            <w:pPr>
              <w:jc w:val="center"/>
              <w:rPr>
                <w:sz w:val="22"/>
                <w:szCs w:val="22"/>
              </w:rPr>
            </w:pPr>
            <w:r>
              <w:rPr>
                <w:sz w:val="22"/>
                <w:szCs w:val="22"/>
              </w:rPr>
              <w:t>U</w:t>
            </w:r>
          </w:p>
        </w:tc>
        <w:tc>
          <w:tcPr>
            <w:tcW w:w="3000" w:type="dxa"/>
            <w:tcBorders>
              <w:top w:val="nil"/>
              <w:left w:val="single" w:sz="5" w:space="0" w:color="auto"/>
              <w:bottom w:val="single" w:sz="4" w:space="0" w:color="auto"/>
              <w:right w:val="single" w:sz="4" w:space="0" w:color="auto"/>
            </w:tcBorders>
            <w:vAlign w:val="center"/>
          </w:tcPr>
          <w:p w14:paraId="589D89F5" w14:textId="77777777" w:rsidR="00CB471B" w:rsidRPr="00D07C7B" w:rsidRDefault="00CB471B" w:rsidP="002923AC">
            <w:pPr>
              <w:ind w:left="76"/>
              <w:rPr>
                <w:sz w:val="22"/>
                <w:szCs w:val="22"/>
              </w:rPr>
            </w:pPr>
            <w:r>
              <w:rPr>
                <w:sz w:val="22"/>
                <w:szCs w:val="22"/>
              </w:rPr>
              <w:t>Brachytherapy sources</w:t>
            </w:r>
          </w:p>
        </w:tc>
        <w:tc>
          <w:tcPr>
            <w:tcW w:w="5040" w:type="dxa"/>
            <w:tcBorders>
              <w:top w:val="nil"/>
              <w:left w:val="single" w:sz="4" w:space="0" w:color="auto"/>
              <w:bottom w:val="single" w:sz="4" w:space="0" w:color="auto"/>
              <w:right w:val="single" w:sz="5" w:space="0" w:color="auto"/>
            </w:tcBorders>
            <w:vAlign w:val="center"/>
          </w:tcPr>
          <w:p w14:paraId="2EC2595E" w14:textId="77777777" w:rsidR="00CB471B" w:rsidRPr="00D07C7B" w:rsidRDefault="00CB471B" w:rsidP="002923AC">
            <w:pPr>
              <w:ind w:left="76"/>
              <w:rPr>
                <w:sz w:val="22"/>
                <w:szCs w:val="22"/>
              </w:rPr>
            </w:pPr>
            <w:r w:rsidRPr="00D07C7B">
              <w:rPr>
                <w:sz w:val="22"/>
                <w:szCs w:val="22"/>
              </w:rPr>
              <w:t>Paid under OPPS; Separate APC payment.</w:t>
            </w:r>
          </w:p>
        </w:tc>
      </w:tr>
      <w:tr w:rsidR="00646433" w:rsidRPr="00D07C7B" w14:paraId="59E65693" w14:textId="77777777" w:rsidTr="002923AC">
        <w:tblPrEx>
          <w:tblCellMar>
            <w:top w:w="0" w:type="dxa"/>
            <w:left w:w="0" w:type="dxa"/>
            <w:bottom w:w="0" w:type="dxa"/>
            <w:right w:w="0" w:type="dxa"/>
          </w:tblCellMar>
        </w:tblPrEx>
        <w:trPr>
          <w:trHeight w:hRule="exact" w:val="317"/>
        </w:trPr>
        <w:tc>
          <w:tcPr>
            <w:tcW w:w="1176" w:type="dxa"/>
            <w:tcBorders>
              <w:top w:val="single" w:sz="4" w:space="0" w:color="auto"/>
              <w:left w:val="single" w:sz="5" w:space="0" w:color="auto"/>
              <w:bottom w:val="nil"/>
              <w:right w:val="single" w:sz="5" w:space="0" w:color="auto"/>
            </w:tcBorders>
            <w:vAlign w:val="center"/>
          </w:tcPr>
          <w:p w14:paraId="08DFDC55" w14:textId="77777777" w:rsidR="00646433" w:rsidRPr="00D07C7B" w:rsidRDefault="00646433" w:rsidP="002923AC">
            <w:pPr>
              <w:jc w:val="center"/>
              <w:rPr>
                <w:sz w:val="22"/>
                <w:szCs w:val="22"/>
              </w:rPr>
            </w:pPr>
          </w:p>
        </w:tc>
        <w:tc>
          <w:tcPr>
            <w:tcW w:w="3000" w:type="dxa"/>
            <w:tcBorders>
              <w:top w:val="single" w:sz="4" w:space="0" w:color="auto"/>
              <w:left w:val="single" w:sz="5" w:space="0" w:color="auto"/>
              <w:bottom w:val="nil"/>
              <w:right w:val="single" w:sz="4" w:space="0" w:color="auto"/>
            </w:tcBorders>
            <w:vAlign w:val="center"/>
          </w:tcPr>
          <w:p w14:paraId="0F14625A" w14:textId="77777777" w:rsidR="00646433" w:rsidRPr="00D07C7B" w:rsidRDefault="00646433" w:rsidP="002923AC">
            <w:pPr>
              <w:ind w:left="76"/>
              <w:rPr>
                <w:sz w:val="22"/>
                <w:szCs w:val="22"/>
              </w:rPr>
            </w:pPr>
            <w:r w:rsidRPr="00D07C7B">
              <w:rPr>
                <w:sz w:val="22"/>
                <w:szCs w:val="22"/>
              </w:rPr>
              <w:t>Clinic or Emergency</w:t>
            </w:r>
          </w:p>
        </w:tc>
        <w:tc>
          <w:tcPr>
            <w:tcW w:w="5040" w:type="dxa"/>
            <w:tcBorders>
              <w:top w:val="single" w:sz="4" w:space="0" w:color="auto"/>
              <w:left w:val="single" w:sz="4" w:space="0" w:color="auto"/>
              <w:bottom w:val="nil"/>
              <w:right w:val="single" w:sz="5" w:space="0" w:color="auto"/>
            </w:tcBorders>
            <w:vAlign w:val="center"/>
          </w:tcPr>
          <w:p w14:paraId="1C0DD663" w14:textId="77777777" w:rsidR="00646433" w:rsidRPr="00D07C7B" w:rsidRDefault="00646433" w:rsidP="002923AC">
            <w:pPr>
              <w:ind w:left="76"/>
              <w:rPr>
                <w:sz w:val="22"/>
                <w:szCs w:val="22"/>
              </w:rPr>
            </w:pPr>
            <w:r w:rsidRPr="00D07C7B">
              <w:rPr>
                <w:sz w:val="22"/>
                <w:szCs w:val="22"/>
              </w:rPr>
              <w:t>Paid under OPPS; Separate APC payment.</w:t>
            </w:r>
          </w:p>
        </w:tc>
      </w:tr>
      <w:tr w:rsidR="00646433" w:rsidRPr="00D07C7B" w14:paraId="259FE970" w14:textId="77777777" w:rsidTr="002923AC">
        <w:tblPrEx>
          <w:tblCellMar>
            <w:top w:w="0" w:type="dxa"/>
            <w:left w:w="0" w:type="dxa"/>
            <w:bottom w:w="0" w:type="dxa"/>
            <w:right w:w="0" w:type="dxa"/>
          </w:tblCellMar>
        </w:tblPrEx>
        <w:trPr>
          <w:trHeight w:hRule="exact" w:val="327"/>
        </w:trPr>
        <w:tc>
          <w:tcPr>
            <w:tcW w:w="1176" w:type="dxa"/>
            <w:tcBorders>
              <w:top w:val="nil"/>
              <w:left w:val="single" w:sz="5" w:space="0" w:color="auto"/>
              <w:bottom w:val="single" w:sz="5" w:space="0" w:color="auto"/>
              <w:right w:val="single" w:sz="5" w:space="0" w:color="auto"/>
            </w:tcBorders>
          </w:tcPr>
          <w:p w14:paraId="74943199" w14:textId="77777777" w:rsidR="00646433" w:rsidRPr="00D07C7B" w:rsidRDefault="00646433" w:rsidP="002923AC">
            <w:pPr>
              <w:jc w:val="center"/>
              <w:rPr>
                <w:sz w:val="22"/>
                <w:szCs w:val="22"/>
              </w:rPr>
            </w:pPr>
            <w:r w:rsidRPr="00D07C7B">
              <w:rPr>
                <w:sz w:val="22"/>
                <w:szCs w:val="22"/>
              </w:rPr>
              <w:t>V</w:t>
            </w:r>
          </w:p>
        </w:tc>
        <w:tc>
          <w:tcPr>
            <w:tcW w:w="3000" w:type="dxa"/>
            <w:tcBorders>
              <w:top w:val="nil"/>
              <w:left w:val="single" w:sz="5" w:space="0" w:color="auto"/>
              <w:bottom w:val="single" w:sz="5" w:space="0" w:color="auto"/>
              <w:right w:val="single" w:sz="4" w:space="0" w:color="auto"/>
            </w:tcBorders>
            <w:vAlign w:val="center"/>
          </w:tcPr>
          <w:p w14:paraId="743F9F82" w14:textId="77777777" w:rsidR="00646433" w:rsidRPr="00D07C7B" w:rsidRDefault="00646433" w:rsidP="002923AC">
            <w:pPr>
              <w:ind w:left="76"/>
              <w:rPr>
                <w:sz w:val="22"/>
                <w:szCs w:val="22"/>
              </w:rPr>
            </w:pPr>
            <w:r w:rsidRPr="00D07C7B">
              <w:rPr>
                <w:sz w:val="22"/>
                <w:szCs w:val="22"/>
              </w:rPr>
              <w:t>Department Visit</w:t>
            </w:r>
          </w:p>
        </w:tc>
        <w:tc>
          <w:tcPr>
            <w:tcW w:w="5040" w:type="dxa"/>
            <w:tcBorders>
              <w:top w:val="nil"/>
              <w:left w:val="single" w:sz="4" w:space="0" w:color="auto"/>
              <w:bottom w:val="single" w:sz="5" w:space="0" w:color="auto"/>
              <w:right w:val="single" w:sz="5" w:space="0" w:color="auto"/>
            </w:tcBorders>
            <w:vAlign w:val="center"/>
          </w:tcPr>
          <w:p w14:paraId="47D731D7" w14:textId="77777777" w:rsidR="00646433" w:rsidRPr="00D07C7B" w:rsidRDefault="00646433" w:rsidP="002923AC">
            <w:pPr>
              <w:ind w:left="76"/>
              <w:rPr>
                <w:sz w:val="22"/>
                <w:szCs w:val="22"/>
              </w:rPr>
            </w:pPr>
          </w:p>
        </w:tc>
      </w:tr>
      <w:tr w:rsidR="00CB471B" w:rsidRPr="00D07C7B" w14:paraId="51C28EEE" w14:textId="77777777" w:rsidTr="00CB471B">
        <w:tblPrEx>
          <w:tblCellMar>
            <w:top w:w="0" w:type="dxa"/>
            <w:left w:w="0" w:type="dxa"/>
            <w:bottom w:w="0" w:type="dxa"/>
            <w:right w:w="0" w:type="dxa"/>
          </w:tblCellMar>
        </w:tblPrEx>
        <w:trPr>
          <w:trHeight w:hRule="exact" w:val="435"/>
        </w:trPr>
        <w:tc>
          <w:tcPr>
            <w:tcW w:w="1176" w:type="dxa"/>
            <w:tcBorders>
              <w:top w:val="nil"/>
              <w:left w:val="single" w:sz="5" w:space="0" w:color="auto"/>
              <w:bottom w:val="single" w:sz="5" w:space="0" w:color="auto"/>
              <w:right w:val="single" w:sz="5" w:space="0" w:color="auto"/>
            </w:tcBorders>
          </w:tcPr>
          <w:p w14:paraId="02CB297C" w14:textId="77777777" w:rsidR="00CB471B" w:rsidRPr="00D07C7B" w:rsidRDefault="00CB471B" w:rsidP="002923AC">
            <w:pPr>
              <w:jc w:val="center"/>
              <w:rPr>
                <w:sz w:val="22"/>
                <w:szCs w:val="22"/>
              </w:rPr>
            </w:pPr>
            <w:r>
              <w:rPr>
                <w:sz w:val="22"/>
                <w:szCs w:val="22"/>
              </w:rPr>
              <w:t>X</w:t>
            </w:r>
          </w:p>
        </w:tc>
        <w:tc>
          <w:tcPr>
            <w:tcW w:w="3000" w:type="dxa"/>
            <w:tcBorders>
              <w:top w:val="nil"/>
              <w:left w:val="single" w:sz="5" w:space="0" w:color="auto"/>
              <w:bottom w:val="single" w:sz="5" w:space="0" w:color="auto"/>
              <w:right w:val="single" w:sz="4" w:space="0" w:color="auto"/>
            </w:tcBorders>
            <w:vAlign w:val="center"/>
          </w:tcPr>
          <w:p w14:paraId="47032B93" w14:textId="77777777" w:rsidR="00CB471B" w:rsidRPr="00D07C7B" w:rsidRDefault="00CB471B" w:rsidP="002923AC">
            <w:pPr>
              <w:ind w:left="76"/>
              <w:rPr>
                <w:sz w:val="22"/>
                <w:szCs w:val="22"/>
              </w:rPr>
            </w:pPr>
            <w:r>
              <w:rPr>
                <w:sz w:val="22"/>
                <w:szCs w:val="22"/>
              </w:rPr>
              <w:t>Ancillary Services</w:t>
            </w:r>
          </w:p>
        </w:tc>
        <w:tc>
          <w:tcPr>
            <w:tcW w:w="5040" w:type="dxa"/>
            <w:tcBorders>
              <w:top w:val="nil"/>
              <w:left w:val="single" w:sz="4" w:space="0" w:color="auto"/>
              <w:bottom w:val="single" w:sz="5" w:space="0" w:color="auto"/>
              <w:right w:val="single" w:sz="5" w:space="0" w:color="auto"/>
            </w:tcBorders>
            <w:vAlign w:val="center"/>
          </w:tcPr>
          <w:p w14:paraId="5FAB82B7" w14:textId="77777777" w:rsidR="00CB471B" w:rsidRPr="00D07C7B" w:rsidRDefault="00CB471B" w:rsidP="002923AC">
            <w:pPr>
              <w:ind w:left="76"/>
              <w:rPr>
                <w:sz w:val="22"/>
                <w:szCs w:val="22"/>
              </w:rPr>
            </w:pPr>
            <w:r w:rsidRPr="00D07C7B">
              <w:rPr>
                <w:sz w:val="22"/>
                <w:szCs w:val="22"/>
              </w:rPr>
              <w:t>Paid under OPPS; Separate APC payment.</w:t>
            </w:r>
          </w:p>
        </w:tc>
      </w:tr>
      <w:tr w:rsidR="00646433" w:rsidRPr="00D07C7B" w14:paraId="11841CAD" w14:textId="77777777" w:rsidTr="002923AC">
        <w:tblPrEx>
          <w:tblCellMar>
            <w:top w:w="0" w:type="dxa"/>
            <w:left w:w="0" w:type="dxa"/>
            <w:bottom w:w="0" w:type="dxa"/>
            <w:right w:w="0" w:type="dxa"/>
          </w:tblCellMar>
        </w:tblPrEx>
        <w:trPr>
          <w:trHeight w:hRule="exact" w:val="312"/>
        </w:trPr>
        <w:tc>
          <w:tcPr>
            <w:tcW w:w="1176" w:type="dxa"/>
            <w:tcBorders>
              <w:top w:val="single" w:sz="5" w:space="0" w:color="auto"/>
              <w:left w:val="single" w:sz="5" w:space="0" w:color="auto"/>
              <w:bottom w:val="nil"/>
              <w:right w:val="single" w:sz="5" w:space="0" w:color="auto"/>
            </w:tcBorders>
            <w:vAlign w:val="center"/>
          </w:tcPr>
          <w:p w14:paraId="2FF2223E" w14:textId="77777777" w:rsidR="00646433" w:rsidRPr="00D07C7B" w:rsidRDefault="00646433" w:rsidP="002923AC">
            <w:pPr>
              <w:jc w:val="center"/>
              <w:rPr>
                <w:sz w:val="22"/>
                <w:szCs w:val="22"/>
              </w:rPr>
            </w:pPr>
          </w:p>
        </w:tc>
        <w:tc>
          <w:tcPr>
            <w:tcW w:w="3000" w:type="dxa"/>
            <w:tcBorders>
              <w:top w:val="single" w:sz="5" w:space="0" w:color="auto"/>
              <w:left w:val="single" w:sz="5" w:space="0" w:color="auto"/>
              <w:bottom w:val="nil"/>
              <w:right w:val="single" w:sz="4" w:space="0" w:color="auto"/>
            </w:tcBorders>
            <w:vAlign w:val="center"/>
          </w:tcPr>
          <w:p w14:paraId="77187FEF" w14:textId="77777777" w:rsidR="00646433" w:rsidRPr="00D07C7B" w:rsidRDefault="00646433" w:rsidP="002923AC">
            <w:pPr>
              <w:ind w:left="76"/>
              <w:rPr>
                <w:sz w:val="22"/>
                <w:szCs w:val="22"/>
              </w:rPr>
            </w:pPr>
            <w:r w:rsidRPr="00D07C7B">
              <w:rPr>
                <w:sz w:val="22"/>
                <w:szCs w:val="22"/>
              </w:rPr>
              <w:t>Non-Implantable Durable</w:t>
            </w:r>
          </w:p>
        </w:tc>
        <w:tc>
          <w:tcPr>
            <w:tcW w:w="5040" w:type="dxa"/>
            <w:tcBorders>
              <w:top w:val="single" w:sz="5" w:space="0" w:color="auto"/>
              <w:left w:val="single" w:sz="4" w:space="0" w:color="auto"/>
              <w:bottom w:val="nil"/>
              <w:right w:val="single" w:sz="5" w:space="0" w:color="auto"/>
            </w:tcBorders>
            <w:vAlign w:val="center"/>
          </w:tcPr>
          <w:p w14:paraId="01F0E4BF" w14:textId="77777777" w:rsidR="00646433" w:rsidRPr="00D07C7B" w:rsidRDefault="00646433" w:rsidP="002923AC">
            <w:pPr>
              <w:ind w:left="76"/>
              <w:rPr>
                <w:sz w:val="22"/>
                <w:szCs w:val="22"/>
              </w:rPr>
            </w:pPr>
            <w:r w:rsidRPr="00D07C7B">
              <w:rPr>
                <w:sz w:val="22"/>
                <w:szCs w:val="22"/>
              </w:rPr>
              <w:t>Not paid under OPPS. All institutional providers</w:t>
            </w:r>
          </w:p>
        </w:tc>
      </w:tr>
      <w:tr w:rsidR="00646433" w:rsidRPr="00D07C7B" w14:paraId="53F9865F" w14:textId="77777777" w:rsidTr="002923AC">
        <w:tblPrEx>
          <w:tblCellMar>
            <w:top w:w="0" w:type="dxa"/>
            <w:left w:w="0" w:type="dxa"/>
            <w:bottom w:w="0" w:type="dxa"/>
            <w:right w:w="0" w:type="dxa"/>
          </w:tblCellMar>
        </w:tblPrEx>
        <w:trPr>
          <w:trHeight w:hRule="exact" w:val="249"/>
        </w:trPr>
        <w:tc>
          <w:tcPr>
            <w:tcW w:w="1176" w:type="dxa"/>
            <w:tcBorders>
              <w:top w:val="nil"/>
              <w:left w:val="single" w:sz="5" w:space="0" w:color="auto"/>
              <w:bottom w:val="nil"/>
              <w:right w:val="single" w:sz="5" w:space="0" w:color="auto"/>
            </w:tcBorders>
            <w:vAlign w:val="center"/>
          </w:tcPr>
          <w:p w14:paraId="144CCF8D" w14:textId="77777777" w:rsidR="00646433" w:rsidRPr="00D07C7B" w:rsidRDefault="00646433" w:rsidP="002923AC">
            <w:pPr>
              <w:jc w:val="center"/>
              <w:rPr>
                <w:sz w:val="22"/>
                <w:szCs w:val="22"/>
              </w:rPr>
            </w:pPr>
            <w:r w:rsidRPr="00D07C7B">
              <w:rPr>
                <w:sz w:val="22"/>
                <w:szCs w:val="22"/>
              </w:rPr>
              <w:t>Y</w:t>
            </w:r>
          </w:p>
        </w:tc>
        <w:tc>
          <w:tcPr>
            <w:tcW w:w="3000" w:type="dxa"/>
            <w:tcBorders>
              <w:top w:val="nil"/>
              <w:left w:val="single" w:sz="5" w:space="0" w:color="auto"/>
              <w:bottom w:val="nil"/>
              <w:right w:val="single" w:sz="4" w:space="0" w:color="auto"/>
            </w:tcBorders>
            <w:vAlign w:val="center"/>
          </w:tcPr>
          <w:p w14:paraId="61C30F44" w14:textId="77777777" w:rsidR="00646433" w:rsidRPr="00D07C7B" w:rsidRDefault="00646433" w:rsidP="002923AC">
            <w:pPr>
              <w:ind w:left="76"/>
              <w:rPr>
                <w:sz w:val="22"/>
                <w:szCs w:val="22"/>
              </w:rPr>
            </w:pPr>
            <w:r w:rsidRPr="00D07C7B">
              <w:rPr>
                <w:sz w:val="22"/>
                <w:szCs w:val="22"/>
              </w:rPr>
              <w:t>Medical Equipment</w:t>
            </w:r>
          </w:p>
        </w:tc>
        <w:tc>
          <w:tcPr>
            <w:tcW w:w="5040" w:type="dxa"/>
            <w:tcBorders>
              <w:top w:val="nil"/>
              <w:left w:val="single" w:sz="4" w:space="0" w:color="auto"/>
              <w:bottom w:val="nil"/>
              <w:right w:val="single" w:sz="5" w:space="0" w:color="auto"/>
            </w:tcBorders>
            <w:vAlign w:val="center"/>
          </w:tcPr>
          <w:p w14:paraId="132D82A4" w14:textId="77777777" w:rsidR="00646433" w:rsidRPr="00D07C7B" w:rsidRDefault="00646433" w:rsidP="002923AC">
            <w:pPr>
              <w:ind w:left="76"/>
              <w:rPr>
                <w:sz w:val="22"/>
                <w:szCs w:val="22"/>
              </w:rPr>
            </w:pPr>
            <w:r w:rsidRPr="00D07C7B">
              <w:rPr>
                <w:sz w:val="22"/>
                <w:szCs w:val="22"/>
              </w:rPr>
              <w:t>other than home health agencies bill to DMERC.</w:t>
            </w:r>
          </w:p>
        </w:tc>
      </w:tr>
      <w:tr w:rsidR="00646433" w:rsidRPr="00D07C7B" w14:paraId="614F0853" w14:textId="77777777" w:rsidTr="00646433">
        <w:tblPrEx>
          <w:tblCellMar>
            <w:top w:w="0" w:type="dxa"/>
            <w:left w:w="0" w:type="dxa"/>
            <w:bottom w:w="0" w:type="dxa"/>
            <w:right w:w="0" w:type="dxa"/>
          </w:tblCellMar>
        </w:tblPrEx>
        <w:trPr>
          <w:trHeight w:hRule="exact" w:val="81"/>
        </w:trPr>
        <w:tc>
          <w:tcPr>
            <w:tcW w:w="1176" w:type="dxa"/>
            <w:tcBorders>
              <w:top w:val="nil"/>
              <w:left w:val="single" w:sz="5" w:space="0" w:color="auto"/>
              <w:bottom w:val="single" w:sz="4" w:space="0" w:color="auto"/>
              <w:right w:val="single" w:sz="5" w:space="0" w:color="auto"/>
            </w:tcBorders>
            <w:vAlign w:val="center"/>
          </w:tcPr>
          <w:p w14:paraId="26A4DE94" w14:textId="77777777" w:rsidR="00646433" w:rsidRPr="00D07C7B" w:rsidRDefault="00646433" w:rsidP="002923AC">
            <w:pPr>
              <w:jc w:val="center"/>
              <w:rPr>
                <w:sz w:val="22"/>
                <w:szCs w:val="22"/>
              </w:rPr>
            </w:pPr>
          </w:p>
        </w:tc>
        <w:tc>
          <w:tcPr>
            <w:tcW w:w="3000" w:type="dxa"/>
            <w:tcBorders>
              <w:top w:val="nil"/>
              <w:left w:val="single" w:sz="5" w:space="0" w:color="auto"/>
              <w:bottom w:val="single" w:sz="4" w:space="0" w:color="auto"/>
              <w:right w:val="single" w:sz="4" w:space="0" w:color="auto"/>
            </w:tcBorders>
            <w:vAlign w:val="center"/>
          </w:tcPr>
          <w:p w14:paraId="1DFB951B" w14:textId="77777777" w:rsidR="00646433" w:rsidRPr="00D07C7B" w:rsidRDefault="00646433" w:rsidP="002923AC">
            <w:pPr>
              <w:ind w:left="76"/>
              <w:rPr>
                <w:sz w:val="22"/>
                <w:szCs w:val="22"/>
              </w:rPr>
            </w:pPr>
          </w:p>
        </w:tc>
        <w:tc>
          <w:tcPr>
            <w:tcW w:w="5040" w:type="dxa"/>
            <w:tcBorders>
              <w:top w:val="nil"/>
              <w:left w:val="single" w:sz="4" w:space="0" w:color="auto"/>
              <w:bottom w:val="single" w:sz="4" w:space="0" w:color="auto"/>
              <w:right w:val="single" w:sz="5" w:space="0" w:color="auto"/>
            </w:tcBorders>
            <w:vAlign w:val="center"/>
          </w:tcPr>
          <w:p w14:paraId="5793EF45" w14:textId="77777777" w:rsidR="00646433" w:rsidRPr="00D07C7B" w:rsidRDefault="00646433" w:rsidP="002923AC">
            <w:pPr>
              <w:ind w:left="76"/>
              <w:rPr>
                <w:sz w:val="22"/>
                <w:szCs w:val="22"/>
              </w:rPr>
            </w:pPr>
          </w:p>
        </w:tc>
      </w:tr>
    </w:tbl>
    <w:p w14:paraId="2FFF4553" w14:textId="77777777" w:rsidR="002923AC" w:rsidRDefault="002923AC" w:rsidP="002923AC"/>
    <w:p w14:paraId="6F134D94" w14:textId="77777777" w:rsidR="001370B0" w:rsidRDefault="001370B0" w:rsidP="00396167">
      <w:pPr>
        <w:autoSpaceDE w:val="0"/>
        <w:autoSpaceDN w:val="0"/>
        <w:adjustRightInd w:val="0"/>
        <w:jc w:val="center"/>
      </w:pPr>
    </w:p>
    <w:p w14:paraId="52940B18" w14:textId="77777777" w:rsidR="00396167" w:rsidRPr="00B7618E" w:rsidRDefault="00396167" w:rsidP="005B3D63">
      <w:pPr>
        <w:pStyle w:val="Default"/>
        <w:tabs>
          <w:tab w:val="left" w:pos="7200"/>
        </w:tabs>
        <w:ind w:left="810"/>
        <w:rPr>
          <w:rFonts w:ascii="Times New Roman" w:hAnsi="Times New Roman" w:cs="Times New Roman"/>
          <w:b/>
          <w:color w:val="auto"/>
        </w:rPr>
      </w:pPr>
    </w:p>
    <w:sectPr w:rsidR="00396167" w:rsidRPr="00B7618E" w:rsidSect="00646433">
      <w:footerReference w:type="default" r:id="rId10"/>
      <w:footerReference w:type="first" r:id="rId11"/>
      <w:pgSz w:w="12240" w:h="15840" w:code="1"/>
      <w:pgMar w:top="1008" w:right="1296" w:bottom="907" w:left="1296" w:header="720" w:footer="720" w:gutter="0"/>
      <w:pgNumType w:start="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06CD2" w14:textId="77777777" w:rsidR="00681E55" w:rsidRDefault="00681E55">
      <w:r>
        <w:separator/>
      </w:r>
    </w:p>
  </w:endnote>
  <w:endnote w:type="continuationSeparator" w:id="0">
    <w:p w14:paraId="67E9440F" w14:textId="77777777" w:rsidR="00681E55" w:rsidRDefault="00681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58C2D" w14:textId="77777777" w:rsidR="006B5478" w:rsidRDefault="006B5478" w:rsidP="008D56A0">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ED2CA9">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56D1" w14:textId="77777777" w:rsidR="006B5478" w:rsidRDefault="006B5478" w:rsidP="00583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4BF85" w14:textId="77777777" w:rsidR="00681E55" w:rsidRDefault="00681E55">
      <w:r>
        <w:separator/>
      </w:r>
    </w:p>
  </w:footnote>
  <w:footnote w:type="continuationSeparator" w:id="0">
    <w:p w14:paraId="37E5B4B1" w14:textId="77777777" w:rsidR="00681E55" w:rsidRDefault="00681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A6AED"/>
    <w:multiLevelType w:val="hybridMultilevel"/>
    <w:tmpl w:val="AA90F8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 w15:restartNumberingAfterBreak="0">
    <w:nsid w:val="0EDF4110"/>
    <w:multiLevelType w:val="hybridMultilevel"/>
    <w:tmpl w:val="33DCEF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14B9B"/>
    <w:multiLevelType w:val="hybridMultilevel"/>
    <w:tmpl w:val="338836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87ED0"/>
    <w:multiLevelType w:val="hybridMultilevel"/>
    <w:tmpl w:val="686683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A421EB4"/>
    <w:multiLevelType w:val="multilevel"/>
    <w:tmpl w:val="8EC81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EE7292"/>
    <w:multiLevelType w:val="hybridMultilevel"/>
    <w:tmpl w:val="BED8027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4367C5"/>
    <w:multiLevelType w:val="hybridMultilevel"/>
    <w:tmpl w:val="5CD26BE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3976C6"/>
    <w:multiLevelType w:val="hybridMultilevel"/>
    <w:tmpl w:val="B210B02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8D2E49"/>
    <w:multiLevelType w:val="hybridMultilevel"/>
    <w:tmpl w:val="861EA9E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AA64F66"/>
    <w:multiLevelType w:val="hybridMultilevel"/>
    <w:tmpl w:val="88B2A7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B7363B"/>
    <w:multiLevelType w:val="hybridMultilevel"/>
    <w:tmpl w:val="E542CA5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643CB6"/>
    <w:multiLevelType w:val="hybridMultilevel"/>
    <w:tmpl w:val="919460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0065D3"/>
    <w:multiLevelType w:val="hybridMultilevel"/>
    <w:tmpl w:val="9ED49EC0"/>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F32E89"/>
    <w:multiLevelType w:val="hybridMultilevel"/>
    <w:tmpl w:val="DE9EFB44"/>
    <w:lvl w:ilvl="0" w:tplc="04090005">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81E777F"/>
    <w:multiLevelType w:val="hybridMultilevel"/>
    <w:tmpl w:val="2B248F06"/>
    <w:lvl w:ilvl="0" w:tplc="04090005">
      <w:start w:val="1"/>
      <w:numFmt w:val="bullet"/>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4861044A"/>
    <w:multiLevelType w:val="hybridMultilevel"/>
    <w:tmpl w:val="4A1C9BBE"/>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A61DC3"/>
    <w:multiLevelType w:val="hybridMultilevel"/>
    <w:tmpl w:val="B43038EE"/>
    <w:lvl w:ilvl="0" w:tplc="7578E2E0">
      <w:start w:val="1"/>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EF004B"/>
    <w:multiLevelType w:val="hybridMultilevel"/>
    <w:tmpl w:val="EFDC4A3C"/>
    <w:lvl w:ilvl="0" w:tplc="04090005">
      <w:start w:val="1"/>
      <w:numFmt w:val="bullet"/>
      <w:lvlText w:val=""/>
      <w:lvlJc w:val="left"/>
      <w:pPr>
        <w:tabs>
          <w:tab w:val="num" w:pos="795"/>
        </w:tabs>
        <w:ind w:left="795" w:hanging="36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4F5F48B2"/>
    <w:multiLevelType w:val="hybridMultilevel"/>
    <w:tmpl w:val="CBCA97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9671E9"/>
    <w:multiLevelType w:val="hybridMultilevel"/>
    <w:tmpl w:val="8DD491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A61BCB"/>
    <w:multiLevelType w:val="hybridMultilevel"/>
    <w:tmpl w:val="E3B429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CC6465"/>
    <w:multiLevelType w:val="hybridMultilevel"/>
    <w:tmpl w:val="6556EEE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DA6183"/>
    <w:multiLevelType w:val="hybridMultilevel"/>
    <w:tmpl w:val="F9EEAF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179CC"/>
    <w:multiLevelType w:val="hybridMultilevel"/>
    <w:tmpl w:val="FD3A3AC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2047A4"/>
    <w:multiLevelType w:val="hybridMultilevel"/>
    <w:tmpl w:val="670211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602CBD"/>
    <w:multiLevelType w:val="hybridMultilevel"/>
    <w:tmpl w:val="CAD27C5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6ED5861"/>
    <w:multiLevelType w:val="hybridMultilevel"/>
    <w:tmpl w:val="C80CEA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7977B0"/>
    <w:multiLevelType w:val="hybridMultilevel"/>
    <w:tmpl w:val="FE94F9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594247"/>
    <w:multiLevelType w:val="hybridMultilevel"/>
    <w:tmpl w:val="5590D71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0B6FB7"/>
    <w:multiLevelType w:val="hybridMultilevel"/>
    <w:tmpl w:val="BCD00C7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7AD63514"/>
    <w:multiLevelType w:val="hybridMultilevel"/>
    <w:tmpl w:val="04BAAC26"/>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7C470807"/>
    <w:multiLevelType w:val="hybridMultilevel"/>
    <w:tmpl w:val="418270F0"/>
    <w:lvl w:ilvl="0" w:tplc="04090001">
      <w:start w:val="1"/>
      <w:numFmt w:val="bullet"/>
      <w:lvlText w:val=""/>
      <w:lvlJc w:val="left"/>
      <w:pPr>
        <w:tabs>
          <w:tab w:val="num" w:pos="1440"/>
        </w:tabs>
        <w:ind w:left="1440" w:hanging="360"/>
      </w:pPr>
      <w:rPr>
        <w:rFonts w:ascii="Symbol" w:hAnsi="Symbol" w:hint="default"/>
        <w:sz w:val="16"/>
        <w:szCs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7E816C84"/>
    <w:multiLevelType w:val="hybridMultilevel"/>
    <w:tmpl w:val="D20CC56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EAF5C20"/>
    <w:multiLevelType w:val="hybridMultilevel"/>
    <w:tmpl w:val="6F3A9EE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F065644"/>
    <w:multiLevelType w:val="hybridMultilevel"/>
    <w:tmpl w:val="1B643ED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1F1D3E"/>
    <w:multiLevelType w:val="hybridMultilevel"/>
    <w:tmpl w:val="1FB2543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E01B39"/>
    <w:multiLevelType w:val="hybridMultilevel"/>
    <w:tmpl w:val="D7B6EAD8"/>
    <w:lvl w:ilvl="0" w:tplc="04090001">
      <w:start w:val="1"/>
      <w:numFmt w:val="bullet"/>
      <w:lvlText w:val=""/>
      <w:lvlJc w:val="left"/>
      <w:pPr>
        <w:tabs>
          <w:tab w:val="num" w:pos="1080"/>
        </w:tabs>
        <w:ind w:left="1080" w:hanging="360"/>
      </w:pPr>
      <w:rPr>
        <w:rFonts w:ascii="Symbol" w:hAnsi="Symbol" w:hint="default"/>
      </w:rPr>
    </w:lvl>
    <w:lvl w:ilvl="1" w:tplc="FF94890E">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33339873">
    <w:abstractNumId w:val="18"/>
  </w:num>
  <w:num w:numId="2" w16cid:durableId="1748842737">
    <w:abstractNumId w:val="30"/>
  </w:num>
  <w:num w:numId="3" w16cid:durableId="1059791942">
    <w:abstractNumId w:val="35"/>
  </w:num>
  <w:num w:numId="4" w16cid:durableId="1248884261">
    <w:abstractNumId w:val="12"/>
  </w:num>
  <w:num w:numId="5" w16cid:durableId="1138379867">
    <w:abstractNumId w:val="14"/>
  </w:num>
  <w:num w:numId="6" w16cid:durableId="313418004">
    <w:abstractNumId w:val="2"/>
  </w:num>
  <w:num w:numId="7" w16cid:durableId="2132430725">
    <w:abstractNumId w:val="25"/>
  </w:num>
  <w:num w:numId="8" w16cid:durableId="1813866760">
    <w:abstractNumId w:val="20"/>
  </w:num>
  <w:num w:numId="9" w16cid:durableId="867110654">
    <w:abstractNumId w:val="6"/>
  </w:num>
  <w:num w:numId="10" w16cid:durableId="1455907418">
    <w:abstractNumId w:val="26"/>
  </w:num>
  <w:num w:numId="11" w16cid:durableId="1942492721">
    <w:abstractNumId w:val="22"/>
  </w:num>
  <w:num w:numId="12" w16cid:durableId="58480667">
    <w:abstractNumId w:val="13"/>
  </w:num>
  <w:num w:numId="13" w16cid:durableId="1064717087">
    <w:abstractNumId w:val="29"/>
  </w:num>
  <w:num w:numId="14" w16cid:durableId="533545441">
    <w:abstractNumId w:val="19"/>
  </w:num>
  <w:num w:numId="15" w16cid:durableId="409624394">
    <w:abstractNumId w:val="15"/>
  </w:num>
  <w:num w:numId="16" w16cid:durableId="1939563445">
    <w:abstractNumId w:val="16"/>
  </w:num>
  <w:num w:numId="17" w16cid:durableId="1822694397">
    <w:abstractNumId w:val="37"/>
  </w:num>
  <w:num w:numId="18" w16cid:durableId="2020350156">
    <w:abstractNumId w:val="27"/>
  </w:num>
  <w:num w:numId="19" w16cid:durableId="13044068">
    <w:abstractNumId w:val="28"/>
  </w:num>
  <w:num w:numId="20" w16cid:durableId="87192575">
    <w:abstractNumId w:val="9"/>
  </w:num>
  <w:num w:numId="21" w16cid:durableId="1406878567">
    <w:abstractNumId w:val="23"/>
  </w:num>
  <w:num w:numId="22" w16cid:durableId="50540719">
    <w:abstractNumId w:val="33"/>
  </w:num>
  <w:num w:numId="23" w16cid:durableId="2017922902">
    <w:abstractNumId w:val="34"/>
  </w:num>
  <w:num w:numId="24" w16cid:durableId="42871478">
    <w:abstractNumId w:val="8"/>
  </w:num>
  <w:num w:numId="25" w16cid:durableId="1108891494">
    <w:abstractNumId w:val="24"/>
  </w:num>
  <w:num w:numId="26" w16cid:durableId="547961693">
    <w:abstractNumId w:val="31"/>
  </w:num>
  <w:num w:numId="27" w16cid:durableId="486822651">
    <w:abstractNumId w:val="11"/>
  </w:num>
  <w:num w:numId="28" w16cid:durableId="492986831">
    <w:abstractNumId w:val="21"/>
  </w:num>
  <w:num w:numId="29" w16cid:durableId="339503999">
    <w:abstractNumId w:val="10"/>
  </w:num>
  <w:num w:numId="30" w16cid:durableId="1142697443">
    <w:abstractNumId w:val="7"/>
  </w:num>
  <w:num w:numId="31" w16cid:durableId="731583084">
    <w:abstractNumId w:val="36"/>
  </w:num>
  <w:num w:numId="32" w16cid:durableId="2117096543">
    <w:abstractNumId w:val="32"/>
  </w:num>
  <w:num w:numId="33" w16cid:durableId="2032877756">
    <w:abstractNumId w:val="1"/>
  </w:num>
  <w:num w:numId="34" w16cid:durableId="739208759">
    <w:abstractNumId w:val="3"/>
  </w:num>
  <w:num w:numId="35" w16cid:durableId="235020236">
    <w:abstractNumId w:val="0"/>
    <w:lvlOverride w:ilvl="0">
      <w:lvl w:ilvl="0">
        <w:start w:val="1"/>
        <w:numFmt w:val="bullet"/>
        <w:lvlText w:val=""/>
        <w:legacy w:legacy="1" w:legacySpace="0" w:legacyIndent="360"/>
        <w:lvlJc w:val="left"/>
        <w:pPr>
          <w:ind w:left="1080" w:hanging="360"/>
        </w:pPr>
        <w:rPr>
          <w:rFonts w:ascii="Wingdings" w:hAnsi="Wingdings" w:hint="default"/>
        </w:rPr>
      </w:lvl>
    </w:lvlOverride>
  </w:num>
  <w:num w:numId="36" w16cid:durableId="2097941860">
    <w:abstractNumId w:val="17"/>
  </w:num>
  <w:num w:numId="37" w16cid:durableId="1789809518">
    <w:abstractNumId w:val="5"/>
  </w:num>
  <w:num w:numId="38" w16cid:durableId="1943950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77"/>
    <w:rsid w:val="000141BB"/>
    <w:rsid w:val="00020E0B"/>
    <w:rsid w:val="000236F7"/>
    <w:rsid w:val="00024121"/>
    <w:rsid w:val="00026A2B"/>
    <w:rsid w:val="000302C3"/>
    <w:rsid w:val="00030815"/>
    <w:rsid w:val="000468D0"/>
    <w:rsid w:val="00071661"/>
    <w:rsid w:val="00084849"/>
    <w:rsid w:val="00087B4B"/>
    <w:rsid w:val="000B1FE6"/>
    <w:rsid w:val="000B30AF"/>
    <w:rsid w:val="000E73F5"/>
    <w:rsid w:val="000F3515"/>
    <w:rsid w:val="00122BAF"/>
    <w:rsid w:val="00124283"/>
    <w:rsid w:val="001370B0"/>
    <w:rsid w:val="00153512"/>
    <w:rsid w:val="001552FA"/>
    <w:rsid w:val="00160824"/>
    <w:rsid w:val="001634AA"/>
    <w:rsid w:val="00163C3E"/>
    <w:rsid w:val="00170108"/>
    <w:rsid w:val="001764BE"/>
    <w:rsid w:val="001904A0"/>
    <w:rsid w:val="0019330A"/>
    <w:rsid w:val="001A1AB1"/>
    <w:rsid w:val="001B35FF"/>
    <w:rsid w:val="001C2F1F"/>
    <w:rsid w:val="001D626F"/>
    <w:rsid w:val="001E07F4"/>
    <w:rsid w:val="001F7233"/>
    <w:rsid w:val="0020305B"/>
    <w:rsid w:val="002113AA"/>
    <w:rsid w:val="00221FB5"/>
    <w:rsid w:val="00240570"/>
    <w:rsid w:val="0024275B"/>
    <w:rsid w:val="00250227"/>
    <w:rsid w:val="00252644"/>
    <w:rsid w:val="00275B4E"/>
    <w:rsid w:val="00287114"/>
    <w:rsid w:val="002871BD"/>
    <w:rsid w:val="002923AC"/>
    <w:rsid w:val="00294129"/>
    <w:rsid w:val="002B152C"/>
    <w:rsid w:val="002B2151"/>
    <w:rsid w:val="002B380F"/>
    <w:rsid w:val="002B4132"/>
    <w:rsid w:val="002C5519"/>
    <w:rsid w:val="002E403C"/>
    <w:rsid w:val="002E5A4C"/>
    <w:rsid w:val="002F0B3E"/>
    <w:rsid w:val="002F28BF"/>
    <w:rsid w:val="00303A78"/>
    <w:rsid w:val="00313D13"/>
    <w:rsid w:val="00341305"/>
    <w:rsid w:val="00344B6B"/>
    <w:rsid w:val="003478A5"/>
    <w:rsid w:val="00355013"/>
    <w:rsid w:val="00356531"/>
    <w:rsid w:val="00380692"/>
    <w:rsid w:val="00393E6B"/>
    <w:rsid w:val="00396167"/>
    <w:rsid w:val="003A08C9"/>
    <w:rsid w:val="003A637D"/>
    <w:rsid w:val="003B135D"/>
    <w:rsid w:val="003C3303"/>
    <w:rsid w:val="003C7274"/>
    <w:rsid w:val="003F561C"/>
    <w:rsid w:val="00413257"/>
    <w:rsid w:val="00414043"/>
    <w:rsid w:val="00423710"/>
    <w:rsid w:val="004448D7"/>
    <w:rsid w:val="00444CF6"/>
    <w:rsid w:val="00446ED3"/>
    <w:rsid w:val="0044718E"/>
    <w:rsid w:val="00454D1B"/>
    <w:rsid w:val="00464547"/>
    <w:rsid w:val="004728B2"/>
    <w:rsid w:val="00484B7C"/>
    <w:rsid w:val="004A6E4D"/>
    <w:rsid w:val="004B44AE"/>
    <w:rsid w:val="004C0387"/>
    <w:rsid w:val="004D5178"/>
    <w:rsid w:val="004D5414"/>
    <w:rsid w:val="004E102B"/>
    <w:rsid w:val="004F25E2"/>
    <w:rsid w:val="00515B47"/>
    <w:rsid w:val="00544C04"/>
    <w:rsid w:val="005464CA"/>
    <w:rsid w:val="0055217E"/>
    <w:rsid w:val="00555E93"/>
    <w:rsid w:val="005613A4"/>
    <w:rsid w:val="00583108"/>
    <w:rsid w:val="00585EA5"/>
    <w:rsid w:val="005A0777"/>
    <w:rsid w:val="005B3D63"/>
    <w:rsid w:val="005B7C0B"/>
    <w:rsid w:val="005D1CBD"/>
    <w:rsid w:val="005D5A66"/>
    <w:rsid w:val="0060044C"/>
    <w:rsid w:val="006030CA"/>
    <w:rsid w:val="0061266D"/>
    <w:rsid w:val="006211B1"/>
    <w:rsid w:val="006246BE"/>
    <w:rsid w:val="00625478"/>
    <w:rsid w:val="006373EC"/>
    <w:rsid w:val="006426C5"/>
    <w:rsid w:val="00645E1C"/>
    <w:rsid w:val="00646433"/>
    <w:rsid w:val="00650BC9"/>
    <w:rsid w:val="00681E55"/>
    <w:rsid w:val="00693190"/>
    <w:rsid w:val="006B4CC5"/>
    <w:rsid w:val="006B5478"/>
    <w:rsid w:val="006C76AD"/>
    <w:rsid w:val="006D375F"/>
    <w:rsid w:val="006D7433"/>
    <w:rsid w:val="006E3EB5"/>
    <w:rsid w:val="006F4AB0"/>
    <w:rsid w:val="006F62AB"/>
    <w:rsid w:val="006F6379"/>
    <w:rsid w:val="006F7A15"/>
    <w:rsid w:val="00711256"/>
    <w:rsid w:val="007200A8"/>
    <w:rsid w:val="00721034"/>
    <w:rsid w:val="007221FC"/>
    <w:rsid w:val="0072492E"/>
    <w:rsid w:val="00725AD0"/>
    <w:rsid w:val="00741CE2"/>
    <w:rsid w:val="00745AA2"/>
    <w:rsid w:val="00755A16"/>
    <w:rsid w:val="00757766"/>
    <w:rsid w:val="00764ED5"/>
    <w:rsid w:val="007734B4"/>
    <w:rsid w:val="00776674"/>
    <w:rsid w:val="00784945"/>
    <w:rsid w:val="0079227F"/>
    <w:rsid w:val="007A57F9"/>
    <w:rsid w:val="007D43F2"/>
    <w:rsid w:val="007F70E7"/>
    <w:rsid w:val="0080618F"/>
    <w:rsid w:val="00806E9D"/>
    <w:rsid w:val="00820F62"/>
    <w:rsid w:val="00830885"/>
    <w:rsid w:val="00834903"/>
    <w:rsid w:val="00853BC5"/>
    <w:rsid w:val="008543D7"/>
    <w:rsid w:val="00854C01"/>
    <w:rsid w:val="00860511"/>
    <w:rsid w:val="008641D3"/>
    <w:rsid w:val="0086551F"/>
    <w:rsid w:val="00865765"/>
    <w:rsid w:val="008800B8"/>
    <w:rsid w:val="008B1FF6"/>
    <w:rsid w:val="008B357B"/>
    <w:rsid w:val="008B5314"/>
    <w:rsid w:val="008B7343"/>
    <w:rsid w:val="008B7DB2"/>
    <w:rsid w:val="008C1A07"/>
    <w:rsid w:val="008D02FD"/>
    <w:rsid w:val="008D56A0"/>
    <w:rsid w:val="008D64A0"/>
    <w:rsid w:val="008E3178"/>
    <w:rsid w:val="008E431A"/>
    <w:rsid w:val="008E554E"/>
    <w:rsid w:val="008F27B9"/>
    <w:rsid w:val="008F4B2E"/>
    <w:rsid w:val="008F4D90"/>
    <w:rsid w:val="009111DE"/>
    <w:rsid w:val="00932E8A"/>
    <w:rsid w:val="0093480E"/>
    <w:rsid w:val="009416EB"/>
    <w:rsid w:val="00954558"/>
    <w:rsid w:val="00956C71"/>
    <w:rsid w:val="009748F1"/>
    <w:rsid w:val="0098119C"/>
    <w:rsid w:val="009849D1"/>
    <w:rsid w:val="009A0CE9"/>
    <w:rsid w:val="009B3E6C"/>
    <w:rsid w:val="009B4712"/>
    <w:rsid w:val="009C062C"/>
    <w:rsid w:val="009D363B"/>
    <w:rsid w:val="009D766C"/>
    <w:rsid w:val="009E189A"/>
    <w:rsid w:val="009F17FC"/>
    <w:rsid w:val="009F27D3"/>
    <w:rsid w:val="009F2809"/>
    <w:rsid w:val="009F43C6"/>
    <w:rsid w:val="009F4907"/>
    <w:rsid w:val="009F5428"/>
    <w:rsid w:val="00A0288C"/>
    <w:rsid w:val="00A02B14"/>
    <w:rsid w:val="00A02D7C"/>
    <w:rsid w:val="00A24A1C"/>
    <w:rsid w:val="00A256CB"/>
    <w:rsid w:val="00A317CE"/>
    <w:rsid w:val="00A43DDA"/>
    <w:rsid w:val="00A572A8"/>
    <w:rsid w:val="00A63EFE"/>
    <w:rsid w:val="00A67E34"/>
    <w:rsid w:val="00A803F7"/>
    <w:rsid w:val="00A87810"/>
    <w:rsid w:val="00AA36F1"/>
    <w:rsid w:val="00AB0832"/>
    <w:rsid w:val="00AB5E7D"/>
    <w:rsid w:val="00AB76CE"/>
    <w:rsid w:val="00AD2FC9"/>
    <w:rsid w:val="00AD36C2"/>
    <w:rsid w:val="00AE5A21"/>
    <w:rsid w:val="00AF0DE5"/>
    <w:rsid w:val="00B00A9F"/>
    <w:rsid w:val="00B03825"/>
    <w:rsid w:val="00B05165"/>
    <w:rsid w:val="00B11587"/>
    <w:rsid w:val="00B1465E"/>
    <w:rsid w:val="00B24836"/>
    <w:rsid w:val="00B323A1"/>
    <w:rsid w:val="00B46374"/>
    <w:rsid w:val="00B535AE"/>
    <w:rsid w:val="00B53DD6"/>
    <w:rsid w:val="00B55CB9"/>
    <w:rsid w:val="00B66781"/>
    <w:rsid w:val="00B7055C"/>
    <w:rsid w:val="00B7618E"/>
    <w:rsid w:val="00B95587"/>
    <w:rsid w:val="00BA56C3"/>
    <w:rsid w:val="00BA70F8"/>
    <w:rsid w:val="00BB4E1B"/>
    <w:rsid w:val="00BD0BF0"/>
    <w:rsid w:val="00BE4260"/>
    <w:rsid w:val="00BF1A69"/>
    <w:rsid w:val="00C2215A"/>
    <w:rsid w:val="00C22594"/>
    <w:rsid w:val="00C24AE0"/>
    <w:rsid w:val="00C24E34"/>
    <w:rsid w:val="00C33CF4"/>
    <w:rsid w:val="00C4230C"/>
    <w:rsid w:val="00C51756"/>
    <w:rsid w:val="00C53B66"/>
    <w:rsid w:val="00C66C15"/>
    <w:rsid w:val="00C8108B"/>
    <w:rsid w:val="00C9016E"/>
    <w:rsid w:val="00C948C8"/>
    <w:rsid w:val="00C95FFD"/>
    <w:rsid w:val="00CA16D5"/>
    <w:rsid w:val="00CB471B"/>
    <w:rsid w:val="00CB65A0"/>
    <w:rsid w:val="00CD03D0"/>
    <w:rsid w:val="00CF45F1"/>
    <w:rsid w:val="00D02C07"/>
    <w:rsid w:val="00D03432"/>
    <w:rsid w:val="00D063C5"/>
    <w:rsid w:val="00D06CC1"/>
    <w:rsid w:val="00D244A7"/>
    <w:rsid w:val="00D27867"/>
    <w:rsid w:val="00D30A59"/>
    <w:rsid w:val="00D3407D"/>
    <w:rsid w:val="00D53120"/>
    <w:rsid w:val="00D57D98"/>
    <w:rsid w:val="00D77C19"/>
    <w:rsid w:val="00D80997"/>
    <w:rsid w:val="00D822BB"/>
    <w:rsid w:val="00D922D9"/>
    <w:rsid w:val="00D9338A"/>
    <w:rsid w:val="00DA19FA"/>
    <w:rsid w:val="00DA2C13"/>
    <w:rsid w:val="00DA564A"/>
    <w:rsid w:val="00DB0E50"/>
    <w:rsid w:val="00DB614D"/>
    <w:rsid w:val="00DB6C5D"/>
    <w:rsid w:val="00DC23F4"/>
    <w:rsid w:val="00DD4558"/>
    <w:rsid w:val="00DE0AF9"/>
    <w:rsid w:val="00DE19C9"/>
    <w:rsid w:val="00DE497C"/>
    <w:rsid w:val="00DF253A"/>
    <w:rsid w:val="00DF7C18"/>
    <w:rsid w:val="00E140E5"/>
    <w:rsid w:val="00E22935"/>
    <w:rsid w:val="00E35A2A"/>
    <w:rsid w:val="00E507FA"/>
    <w:rsid w:val="00E5213B"/>
    <w:rsid w:val="00E52D5A"/>
    <w:rsid w:val="00E62BEB"/>
    <w:rsid w:val="00E63D77"/>
    <w:rsid w:val="00E819A9"/>
    <w:rsid w:val="00E91813"/>
    <w:rsid w:val="00E92E70"/>
    <w:rsid w:val="00E92EC0"/>
    <w:rsid w:val="00E9510F"/>
    <w:rsid w:val="00EA10ED"/>
    <w:rsid w:val="00EA5663"/>
    <w:rsid w:val="00EA5823"/>
    <w:rsid w:val="00EA6AEB"/>
    <w:rsid w:val="00EC0EC3"/>
    <w:rsid w:val="00ED2CA9"/>
    <w:rsid w:val="00ED5089"/>
    <w:rsid w:val="00ED65DB"/>
    <w:rsid w:val="00EE1701"/>
    <w:rsid w:val="00EF1BD8"/>
    <w:rsid w:val="00EF498F"/>
    <w:rsid w:val="00EF4B9C"/>
    <w:rsid w:val="00F12F07"/>
    <w:rsid w:val="00F161C7"/>
    <w:rsid w:val="00F25EED"/>
    <w:rsid w:val="00F33800"/>
    <w:rsid w:val="00F33A9B"/>
    <w:rsid w:val="00F40F64"/>
    <w:rsid w:val="00F4187D"/>
    <w:rsid w:val="00F43F5E"/>
    <w:rsid w:val="00F526C7"/>
    <w:rsid w:val="00F65D4F"/>
    <w:rsid w:val="00F75A25"/>
    <w:rsid w:val="00F93C66"/>
    <w:rsid w:val="00FC090B"/>
    <w:rsid w:val="00FC09F4"/>
    <w:rsid w:val="00FD1B6D"/>
    <w:rsid w:val="00FE1F53"/>
    <w:rsid w:val="00FE594C"/>
    <w:rsid w:val="00FE663A"/>
    <w:rsid w:val="00FF6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time"/>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4887364"/>
  <w15:chartTrackingRefBased/>
  <w15:docId w15:val="{C235E1E1-A51A-4442-98B9-EF6F75F9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614D"/>
    <w:rPr>
      <w:sz w:val="24"/>
      <w:szCs w:val="24"/>
    </w:rPr>
  </w:style>
  <w:style w:type="paragraph" w:styleId="Heading1">
    <w:name w:val="heading 1"/>
    <w:basedOn w:val="Normal"/>
    <w:next w:val="Normal"/>
    <w:link w:val="Heading1Char"/>
    <w:qFormat/>
    <w:rsid w:val="00757766"/>
    <w:pPr>
      <w:keepNex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24275B"/>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24275B"/>
    <w:rPr>
      <w:color w:val="auto"/>
    </w:rPr>
  </w:style>
  <w:style w:type="paragraph" w:customStyle="1" w:styleId="CM78">
    <w:name w:val="CM78"/>
    <w:basedOn w:val="Default"/>
    <w:next w:val="Default"/>
    <w:rsid w:val="0024275B"/>
    <w:pPr>
      <w:spacing w:after="528"/>
    </w:pPr>
    <w:rPr>
      <w:color w:val="auto"/>
    </w:rPr>
  </w:style>
  <w:style w:type="paragraph" w:customStyle="1" w:styleId="CM80">
    <w:name w:val="CM80"/>
    <w:basedOn w:val="Default"/>
    <w:next w:val="Default"/>
    <w:rsid w:val="0024275B"/>
    <w:pPr>
      <w:spacing w:after="257"/>
    </w:pPr>
    <w:rPr>
      <w:color w:val="auto"/>
    </w:rPr>
  </w:style>
  <w:style w:type="paragraph" w:customStyle="1" w:styleId="CM23">
    <w:name w:val="CM23"/>
    <w:basedOn w:val="Default"/>
    <w:next w:val="Default"/>
    <w:rsid w:val="0024275B"/>
    <w:rPr>
      <w:color w:val="auto"/>
    </w:rPr>
  </w:style>
  <w:style w:type="paragraph" w:customStyle="1" w:styleId="CM5">
    <w:name w:val="CM5"/>
    <w:basedOn w:val="Default"/>
    <w:next w:val="Default"/>
    <w:rsid w:val="0024275B"/>
    <w:pPr>
      <w:spacing w:line="288" w:lineRule="atLeast"/>
    </w:pPr>
    <w:rPr>
      <w:color w:val="auto"/>
    </w:rPr>
  </w:style>
  <w:style w:type="paragraph" w:customStyle="1" w:styleId="CM77">
    <w:name w:val="CM77"/>
    <w:basedOn w:val="Default"/>
    <w:next w:val="Default"/>
    <w:rsid w:val="0024275B"/>
    <w:pPr>
      <w:spacing w:after="103"/>
    </w:pPr>
    <w:rPr>
      <w:color w:val="auto"/>
    </w:rPr>
  </w:style>
  <w:style w:type="paragraph" w:customStyle="1" w:styleId="CM82">
    <w:name w:val="CM82"/>
    <w:basedOn w:val="Default"/>
    <w:next w:val="Default"/>
    <w:rsid w:val="0024275B"/>
    <w:pPr>
      <w:spacing w:after="1113"/>
    </w:pPr>
    <w:rPr>
      <w:color w:val="auto"/>
    </w:rPr>
  </w:style>
  <w:style w:type="paragraph" w:customStyle="1" w:styleId="CM81">
    <w:name w:val="CM81"/>
    <w:basedOn w:val="Default"/>
    <w:next w:val="Default"/>
    <w:rsid w:val="0024275B"/>
    <w:pPr>
      <w:spacing w:after="285"/>
    </w:pPr>
    <w:rPr>
      <w:color w:val="auto"/>
    </w:rPr>
  </w:style>
  <w:style w:type="paragraph" w:customStyle="1" w:styleId="CM88">
    <w:name w:val="CM88"/>
    <w:basedOn w:val="Default"/>
    <w:next w:val="Default"/>
    <w:rsid w:val="0024275B"/>
    <w:pPr>
      <w:spacing w:after="55"/>
    </w:pPr>
    <w:rPr>
      <w:color w:val="auto"/>
    </w:rPr>
  </w:style>
  <w:style w:type="paragraph" w:customStyle="1" w:styleId="CM4">
    <w:name w:val="CM4"/>
    <w:basedOn w:val="Default"/>
    <w:next w:val="Default"/>
    <w:rsid w:val="0024275B"/>
    <w:pPr>
      <w:spacing w:line="398" w:lineRule="atLeast"/>
    </w:pPr>
    <w:rPr>
      <w:color w:val="auto"/>
    </w:rPr>
  </w:style>
  <w:style w:type="paragraph" w:customStyle="1" w:styleId="CM8">
    <w:name w:val="CM8"/>
    <w:basedOn w:val="Default"/>
    <w:next w:val="Default"/>
    <w:rsid w:val="0024275B"/>
    <w:pPr>
      <w:spacing w:line="288" w:lineRule="atLeast"/>
    </w:pPr>
    <w:rPr>
      <w:color w:val="auto"/>
    </w:rPr>
  </w:style>
  <w:style w:type="paragraph" w:customStyle="1" w:styleId="CM10">
    <w:name w:val="CM10"/>
    <w:basedOn w:val="Default"/>
    <w:next w:val="Default"/>
    <w:rsid w:val="0024275B"/>
    <w:pPr>
      <w:spacing w:line="288" w:lineRule="atLeast"/>
    </w:pPr>
    <w:rPr>
      <w:color w:val="auto"/>
    </w:rPr>
  </w:style>
  <w:style w:type="paragraph" w:customStyle="1" w:styleId="CM11">
    <w:name w:val="CM11"/>
    <w:basedOn w:val="Default"/>
    <w:next w:val="Default"/>
    <w:rsid w:val="0024275B"/>
    <w:pPr>
      <w:spacing w:line="288" w:lineRule="atLeast"/>
    </w:pPr>
    <w:rPr>
      <w:color w:val="auto"/>
    </w:rPr>
  </w:style>
  <w:style w:type="paragraph" w:customStyle="1" w:styleId="CM12">
    <w:name w:val="CM12"/>
    <w:basedOn w:val="Default"/>
    <w:next w:val="Default"/>
    <w:rsid w:val="0024275B"/>
    <w:pPr>
      <w:spacing w:line="288" w:lineRule="atLeast"/>
    </w:pPr>
    <w:rPr>
      <w:color w:val="auto"/>
    </w:rPr>
  </w:style>
  <w:style w:type="paragraph" w:customStyle="1" w:styleId="CM83">
    <w:name w:val="CM83"/>
    <w:basedOn w:val="Default"/>
    <w:next w:val="Default"/>
    <w:rsid w:val="0024275B"/>
    <w:pPr>
      <w:spacing w:after="233"/>
    </w:pPr>
    <w:rPr>
      <w:color w:val="auto"/>
    </w:rPr>
  </w:style>
  <w:style w:type="paragraph" w:customStyle="1" w:styleId="CM14">
    <w:name w:val="CM14"/>
    <w:basedOn w:val="Default"/>
    <w:next w:val="Default"/>
    <w:rsid w:val="0024275B"/>
    <w:pPr>
      <w:spacing w:line="288" w:lineRule="atLeast"/>
    </w:pPr>
    <w:rPr>
      <w:color w:val="auto"/>
    </w:rPr>
  </w:style>
  <w:style w:type="paragraph" w:customStyle="1" w:styleId="CM24">
    <w:name w:val="CM24"/>
    <w:basedOn w:val="Default"/>
    <w:next w:val="Default"/>
    <w:rsid w:val="0024275B"/>
    <w:pPr>
      <w:spacing w:line="288" w:lineRule="atLeast"/>
    </w:pPr>
    <w:rPr>
      <w:color w:val="auto"/>
    </w:rPr>
  </w:style>
  <w:style w:type="paragraph" w:customStyle="1" w:styleId="CM85">
    <w:name w:val="CM85"/>
    <w:basedOn w:val="Default"/>
    <w:next w:val="Default"/>
    <w:rsid w:val="0024275B"/>
    <w:pPr>
      <w:spacing w:after="80"/>
    </w:pPr>
    <w:rPr>
      <w:color w:val="auto"/>
    </w:rPr>
  </w:style>
  <w:style w:type="paragraph" w:customStyle="1" w:styleId="CM84">
    <w:name w:val="CM84"/>
    <w:basedOn w:val="Default"/>
    <w:next w:val="Default"/>
    <w:rsid w:val="0024275B"/>
    <w:pPr>
      <w:spacing w:after="168"/>
    </w:pPr>
    <w:rPr>
      <w:color w:val="auto"/>
    </w:rPr>
  </w:style>
  <w:style w:type="paragraph" w:customStyle="1" w:styleId="CM87">
    <w:name w:val="CM87"/>
    <w:basedOn w:val="Default"/>
    <w:next w:val="Default"/>
    <w:rsid w:val="0024275B"/>
    <w:pPr>
      <w:spacing w:after="370"/>
    </w:pPr>
    <w:rPr>
      <w:color w:val="auto"/>
    </w:rPr>
  </w:style>
  <w:style w:type="paragraph" w:customStyle="1" w:styleId="CM89">
    <w:name w:val="CM89"/>
    <w:basedOn w:val="Default"/>
    <w:next w:val="Default"/>
    <w:rsid w:val="0024275B"/>
    <w:pPr>
      <w:spacing w:after="765"/>
    </w:pPr>
    <w:rPr>
      <w:color w:val="auto"/>
    </w:rPr>
  </w:style>
  <w:style w:type="paragraph" w:customStyle="1" w:styleId="CM38">
    <w:name w:val="CM38"/>
    <w:basedOn w:val="Default"/>
    <w:next w:val="Default"/>
    <w:rsid w:val="0024275B"/>
    <w:rPr>
      <w:color w:val="auto"/>
    </w:rPr>
  </w:style>
  <w:style w:type="paragraph" w:customStyle="1" w:styleId="CM40">
    <w:name w:val="CM40"/>
    <w:basedOn w:val="Default"/>
    <w:next w:val="Default"/>
    <w:rsid w:val="0024275B"/>
    <w:pPr>
      <w:spacing w:line="240" w:lineRule="atLeast"/>
    </w:pPr>
    <w:rPr>
      <w:color w:val="auto"/>
    </w:rPr>
  </w:style>
  <w:style w:type="paragraph" w:customStyle="1" w:styleId="CM42">
    <w:name w:val="CM42"/>
    <w:basedOn w:val="Default"/>
    <w:next w:val="Default"/>
    <w:rsid w:val="0024275B"/>
    <w:pPr>
      <w:spacing w:line="231" w:lineRule="atLeast"/>
    </w:pPr>
    <w:rPr>
      <w:color w:val="auto"/>
    </w:rPr>
  </w:style>
  <w:style w:type="paragraph" w:customStyle="1" w:styleId="CM49">
    <w:name w:val="CM49"/>
    <w:basedOn w:val="Default"/>
    <w:next w:val="Default"/>
    <w:rsid w:val="0024275B"/>
    <w:pPr>
      <w:spacing w:line="358" w:lineRule="atLeast"/>
    </w:pPr>
    <w:rPr>
      <w:color w:val="auto"/>
    </w:rPr>
  </w:style>
  <w:style w:type="paragraph" w:customStyle="1" w:styleId="CM91">
    <w:name w:val="CM91"/>
    <w:basedOn w:val="Default"/>
    <w:next w:val="Default"/>
    <w:rsid w:val="0024275B"/>
    <w:pPr>
      <w:spacing w:after="455"/>
    </w:pPr>
    <w:rPr>
      <w:color w:val="auto"/>
    </w:rPr>
  </w:style>
  <w:style w:type="paragraph" w:customStyle="1" w:styleId="CM18">
    <w:name w:val="CM18"/>
    <w:basedOn w:val="Default"/>
    <w:next w:val="Default"/>
    <w:rsid w:val="0024275B"/>
    <w:pPr>
      <w:spacing w:line="288" w:lineRule="atLeast"/>
    </w:pPr>
    <w:rPr>
      <w:color w:val="auto"/>
    </w:rPr>
  </w:style>
  <w:style w:type="paragraph" w:customStyle="1" w:styleId="CM51">
    <w:name w:val="CM51"/>
    <w:basedOn w:val="Default"/>
    <w:next w:val="Default"/>
    <w:rsid w:val="0024275B"/>
    <w:pPr>
      <w:spacing w:line="288" w:lineRule="atLeast"/>
    </w:pPr>
    <w:rPr>
      <w:color w:val="auto"/>
    </w:rPr>
  </w:style>
  <w:style w:type="paragraph" w:customStyle="1" w:styleId="CM33">
    <w:name w:val="CM33"/>
    <w:basedOn w:val="Default"/>
    <w:next w:val="Default"/>
    <w:rsid w:val="0024275B"/>
    <w:pPr>
      <w:spacing w:line="288" w:lineRule="atLeast"/>
    </w:pPr>
    <w:rPr>
      <w:color w:val="auto"/>
    </w:rPr>
  </w:style>
  <w:style w:type="paragraph" w:customStyle="1" w:styleId="CM15">
    <w:name w:val="CM15"/>
    <w:basedOn w:val="Default"/>
    <w:next w:val="Default"/>
    <w:rsid w:val="0024275B"/>
    <w:pPr>
      <w:spacing w:line="288" w:lineRule="atLeast"/>
    </w:pPr>
    <w:rPr>
      <w:color w:val="auto"/>
    </w:rPr>
  </w:style>
  <w:style w:type="paragraph" w:customStyle="1" w:styleId="CM57">
    <w:name w:val="CM57"/>
    <w:basedOn w:val="Default"/>
    <w:next w:val="Default"/>
    <w:rsid w:val="0024275B"/>
    <w:pPr>
      <w:spacing w:line="288" w:lineRule="atLeast"/>
    </w:pPr>
    <w:rPr>
      <w:color w:val="auto"/>
    </w:rPr>
  </w:style>
  <w:style w:type="paragraph" w:customStyle="1" w:styleId="CM65">
    <w:name w:val="CM65"/>
    <w:basedOn w:val="Default"/>
    <w:next w:val="Default"/>
    <w:rsid w:val="0024275B"/>
    <w:pPr>
      <w:spacing w:line="278" w:lineRule="atLeast"/>
    </w:pPr>
    <w:rPr>
      <w:color w:val="auto"/>
    </w:rPr>
  </w:style>
  <w:style w:type="paragraph" w:customStyle="1" w:styleId="CM66">
    <w:name w:val="CM66"/>
    <w:basedOn w:val="Default"/>
    <w:next w:val="Default"/>
    <w:rsid w:val="0024275B"/>
    <w:pPr>
      <w:spacing w:line="276" w:lineRule="atLeast"/>
    </w:pPr>
    <w:rPr>
      <w:color w:val="auto"/>
    </w:rPr>
  </w:style>
  <w:style w:type="paragraph" w:customStyle="1" w:styleId="CM93">
    <w:name w:val="CM93"/>
    <w:basedOn w:val="Default"/>
    <w:next w:val="Default"/>
    <w:rsid w:val="0024275B"/>
    <w:pPr>
      <w:spacing w:after="142"/>
    </w:pPr>
    <w:rPr>
      <w:color w:val="auto"/>
    </w:rPr>
  </w:style>
  <w:style w:type="paragraph" w:customStyle="1" w:styleId="CM76">
    <w:name w:val="CM76"/>
    <w:basedOn w:val="Default"/>
    <w:next w:val="Default"/>
    <w:rsid w:val="0024275B"/>
    <w:pPr>
      <w:spacing w:after="1768"/>
    </w:pPr>
    <w:rPr>
      <w:color w:val="auto"/>
    </w:rPr>
  </w:style>
  <w:style w:type="paragraph" w:styleId="BalloonText">
    <w:name w:val="Balloon Text"/>
    <w:basedOn w:val="Normal"/>
    <w:semiHidden/>
    <w:rsid w:val="00834903"/>
    <w:rPr>
      <w:rFonts w:ascii="Tahoma" w:hAnsi="Tahoma" w:cs="Tahoma"/>
      <w:sz w:val="16"/>
      <w:szCs w:val="16"/>
    </w:rPr>
  </w:style>
  <w:style w:type="table" w:styleId="TableGrid">
    <w:name w:val="Table Grid"/>
    <w:basedOn w:val="TableNormal"/>
    <w:rsid w:val="00BE4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0F3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803F7"/>
    <w:pPr>
      <w:tabs>
        <w:tab w:val="center" w:pos="4320"/>
        <w:tab w:val="right" w:pos="8640"/>
      </w:tabs>
    </w:pPr>
  </w:style>
  <w:style w:type="character" w:styleId="PageNumber">
    <w:name w:val="page number"/>
    <w:basedOn w:val="DefaultParagraphFont"/>
    <w:rsid w:val="00A803F7"/>
  </w:style>
  <w:style w:type="character" w:styleId="Hyperlink">
    <w:name w:val="Hyperlink"/>
    <w:rsid w:val="00B323A1"/>
    <w:rPr>
      <w:color w:val="0000FF"/>
      <w:u w:val="single"/>
    </w:rPr>
  </w:style>
  <w:style w:type="paragraph" w:styleId="BodyText">
    <w:name w:val="Body Text"/>
    <w:basedOn w:val="Normal"/>
    <w:rsid w:val="00757766"/>
    <w:rPr>
      <w:szCs w:val="20"/>
    </w:rPr>
  </w:style>
  <w:style w:type="character" w:customStyle="1" w:styleId="Heading1Char">
    <w:name w:val="Heading 1 Char"/>
    <w:link w:val="Heading1"/>
    <w:rsid w:val="00757766"/>
    <w:rPr>
      <w:b/>
      <w:sz w:val="24"/>
      <w:szCs w:val="24"/>
      <w:lang w:val="en-US" w:eastAsia="en-US" w:bidi="ar-SA"/>
    </w:rPr>
  </w:style>
  <w:style w:type="character" w:styleId="CommentReference">
    <w:name w:val="annotation reference"/>
    <w:semiHidden/>
    <w:rsid w:val="00D244A7"/>
    <w:rPr>
      <w:sz w:val="16"/>
      <w:szCs w:val="16"/>
    </w:rPr>
  </w:style>
  <w:style w:type="paragraph" w:styleId="CommentText">
    <w:name w:val="annotation text"/>
    <w:basedOn w:val="Normal"/>
    <w:semiHidden/>
    <w:rsid w:val="00D244A7"/>
    <w:rPr>
      <w:sz w:val="20"/>
      <w:szCs w:val="20"/>
    </w:rPr>
  </w:style>
  <w:style w:type="paragraph" w:styleId="CommentSubject">
    <w:name w:val="annotation subject"/>
    <w:basedOn w:val="CommentText"/>
    <w:next w:val="CommentText"/>
    <w:semiHidden/>
    <w:rsid w:val="00D244A7"/>
    <w:rPr>
      <w:b/>
      <w:bCs/>
    </w:rPr>
  </w:style>
  <w:style w:type="paragraph" w:styleId="Header">
    <w:name w:val="header"/>
    <w:basedOn w:val="Normal"/>
    <w:rsid w:val="00084849"/>
    <w:pPr>
      <w:tabs>
        <w:tab w:val="center" w:pos="4320"/>
        <w:tab w:val="right" w:pos="8640"/>
      </w:tabs>
    </w:pPr>
  </w:style>
  <w:style w:type="table" w:styleId="TableGrid6">
    <w:name w:val="Table Grid 6"/>
    <w:basedOn w:val="TableNormal"/>
    <w:rsid w:val="006C76A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FollowedHyperlink">
    <w:name w:val="FollowedHyperlink"/>
    <w:rsid w:val="00446ED3"/>
    <w:rPr>
      <w:color w:val="800080"/>
      <w:u w:val="single"/>
    </w:rPr>
  </w:style>
  <w:style w:type="character" w:customStyle="1" w:styleId="a">
    <w:name w:val="À&quot;À"/>
    <w:basedOn w:val="DefaultParagraphFont"/>
    <w:rsid w:val="003A08C9"/>
  </w:style>
  <w:style w:type="paragraph" w:styleId="NormalWeb">
    <w:name w:val="Normal (Web)"/>
    <w:basedOn w:val="Normal"/>
    <w:uiPriority w:val="99"/>
    <w:semiHidden/>
    <w:unhideWhenUsed/>
    <w:rsid w:val="006E3EB5"/>
    <w:pPr>
      <w:spacing w:before="100" w:beforeAutospacing="1" w:after="100" w:afterAutospacing="1"/>
    </w:pPr>
  </w:style>
  <w:style w:type="paragraph" w:styleId="PlainText">
    <w:name w:val="Plain Text"/>
    <w:basedOn w:val="Normal"/>
    <w:rsid w:val="00396167"/>
    <w:rPr>
      <w:rFonts w:ascii="Courier New" w:hAnsi="Courier New" w:cs="Courier New"/>
      <w:sz w:val="20"/>
      <w:szCs w:val="20"/>
    </w:rPr>
  </w:style>
  <w:style w:type="character" w:customStyle="1" w:styleId="uv3um">
    <w:name w:val="uv3um"/>
    <w:basedOn w:val="DefaultParagraphFont"/>
    <w:rsid w:val="00721034"/>
  </w:style>
  <w:style w:type="character" w:styleId="UnresolvedMention">
    <w:name w:val="Unresolved Mention"/>
    <w:uiPriority w:val="99"/>
    <w:semiHidden/>
    <w:unhideWhenUsed/>
    <w:rsid w:val="00722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04849">
      <w:bodyDiv w:val="1"/>
      <w:marLeft w:val="0"/>
      <w:marRight w:val="0"/>
      <w:marTop w:val="0"/>
      <w:marBottom w:val="0"/>
      <w:divBdr>
        <w:top w:val="none" w:sz="0" w:space="0" w:color="auto"/>
        <w:left w:val="none" w:sz="0" w:space="0" w:color="auto"/>
        <w:bottom w:val="none" w:sz="0" w:space="0" w:color="auto"/>
        <w:right w:val="none" w:sz="0" w:space="0" w:color="auto"/>
      </w:divBdr>
      <w:divsChild>
        <w:div w:id="1115708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ms.gov/cms-guide-medical-technology-companies-and-other-interested-parties/payment/op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8329</Words>
  <Characters>47481</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Public Employees Insurance Agency (PEIA)</vt:lpstr>
    </vt:vector>
  </TitlesOfParts>
  <Company>WVPEIA</Company>
  <LinksUpToDate>false</LinksUpToDate>
  <CharactersWithSpaces>55699</CharactersWithSpaces>
  <SharedDoc>false</SharedDoc>
  <HLinks>
    <vt:vector size="6" baseType="variant">
      <vt:variant>
        <vt:i4>4390980</vt:i4>
      </vt:variant>
      <vt:variant>
        <vt:i4>0</vt:i4>
      </vt:variant>
      <vt:variant>
        <vt:i4>0</vt:i4>
      </vt:variant>
      <vt:variant>
        <vt:i4>5</vt:i4>
      </vt:variant>
      <vt:variant>
        <vt:lpwstr>https://www.cms.gov/cms-guide-medical-technology-companies-and-other-interested-parties/payment/opps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Employees Insurance Agency (PEIA)</dc:title>
  <dc:subject/>
  <dc:creator>GLong</dc:creator>
  <cp:keywords/>
  <dc:description/>
  <cp:lastModifiedBy>Downs, Amanda M</cp:lastModifiedBy>
  <cp:revision>2</cp:revision>
  <cp:lastPrinted>2008-06-19T12:48:00Z</cp:lastPrinted>
  <dcterms:created xsi:type="dcterms:W3CDTF">2026-08-19T17:08:00Z</dcterms:created>
  <dcterms:modified xsi:type="dcterms:W3CDTF">2026-08-19T17:08:00Z</dcterms:modified>
</cp:coreProperties>
</file>